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81" w:rsidRDefault="009D6B81" w:rsidP="009D6B81">
      <w:pPr>
        <w:ind w:right="-314"/>
        <w:rPr>
          <w:rFonts w:eastAsia="Calibri"/>
          <w:i/>
          <w:iCs/>
          <w:lang w:val="ru-RU"/>
        </w:rPr>
      </w:pPr>
      <w:bookmarkStart w:id="0" w:name="_GoBack"/>
      <w:bookmarkEnd w:id="0"/>
    </w:p>
    <w:p w:rsidR="009D6B81" w:rsidRDefault="009D6B81" w:rsidP="009D6B81">
      <w:pPr>
        <w:ind w:right="-314"/>
        <w:rPr>
          <w:rFonts w:eastAsia="Calibri"/>
          <w:i/>
          <w:iCs/>
          <w:lang w:val="ru-RU"/>
        </w:rPr>
      </w:pPr>
    </w:p>
    <w:p w:rsidR="004B7ED2" w:rsidRPr="008E2782" w:rsidRDefault="004B7ED2" w:rsidP="009D6B81">
      <w:pPr>
        <w:ind w:right="-314"/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  <w:r w:rsidRPr="008E2782"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  <w:t>ПРОГРАМА</w:t>
      </w:r>
      <w:r w:rsidR="009D6B81"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  <w:t xml:space="preserve">  </w:t>
      </w:r>
      <w:r w:rsidRPr="008E2782"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  <w:t xml:space="preserve"> РАЗВИТИЕ НА ЧОВЕШКИТЕ РЕСУРСИ</w:t>
      </w:r>
    </w:p>
    <w:p w:rsidR="009D6B81" w:rsidRDefault="009D6B81" w:rsidP="00E7575C">
      <w:pPr>
        <w:ind w:right="-314"/>
        <w:jc w:val="both"/>
        <w:rPr>
          <w:rFonts w:ascii="Times New Roman" w:eastAsia="Calibri" w:hAnsi="Times New Roman" w:cs="Times New Roman"/>
          <w:iCs/>
          <w:sz w:val="32"/>
          <w:szCs w:val="32"/>
          <w:lang w:val="ru-RU"/>
        </w:rPr>
      </w:pPr>
    </w:p>
    <w:p w:rsidR="001C44E7" w:rsidRDefault="00837A94" w:rsidP="00837A94">
      <w:pPr>
        <w:ind w:right="-314"/>
        <w:jc w:val="both"/>
        <w:rPr>
          <w:rFonts w:ascii="Times New Roman" w:eastAsia="Calibri" w:hAnsi="Times New Roman" w:cs="Times New Roman"/>
          <w:iCs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Приоритетна ос:   </w:t>
      </w:r>
      <w:r w:rsidRPr="00837A94">
        <w:rPr>
          <w:rFonts w:ascii="Times New Roman" w:eastAsia="Calibri" w:hAnsi="Times New Roman" w:cs="Times New Roman"/>
          <w:iCs/>
          <w:sz w:val="32"/>
          <w:szCs w:val="32"/>
          <w:lang w:val="ru-RU"/>
        </w:rPr>
        <w:t>Социално включване и равни възможности</w:t>
      </w:r>
    </w:p>
    <w:p w:rsidR="00B4601A" w:rsidRPr="00E7575C" w:rsidRDefault="00352630" w:rsidP="00B4601A">
      <w:pPr>
        <w:ind w:right="-314"/>
        <w:jc w:val="both"/>
        <w:rPr>
          <w:rFonts w:ascii="Times New Roman" w:eastAsia="Calibri" w:hAnsi="Times New Roman" w:cs="Times New Roman"/>
          <w:iCs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>Процедура чрез директно предоставяне на безвъзмездна финансова помощ</w:t>
      </w:r>
      <w:r w:rsidR="00B4601A"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 </w:t>
      </w:r>
      <w:r w:rsidR="00B4601A" w:rsidRPr="00B4601A">
        <w:rPr>
          <w:rFonts w:ascii="Times New Roman" w:eastAsia="Calibri" w:hAnsi="Times New Roman" w:cs="Times New Roman"/>
          <w:iCs/>
          <w:sz w:val="32"/>
          <w:szCs w:val="32"/>
          <w:lang w:val="ru-RU"/>
        </w:rPr>
        <w:t>BG05SFPR002-2.002</w:t>
      </w:r>
    </w:p>
    <w:p w:rsidR="00E7575C" w:rsidRDefault="00E7575C" w:rsidP="001C44E7">
      <w:pPr>
        <w:ind w:right="-314"/>
        <w:rPr>
          <w:rFonts w:ascii="Times New Roman" w:eastAsia="Calibri" w:hAnsi="Times New Roman" w:cs="Times New Roman"/>
          <w:iCs/>
          <w:sz w:val="32"/>
          <w:szCs w:val="32"/>
          <w:lang w:val="ru-RU"/>
        </w:rPr>
      </w:pPr>
    </w:p>
    <w:p w:rsidR="00251847" w:rsidRPr="00251847" w:rsidRDefault="008E2782" w:rsidP="00251847">
      <w:pPr>
        <w:ind w:right="-31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>Име на проекта</w:t>
      </w:r>
      <w:r w:rsidRPr="009D6B81">
        <w:rPr>
          <w:rFonts w:ascii="Times New Roman" w:eastAsia="Calibri" w:hAnsi="Times New Roman" w:cs="Times New Roman"/>
          <w:iCs/>
          <w:sz w:val="32"/>
          <w:szCs w:val="32"/>
          <w:lang w:val="ru-RU"/>
        </w:rPr>
        <w:t>:</w:t>
      </w:r>
      <w:r w:rsidR="008A1AE9" w:rsidRPr="009D6B81">
        <w:rPr>
          <w:rFonts w:ascii="Times New Roman" w:hAnsi="Times New Roman" w:cs="Times New Roman"/>
          <w:sz w:val="32"/>
          <w:szCs w:val="32"/>
        </w:rPr>
        <w:t xml:space="preserve"> </w:t>
      </w:r>
      <w:r w:rsidR="00251847" w:rsidRPr="00251847">
        <w:rPr>
          <w:rFonts w:ascii="Times New Roman" w:hAnsi="Times New Roman" w:cs="Times New Roman"/>
          <w:sz w:val="32"/>
          <w:szCs w:val="32"/>
        </w:rPr>
        <w:t>BG05SFPR002-2.002-0121-C01</w:t>
      </w:r>
    </w:p>
    <w:p w:rsidR="00E7575C" w:rsidRPr="009D6B81" w:rsidRDefault="00251847" w:rsidP="00251847">
      <w:pPr>
        <w:ind w:right="-314"/>
        <w:jc w:val="both"/>
      </w:pPr>
      <w:r>
        <w:rPr>
          <w:rFonts w:ascii="Times New Roman" w:hAnsi="Times New Roman" w:cs="Times New Roman"/>
          <w:sz w:val="32"/>
          <w:szCs w:val="32"/>
        </w:rPr>
        <w:t>„</w:t>
      </w:r>
      <w:r w:rsidRPr="00251847">
        <w:rPr>
          <w:rFonts w:ascii="Times New Roman" w:hAnsi="Times New Roman" w:cs="Times New Roman"/>
          <w:sz w:val="32"/>
          <w:szCs w:val="32"/>
        </w:rPr>
        <w:t>Укрепване на общинския капацитет в община Ябланица</w:t>
      </w:r>
      <w:r>
        <w:rPr>
          <w:rFonts w:ascii="Times New Roman" w:hAnsi="Times New Roman" w:cs="Times New Roman"/>
          <w:sz w:val="32"/>
          <w:szCs w:val="32"/>
        </w:rPr>
        <w:t>“</w:t>
      </w:r>
    </w:p>
    <w:p w:rsidR="008E2782" w:rsidRDefault="008E2782" w:rsidP="001C44E7">
      <w:pPr>
        <w:ind w:right="-314"/>
        <w:rPr>
          <w:rFonts w:ascii="Times New Roman" w:eastAsia="Calibri" w:hAnsi="Times New Roman" w:cs="Times New Roman"/>
          <w:iCs/>
          <w:sz w:val="32"/>
          <w:szCs w:val="32"/>
          <w:lang w:val="ru-RU"/>
        </w:rPr>
      </w:pPr>
    </w:p>
    <w:p w:rsidR="001C44E7" w:rsidRPr="00E7575C" w:rsidRDefault="001C44E7" w:rsidP="001C44E7">
      <w:pPr>
        <w:ind w:right="-314"/>
        <w:rPr>
          <w:rFonts w:ascii="Times New Roman" w:eastAsia="Calibri" w:hAnsi="Times New Roman" w:cs="Times New Roman"/>
          <w:iCs/>
          <w:sz w:val="32"/>
          <w:szCs w:val="32"/>
          <w:lang w:val="ru-RU"/>
        </w:rPr>
      </w:pPr>
      <w:r w:rsidRPr="00E7575C">
        <w:rPr>
          <w:rFonts w:ascii="Times New Roman" w:eastAsia="Calibri" w:hAnsi="Times New Roman" w:cs="Times New Roman"/>
          <w:iCs/>
          <w:sz w:val="32"/>
          <w:szCs w:val="32"/>
          <w:lang w:val="ru-RU"/>
        </w:rPr>
        <w:t>Име на бенефициента: ОБЩИНА ЯБЛАНИЦА</w:t>
      </w:r>
    </w:p>
    <w:p w:rsidR="00E7575C" w:rsidRDefault="00E7575C" w:rsidP="001C44E7">
      <w:pPr>
        <w:ind w:right="-314"/>
        <w:rPr>
          <w:rFonts w:ascii="Times New Roman" w:eastAsia="Calibri" w:hAnsi="Times New Roman" w:cs="Times New Roman"/>
          <w:iCs/>
          <w:sz w:val="32"/>
          <w:szCs w:val="32"/>
          <w:lang w:val="ru-RU"/>
        </w:rPr>
      </w:pPr>
    </w:p>
    <w:p w:rsidR="00F16935" w:rsidRDefault="00F16935" w:rsidP="00F16935">
      <w:pPr>
        <w:ind w:right="-314"/>
        <w:rPr>
          <w:rFonts w:ascii="Times New Roman" w:eastAsia="Calibri" w:hAnsi="Times New Roman" w:cs="Times New Roman"/>
          <w:iCs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Срок на изпълнение – </w:t>
      </w:r>
      <w:r w:rsidRPr="00F16935">
        <w:rPr>
          <w:rFonts w:ascii="Times New Roman" w:eastAsia="Calibri" w:hAnsi="Times New Roman" w:cs="Times New Roman"/>
          <w:iCs/>
          <w:sz w:val="32"/>
          <w:szCs w:val="32"/>
          <w:lang w:val="ru-RU"/>
        </w:rPr>
        <w:t>12</w:t>
      </w:r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 месеца: от 01.04.2023 г. до 01.04.2024 г.</w:t>
      </w:r>
    </w:p>
    <w:p w:rsidR="003879D5" w:rsidRDefault="003879D5" w:rsidP="001C44E7">
      <w:pPr>
        <w:ind w:right="-314"/>
        <w:rPr>
          <w:rFonts w:ascii="Times New Roman" w:eastAsia="Calibri" w:hAnsi="Times New Roman" w:cs="Times New Roman"/>
          <w:iCs/>
          <w:sz w:val="32"/>
          <w:szCs w:val="32"/>
          <w:lang w:val="ru-RU"/>
        </w:rPr>
      </w:pPr>
    </w:p>
    <w:p w:rsidR="003879D5" w:rsidRDefault="009D6B81" w:rsidP="001C44E7">
      <w:pPr>
        <w:ind w:right="-314"/>
        <w:rPr>
          <w:rFonts w:ascii="Times New Roman" w:eastAsia="Calibri" w:hAnsi="Times New Roman" w:cs="Times New Roman"/>
          <w:iCs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Финансиране от ЕС 85% - </w:t>
      </w:r>
      <w:r w:rsidR="00837A94" w:rsidRPr="00837A94">
        <w:rPr>
          <w:rFonts w:ascii="Times New Roman" w:eastAsia="Calibri" w:hAnsi="Times New Roman" w:cs="Times New Roman"/>
          <w:iCs/>
          <w:sz w:val="32"/>
          <w:szCs w:val="32"/>
          <w:lang w:val="ru-RU"/>
        </w:rPr>
        <w:t>12 900.45</w:t>
      </w:r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 лв.</w:t>
      </w:r>
    </w:p>
    <w:p w:rsidR="00E7575C" w:rsidRDefault="009D6B81" w:rsidP="001C44E7">
      <w:pPr>
        <w:ind w:right="-314"/>
        <w:rPr>
          <w:rFonts w:ascii="Times New Roman" w:eastAsia="Calibri" w:hAnsi="Times New Roman" w:cs="Times New Roman"/>
          <w:iCs/>
          <w:sz w:val="32"/>
          <w:szCs w:val="32"/>
          <w:lang w:val="ru-RU"/>
        </w:rPr>
      </w:pPr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Национално финансиране 15% - </w:t>
      </w:r>
      <w:r w:rsidR="00837A94" w:rsidRPr="00837A94">
        <w:rPr>
          <w:rFonts w:ascii="Times New Roman" w:eastAsia="Calibri" w:hAnsi="Times New Roman" w:cs="Times New Roman"/>
          <w:iCs/>
          <w:sz w:val="32"/>
          <w:szCs w:val="32"/>
          <w:lang w:val="ru-RU"/>
        </w:rPr>
        <w:t>2 276.55</w:t>
      </w:r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 лв.</w:t>
      </w:r>
      <w:r w:rsidR="003879D5" w:rsidRPr="003879D5">
        <w:rPr>
          <w:rFonts w:ascii="Times New Roman" w:eastAsia="Calibri" w:hAnsi="Times New Roman" w:cs="Times New Roman"/>
          <w:iCs/>
          <w:sz w:val="32"/>
          <w:szCs w:val="32"/>
          <w:lang w:val="ru-RU"/>
        </w:rPr>
        <w:tab/>
      </w:r>
    </w:p>
    <w:p w:rsidR="004408BC" w:rsidRPr="00E7575C" w:rsidRDefault="003879D5" w:rsidP="001C44E7">
      <w:pPr>
        <w:ind w:right="-314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  <w:lang w:val="ru-RU"/>
        </w:rPr>
        <w:t>Обща с</w:t>
      </w:r>
      <w:r w:rsidR="008D63E4"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тойност: </w:t>
      </w:r>
      <w:r w:rsidR="00837A94" w:rsidRPr="00837A94">
        <w:rPr>
          <w:rFonts w:ascii="Times New Roman" w:eastAsia="Calibri" w:hAnsi="Times New Roman" w:cs="Times New Roman"/>
          <w:iCs/>
          <w:sz w:val="32"/>
          <w:szCs w:val="32"/>
          <w:lang w:val="ru-RU"/>
        </w:rPr>
        <w:t>15 177.00</w:t>
      </w:r>
      <w:r w:rsidR="00837A94" w:rsidRPr="00837A94">
        <w:rPr>
          <w:rFonts w:ascii="Times New Roman" w:eastAsia="Calibri" w:hAnsi="Times New Roman" w:cs="Times New Roman"/>
          <w:iCs/>
          <w:sz w:val="32"/>
          <w:szCs w:val="32"/>
          <w:lang w:val="ru-RU"/>
        </w:rPr>
        <w:tab/>
      </w:r>
      <w:r w:rsidR="009D6B81">
        <w:rPr>
          <w:rFonts w:ascii="Times New Roman" w:eastAsia="Calibri" w:hAnsi="Times New Roman" w:cs="Times New Roman"/>
          <w:iCs/>
          <w:sz w:val="32"/>
          <w:szCs w:val="32"/>
          <w:lang w:val="ru-RU"/>
        </w:rPr>
        <w:t xml:space="preserve"> лв.</w:t>
      </w:r>
    </w:p>
    <w:sectPr w:rsidR="004408BC" w:rsidRPr="00E7575C" w:rsidSect="004560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5B" w:rsidRDefault="00021A5B" w:rsidP="006048CE">
      <w:pPr>
        <w:spacing w:after="0" w:line="240" w:lineRule="auto"/>
      </w:pPr>
      <w:r>
        <w:separator/>
      </w:r>
    </w:p>
  </w:endnote>
  <w:endnote w:type="continuationSeparator" w:id="0">
    <w:p w:rsidR="00021A5B" w:rsidRDefault="00021A5B" w:rsidP="0060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45" w:rsidRDefault="00A67895">
    <w:pPr>
      <w:pStyle w:val="a7"/>
    </w:pPr>
    <w:r>
      <w:t>__________________________________________________________________________________</w:t>
    </w:r>
  </w:p>
  <w:p w:rsidR="004B7945" w:rsidRPr="004B7945" w:rsidRDefault="004B7945" w:rsidP="004B7945">
    <w:pPr>
      <w:pStyle w:val="a7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5B" w:rsidRDefault="00021A5B" w:rsidP="006048CE">
      <w:pPr>
        <w:spacing w:after="0" w:line="240" w:lineRule="auto"/>
      </w:pPr>
      <w:r>
        <w:separator/>
      </w:r>
    </w:p>
  </w:footnote>
  <w:footnote w:type="continuationSeparator" w:id="0">
    <w:p w:rsidR="00021A5B" w:rsidRDefault="00021A5B" w:rsidP="0060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CE" w:rsidRDefault="00EA4B22">
    <w:pPr>
      <w:pStyle w:val="a5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1171575</wp:posOffset>
              </wp:positionV>
              <wp:extent cx="1800225" cy="214630"/>
              <wp:effectExtent l="0" t="0" r="9525" b="5080"/>
              <wp:wrapNone/>
              <wp:docPr id="307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33D" w:rsidRPr="009F433D" w:rsidRDefault="009F433D" w:rsidP="009F433D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9F433D">
                            <w:rPr>
                              <w:rFonts w:ascii="Verdana" w:eastAsia="Times New Roman" w:hAnsi="Verdana" w:cs="Times New Roman"/>
                              <w:b/>
                              <w:sz w:val="16"/>
                              <w:szCs w:val="16"/>
                            </w:rPr>
                            <w:t>ОБЩИНА ЯБЛАНИЦА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margin-left:172.8pt;margin-top:92.25pt;width:141.75pt;height:16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" stroked="f">
              <v:textbox style="mso-fit-shape-to-text:t">
                <w:txbxContent>
                  <w:p w:rsidR="009F433D" w:rsidRPr="009F433D" w:rsidRDefault="009F433D" w:rsidP="009F433D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16"/>
                        <w:szCs w:val="16"/>
                      </w:rPr>
                    </w:pPr>
                    <w:r w:rsidRPr="009F433D">
                      <w:rPr>
                        <w:rFonts w:ascii="Verdana" w:eastAsia="Times New Roman" w:hAnsi="Verdana" w:cs="Times New Roman"/>
                        <w:b/>
                        <w:sz w:val="16"/>
                        <w:szCs w:val="16"/>
                      </w:rPr>
                      <w:t>ОБЩИНА ЯБЛАНИЦА</w:t>
                    </w:r>
                  </w:p>
                </w:txbxContent>
              </v:textbox>
            </v:shape>
          </w:pict>
        </mc:Fallback>
      </mc:AlternateContent>
    </w:r>
    <w:r w:rsidR="00F21714">
      <w:rPr>
        <w:noProof/>
        <w:lang w:eastAsia="bg-BG"/>
      </w:rPr>
      <w:drawing>
        <wp:inline distT="0" distB="0" distL="0" distR="0">
          <wp:extent cx="1199183" cy="1116000"/>
          <wp:effectExtent l="0" t="0" r="1270" b="825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EU_NewProgram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3" t="18240" r="60992" b="13465"/>
                  <a:stretch/>
                </pic:blipFill>
                <pic:spPr bwMode="auto">
                  <a:xfrm>
                    <a:off x="0" y="0"/>
                    <a:ext cx="1199183" cy="11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048CE">
      <w:tab/>
    </w:r>
    <w:r w:rsidR="006048CE" w:rsidRPr="00456018">
      <w:rPr>
        <w:rFonts w:ascii="HebarU" w:eastAsia="Times New Roman" w:hAnsi="HebarU" w:cs="Times New Roman"/>
        <w:sz w:val="20"/>
        <w:szCs w:val="20"/>
        <w:lang w:val="en-US"/>
      </w:rPr>
      <w:object w:dxaOrig="870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93.7pt" o:ole="" fillcolor="window">
          <v:imagedata r:id="rId3" o:title=""/>
        </v:shape>
        <o:OLEObject Type="Embed" ProgID="Word.Picture.8" ShapeID="_x0000_i1025" DrawAspect="Content" ObjectID="_1767589655" r:id="rId4"/>
      </w:object>
    </w:r>
    <w:r w:rsidR="006048CE">
      <w:tab/>
    </w:r>
    <w:r w:rsidR="00F21714">
      <w:rPr>
        <w:noProof/>
        <w:lang w:eastAsia="bg-BG"/>
      </w:rPr>
      <w:drawing>
        <wp:inline distT="0" distB="0" distL="0" distR="0">
          <wp:extent cx="1341853" cy="1116000"/>
          <wp:effectExtent l="0" t="0" r="0" b="8255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EU_NewProgram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86" t="16119" r="8925" b="12617"/>
                  <a:stretch/>
                </pic:blipFill>
                <pic:spPr bwMode="auto">
                  <a:xfrm>
                    <a:off x="0" y="0"/>
                    <a:ext cx="1341853" cy="11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1CDE"/>
    <w:multiLevelType w:val="hybridMultilevel"/>
    <w:tmpl w:val="6C3C9F0A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BD4777"/>
    <w:multiLevelType w:val="hybridMultilevel"/>
    <w:tmpl w:val="9F4CCA8A"/>
    <w:lvl w:ilvl="0" w:tplc="C3DAFB0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EA320E8"/>
    <w:multiLevelType w:val="hybridMultilevel"/>
    <w:tmpl w:val="A44EEA22"/>
    <w:lvl w:ilvl="0" w:tplc="33AEEC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A4484F"/>
    <w:multiLevelType w:val="hybridMultilevel"/>
    <w:tmpl w:val="0A9C43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45"/>
    <w:rsid w:val="000169D2"/>
    <w:rsid w:val="00021A5B"/>
    <w:rsid w:val="000B0EEE"/>
    <w:rsid w:val="000C1F45"/>
    <w:rsid w:val="00155C9F"/>
    <w:rsid w:val="00164101"/>
    <w:rsid w:val="00193E19"/>
    <w:rsid w:val="001A3E9D"/>
    <w:rsid w:val="001C346E"/>
    <w:rsid w:val="001C44E7"/>
    <w:rsid w:val="001F3769"/>
    <w:rsid w:val="00251847"/>
    <w:rsid w:val="00272C57"/>
    <w:rsid w:val="00283396"/>
    <w:rsid w:val="002E2137"/>
    <w:rsid w:val="002F7675"/>
    <w:rsid w:val="00312667"/>
    <w:rsid w:val="00317B36"/>
    <w:rsid w:val="00331B20"/>
    <w:rsid w:val="00332AAD"/>
    <w:rsid w:val="00352630"/>
    <w:rsid w:val="00386535"/>
    <w:rsid w:val="003879D5"/>
    <w:rsid w:val="003909C7"/>
    <w:rsid w:val="003F229A"/>
    <w:rsid w:val="004408BC"/>
    <w:rsid w:val="004524A8"/>
    <w:rsid w:val="00456018"/>
    <w:rsid w:val="00485B97"/>
    <w:rsid w:val="004A73AB"/>
    <w:rsid w:val="004B7945"/>
    <w:rsid w:val="004B7ED2"/>
    <w:rsid w:val="004C3893"/>
    <w:rsid w:val="004D7332"/>
    <w:rsid w:val="004E4171"/>
    <w:rsid w:val="00541490"/>
    <w:rsid w:val="005B4EDE"/>
    <w:rsid w:val="006048CE"/>
    <w:rsid w:val="00641990"/>
    <w:rsid w:val="0067714C"/>
    <w:rsid w:val="0071033B"/>
    <w:rsid w:val="00722D79"/>
    <w:rsid w:val="00791157"/>
    <w:rsid w:val="00792B3A"/>
    <w:rsid w:val="007A3E7A"/>
    <w:rsid w:val="007F7572"/>
    <w:rsid w:val="008077D7"/>
    <w:rsid w:val="0082689E"/>
    <w:rsid w:val="00837A94"/>
    <w:rsid w:val="00851DF1"/>
    <w:rsid w:val="00864C81"/>
    <w:rsid w:val="008A1AE9"/>
    <w:rsid w:val="008D63E4"/>
    <w:rsid w:val="008E2782"/>
    <w:rsid w:val="00933C2F"/>
    <w:rsid w:val="00964B16"/>
    <w:rsid w:val="00965230"/>
    <w:rsid w:val="009877DF"/>
    <w:rsid w:val="009D6B81"/>
    <w:rsid w:val="009F433D"/>
    <w:rsid w:val="00A253C5"/>
    <w:rsid w:val="00A60BB5"/>
    <w:rsid w:val="00A67895"/>
    <w:rsid w:val="00AA2E03"/>
    <w:rsid w:val="00AB5B55"/>
    <w:rsid w:val="00AD42C9"/>
    <w:rsid w:val="00B12D25"/>
    <w:rsid w:val="00B4601A"/>
    <w:rsid w:val="00BB4D47"/>
    <w:rsid w:val="00C05F11"/>
    <w:rsid w:val="00C125BE"/>
    <w:rsid w:val="00C151B5"/>
    <w:rsid w:val="00C4595B"/>
    <w:rsid w:val="00C5305F"/>
    <w:rsid w:val="00C64698"/>
    <w:rsid w:val="00C93345"/>
    <w:rsid w:val="00C96A1D"/>
    <w:rsid w:val="00D66704"/>
    <w:rsid w:val="00D87FF2"/>
    <w:rsid w:val="00DF6622"/>
    <w:rsid w:val="00E01334"/>
    <w:rsid w:val="00E333F9"/>
    <w:rsid w:val="00E7575C"/>
    <w:rsid w:val="00E8073F"/>
    <w:rsid w:val="00E8264A"/>
    <w:rsid w:val="00E96FAF"/>
    <w:rsid w:val="00EA4B22"/>
    <w:rsid w:val="00F16935"/>
    <w:rsid w:val="00F21714"/>
    <w:rsid w:val="00F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C1F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048CE"/>
  </w:style>
  <w:style w:type="paragraph" w:styleId="a7">
    <w:name w:val="footer"/>
    <w:basedOn w:val="a"/>
    <w:link w:val="a8"/>
    <w:uiPriority w:val="99"/>
    <w:unhideWhenUsed/>
    <w:rsid w:val="0060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048CE"/>
  </w:style>
  <w:style w:type="paragraph" w:styleId="a9">
    <w:name w:val="List Paragraph"/>
    <w:basedOn w:val="a"/>
    <w:uiPriority w:val="34"/>
    <w:qFormat/>
    <w:rsid w:val="00272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C1F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048CE"/>
  </w:style>
  <w:style w:type="paragraph" w:styleId="a7">
    <w:name w:val="footer"/>
    <w:basedOn w:val="a"/>
    <w:link w:val="a8"/>
    <w:uiPriority w:val="99"/>
    <w:unhideWhenUsed/>
    <w:rsid w:val="0060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048CE"/>
  </w:style>
  <w:style w:type="paragraph" w:styleId="a9">
    <w:name w:val="List Paragraph"/>
    <w:basedOn w:val="a"/>
    <w:uiPriority w:val="34"/>
    <w:qFormat/>
    <w:rsid w:val="0027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6B457-D2DF-4310-9397-D806FE35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Mimi</dc:creator>
  <cp:lastModifiedBy>ObAprosveta</cp:lastModifiedBy>
  <cp:revision>4</cp:revision>
  <cp:lastPrinted>2021-02-23T08:28:00Z</cp:lastPrinted>
  <dcterms:created xsi:type="dcterms:W3CDTF">2024-01-24T06:17:00Z</dcterms:created>
  <dcterms:modified xsi:type="dcterms:W3CDTF">2024-01-24T06:18:00Z</dcterms:modified>
</cp:coreProperties>
</file>