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847FB" w:rsidRPr="00DB4328" w:rsidRDefault="00B847FB" w:rsidP="00B847FB">
      <w:pPr>
        <w:keepNext/>
        <w:keepLines/>
        <w:spacing w:before="200" w:after="0"/>
        <w:outlineLvl w:val="1"/>
        <w:rPr>
          <w:rFonts w:ascii="Times New Roman" w:eastAsia="Times New Roman" w:hAnsi="Times New Roman" w:cs="Times New Roman"/>
          <w:b/>
          <w:bCs/>
          <w:color w:val="000000" w:themeColor="text1"/>
          <w:sz w:val="24"/>
          <w:szCs w:val="24"/>
        </w:rPr>
      </w:pPr>
      <w:r w:rsidRPr="00DB4328">
        <w:rPr>
          <w:rFonts w:ascii="Times New Roman" w:eastAsia="Times New Roman" w:hAnsi="Times New Roman" w:cs="Times New Roman"/>
          <w:b/>
          <w:bCs/>
          <w:color w:val="000000" w:themeColor="text1"/>
          <w:sz w:val="24"/>
          <w:szCs w:val="24"/>
          <w:lang w:val="bg-BG"/>
        </w:rPr>
        <w:t>Р</w:t>
      </w:r>
      <w:r w:rsidRPr="00DB4328">
        <w:rPr>
          <w:rFonts w:ascii="Times New Roman" w:eastAsia="Times New Roman" w:hAnsi="Times New Roman" w:cs="Times New Roman"/>
          <w:b/>
          <w:bCs/>
          <w:color w:val="000000" w:themeColor="text1"/>
          <w:sz w:val="24"/>
          <w:szCs w:val="24"/>
        </w:rPr>
        <w:t>АЗДЕЛ І:</w:t>
      </w:r>
    </w:p>
    <w:p w:rsidR="00B847FB" w:rsidRPr="00B847FB" w:rsidRDefault="00B847FB" w:rsidP="00B847FB">
      <w:pPr>
        <w:keepNext/>
        <w:keepLines/>
        <w:spacing w:before="200" w:after="0"/>
        <w:outlineLvl w:val="1"/>
        <w:rPr>
          <w:rFonts w:ascii="Times New Roman" w:eastAsia="Times New Roman" w:hAnsi="Times New Roman" w:cs="Times New Roman"/>
          <w:b/>
          <w:bCs/>
          <w:color w:val="000000"/>
          <w:sz w:val="24"/>
          <w:szCs w:val="24"/>
        </w:rPr>
      </w:pPr>
      <w:r w:rsidRPr="00DB4328">
        <w:rPr>
          <w:rFonts w:ascii="Times New Roman" w:eastAsia="Calibri" w:hAnsi="Times New Roman" w:cs="Times New Roman"/>
          <w:b/>
          <w:color w:val="000000" w:themeColor="text1"/>
          <w:sz w:val="24"/>
          <w:szCs w:val="24"/>
        </w:rPr>
        <w:t xml:space="preserve">РЕШЕНИЕ </w:t>
      </w:r>
      <w:r w:rsidRPr="00B847FB">
        <w:rPr>
          <w:rFonts w:ascii="Times New Roman" w:eastAsia="Calibri" w:hAnsi="Times New Roman" w:cs="Times New Roman"/>
          <w:b/>
          <w:sz w:val="24"/>
          <w:szCs w:val="24"/>
        </w:rPr>
        <w:t>ЗА ОТКРИВАНЕ НА ПРОЦЕДУРА ЗА ВЪЗЛАГАНЕ НА ОБЩЕСТВЕНА ПОРЪЧКА</w:t>
      </w:r>
    </w:p>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 w:rsidR="00857B48" w:rsidRDefault="00857B48">
      <w:pPr>
        <w:rPr>
          <w:lang w:val="bg-BG"/>
        </w:rPr>
      </w:pPr>
    </w:p>
    <w:p w:rsidR="001D3324" w:rsidRDefault="001D3324">
      <w:pPr>
        <w:rPr>
          <w:lang w:val="bg-BG"/>
        </w:rPr>
      </w:pPr>
    </w:p>
    <w:p w:rsidR="00B847FB" w:rsidRDefault="00B847FB">
      <w:pPr>
        <w:rPr>
          <w:lang w:val="bg-BG"/>
        </w:rPr>
      </w:pPr>
    </w:p>
    <w:p w:rsidR="00B847FB" w:rsidRDefault="00B847FB">
      <w:pPr>
        <w:rPr>
          <w:lang w:val="bg-BG"/>
        </w:rPr>
      </w:pPr>
    </w:p>
    <w:p w:rsidR="001D3324" w:rsidRPr="001D3324" w:rsidRDefault="001D3324">
      <w:pPr>
        <w:rPr>
          <w:lang w:val="bg-BG"/>
        </w:rPr>
      </w:pPr>
    </w:p>
    <w:p w:rsidR="00857B48" w:rsidRPr="00042E43" w:rsidRDefault="00857B48" w:rsidP="00857B48">
      <w:pPr>
        <w:rPr>
          <w:rFonts w:ascii="Times New Roman" w:hAnsi="Times New Roman" w:cs="Times New Roman"/>
          <w:b/>
          <w:sz w:val="24"/>
          <w:szCs w:val="24"/>
          <w:lang w:val="bg-BG"/>
        </w:rPr>
      </w:pPr>
      <w:r w:rsidRPr="00CC4608">
        <w:rPr>
          <w:rFonts w:ascii="Times New Roman" w:hAnsi="Times New Roman" w:cs="Times New Roman"/>
          <w:b/>
          <w:sz w:val="24"/>
          <w:szCs w:val="24"/>
          <w:lang w:val="bg-BG"/>
        </w:rPr>
        <w:lastRenderedPageBreak/>
        <w:t>РАЗДЕЛ І</w:t>
      </w:r>
      <w:r w:rsidRPr="00422D08">
        <w:rPr>
          <w:rFonts w:ascii="Times New Roman" w:hAnsi="Times New Roman" w:cs="Times New Roman"/>
          <w:b/>
          <w:sz w:val="24"/>
          <w:szCs w:val="24"/>
        </w:rPr>
        <w:t>I</w:t>
      </w:r>
      <w:r w:rsidRPr="00CC4608">
        <w:rPr>
          <w:rFonts w:ascii="Times New Roman" w:hAnsi="Times New Roman" w:cs="Times New Roman"/>
          <w:b/>
          <w:sz w:val="24"/>
          <w:szCs w:val="24"/>
          <w:lang w:val="bg-BG"/>
        </w:rPr>
        <w:t>:</w:t>
      </w:r>
    </w:p>
    <w:p w:rsidR="00857B48" w:rsidRPr="00CC4608" w:rsidRDefault="00857B48" w:rsidP="00857B48">
      <w:pPr>
        <w:rPr>
          <w:rFonts w:ascii="Times New Roman" w:hAnsi="Times New Roman" w:cs="Times New Roman"/>
          <w:b/>
          <w:sz w:val="24"/>
          <w:szCs w:val="24"/>
          <w:lang w:val="bg-BG"/>
        </w:rPr>
      </w:pPr>
      <w:r w:rsidRPr="00CC4608">
        <w:rPr>
          <w:rFonts w:ascii="Times New Roman" w:hAnsi="Times New Roman" w:cs="Times New Roman"/>
          <w:b/>
          <w:sz w:val="24"/>
          <w:szCs w:val="24"/>
          <w:lang w:val="bg-BG"/>
        </w:rPr>
        <w:t>ОБЯВЛЕНИЕ ЗА ОБЩЕСТВЕНАТА ПОРЪЧКА</w:t>
      </w:r>
    </w:p>
    <w:p w:rsidR="00857B48" w:rsidRPr="00042E43" w:rsidRDefault="00857B48">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Pr="00042E43" w:rsidRDefault="00831582">
      <w:pPr>
        <w:rPr>
          <w:lang w:val="bg-BG"/>
        </w:rPr>
      </w:pPr>
    </w:p>
    <w:p w:rsidR="00831582" w:rsidRDefault="00831582">
      <w:pPr>
        <w:rPr>
          <w:lang w:val="bg-BG"/>
        </w:rPr>
      </w:pPr>
    </w:p>
    <w:p w:rsidR="001D3324" w:rsidRDefault="001D3324">
      <w:pPr>
        <w:rPr>
          <w:lang w:val="bg-BG"/>
        </w:rPr>
      </w:pPr>
    </w:p>
    <w:p w:rsidR="001D3324" w:rsidRPr="001D3324" w:rsidRDefault="001D3324">
      <w:pPr>
        <w:rPr>
          <w:lang w:val="bg-BG"/>
        </w:rPr>
      </w:pPr>
    </w:p>
    <w:p w:rsidR="00831582" w:rsidRPr="00A66209" w:rsidRDefault="00831582" w:rsidP="00831582">
      <w:pPr>
        <w:rPr>
          <w:rFonts w:ascii="Times New Roman" w:hAnsi="Times New Roman" w:cs="Times New Roman"/>
          <w:b/>
          <w:sz w:val="24"/>
          <w:szCs w:val="24"/>
          <w:lang w:val="bg-BG"/>
        </w:rPr>
      </w:pPr>
      <w:r>
        <w:rPr>
          <w:rFonts w:ascii="Times New Roman" w:hAnsi="Times New Roman" w:cs="Times New Roman"/>
          <w:b/>
          <w:sz w:val="24"/>
          <w:szCs w:val="24"/>
          <w:lang w:val="bg-BG"/>
        </w:rPr>
        <w:lastRenderedPageBreak/>
        <w:t xml:space="preserve">РАЗДЕЛ  </w:t>
      </w:r>
      <w:r w:rsidRPr="00A12ED3">
        <w:rPr>
          <w:rFonts w:ascii="Times New Roman" w:hAnsi="Times New Roman" w:cs="Times New Roman"/>
          <w:b/>
          <w:sz w:val="24"/>
          <w:szCs w:val="24"/>
        </w:rPr>
        <w:t>I</w:t>
      </w:r>
      <w:r>
        <w:rPr>
          <w:rFonts w:ascii="Times New Roman" w:hAnsi="Times New Roman" w:cs="Times New Roman"/>
          <w:b/>
          <w:sz w:val="24"/>
          <w:szCs w:val="24"/>
          <w:lang w:val="bg-BG"/>
        </w:rPr>
        <w:t>I</w:t>
      </w:r>
      <w:r w:rsidRPr="004D31A2">
        <w:rPr>
          <w:rFonts w:ascii="Times New Roman" w:hAnsi="Times New Roman" w:cs="Times New Roman"/>
          <w:b/>
          <w:sz w:val="24"/>
          <w:szCs w:val="24"/>
          <w:lang w:val="bg-BG"/>
        </w:rPr>
        <w:t>I:</w:t>
      </w:r>
    </w:p>
    <w:p w:rsidR="00831582" w:rsidRPr="00A66209" w:rsidRDefault="00831582" w:rsidP="00831582">
      <w:pPr>
        <w:rPr>
          <w:rFonts w:ascii="Times New Roman" w:hAnsi="Times New Roman" w:cs="Times New Roman"/>
          <w:b/>
          <w:sz w:val="24"/>
          <w:szCs w:val="24"/>
          <w:lang w:val="bg-BG"/>
        </w:rPr>
      </w:pPr>
      <w:r w:rsidRPr="00A66209">
        <w:rPr>
          <w:rFonts w:ascii="Times New Roman" w:hAnsi="Times New Roman" w:cs="Times New Roman"/>
          <w:b/>
          <w:sz w:val="24"/>
          <w:szCs w:val="24"/>
          <w:lang w:val="bg-BG"/>
        </w:rPr>
        <w:t>ПРЕДМЕТ НА ПОРЪЧКАТА</w:t>
      </w:r>
    </w:p>
    <w:p w:rsidR="00831582" w:rsidRDefault="00831582" w:rsidP="00831582">
      <w:pPr>
        <w:rPr>
          <w:rFonts w:ascii="Times New Roman" w:hAnsi="Times New Roman" w:cs="Times New Roman"/>
          <w:b/>
          <w:sz w:val="24"/>
          <w:szCs w:val="24"/>
          <w:lang w:val="bg-BG"/>
        </w:rPr>
      </w:pPr>
    </w:p>
    <w:p w:rsidR="00831582" w:rsidRDefault="00831582" w:rsidP="00831582">
      <w:pPr>
        <w:jc w:val="center"/>
        <w:rPr>
          <w:rFonts w:ascii="Times New Roman" w:hAnsi="Times New Roman" w:cs="Times New Roman"/>
          <w:b/>
          <w:sz w:val="24"/>
          <w:szCs w:val="24"/>
          <w:lang w:val="bg-BG"/>
        </w:rPr>
      </w:pPr>
      <w:r w:rsidRPr="00FE419B">
        <w:rPr>
          <w:rFonts w:ascii="Times New Roman" w:hAnsi="Times New Roman" w:cs="Times New Roman"/>
          <w:b/>
          <w:sz w:val="24"/>
          <w:szCs w:val="24"/>
          <w:lang w:val="bg-BG"/>
        </w:rPr>
        <w:t>ПЪЛНО ОПИСАНИЕ  НА  ПРЕДМЕТА  НА  ПОРЪЧКАТА</w:t>
      </w:r>
    </w:p>
    <w:p w:rsidR="00831582" w:rsidRDefault="00831582" w:rsidP="00831582">
      <w:pPr>
        <w:rPr>
          <w:rFonts w:ascii="Times New Roman" w:hAnsi="Times New Roman" w:cs="Times New Roman"/>
          <w:b/>
          <w:sz w:val="24"/>
          <w:szCs w:val="24"/>
          <w:lang w:val="bg-BG"/>
        </w:rPr>
      </w:pPr>
    </w:p>
    <w:p w:rsidR="00831582" w:rsidRPr="00995771" w:rsidRDefault="00831582" w:rsidP="00831582">
      <w:pPr>
        <w:pStyle w:val="a7"/>
        <w:numPr>
          <w:ilvl w:val="0"/>
          <w:numId w:val="1"/>
        </w:numPr>
        <w:rPr>
          <w:rFonts w:ascii="Times New Roman" w:hAnsi="Times New Roman" w:cs="Times New Roman"/>
          <w:b/>
          <w:sz w:val="24"/>
          <w:szCs w:val="24"/>
          <w:lang w:val="bg-BG"/>
        </w:rPr>
      </w:pPr>
      <w:r>
        <w:rPr>
          <w:rFonts w:ascii="Times New Roman" w:hAnsi="Times New Roman" w:cs="Times New Roman"/>
          <w:b/>
          <w:sz w:val="24"/>
          <w:szCs w:val="24"/>
          <w:lang w:val="bg-BG"/>
        </w:rPr>
        <w:t>ПРЕДМЕТ</w:t>
      </w:r>
      <w:r w:rsidRPr="004D31A2">
        <w:rPr>
          <w:rFonts w:ascii="Times New Roman" w:hAnsi="Times New Roman" w:cs="Times New Roman"/>
          <w:b/>
          <w:sz w:val="24"/>
          <w:szCs w:val="24"/>
          <w:lang w:val="bg-BG"/>
        </w:rPr>
        <w:t xml:space="preserve">  НА  ПОРЪЧКАТА</w:t>
      </w:r>
    </w:p>
    <w:p w:rsidR="008623BD" w:rsidRPr="004B4770" w:rsidRDefault="00831582" w:rsidP="004B4770">
      <w:pPr>
        <w:ind w:firstLine="720"/>
        <w:jc w:val="both"/>
        <w:rPr>
          <w:rFonts w:ascii="Times New Roman" w:hAnsi="Times New Roman" w:cs="Times New Roman"/>
          <w:b/>
          <w:i/>
          <w:sz w:val="24"/>
          <w:szCs w:val="24"/>
          <w:lang w:val="bg-BG"/>
        </w:rPr>
      </w:pPr>
      <w:r w:rsidRPr="00786C3C">
        <w:rPr>
          <w:rFonts w:ascii="Times New Roman" w:hAnsi="Times New Roman" w:cs="Times New Roman"/>
          <w:sz w:val="24"/>
          <w:szCs w:val="24"/>
          <w:lang w:val="bg-BG"/>
        </w:rPr>
        <w:t>Цел на настоящата процедура е избор на Изпълнител за възлагане на обществена поръчка с предмет</w:t>
      </w:r>
      <w:r w:rsidRPr="00286093">
        <w:rPr>
          <w:rFonts w:ascii="Times New Roman" w:hAnsi="Times New Roman" w:cs="Times New Roman"/>
          <w:sz w:val="24"/>
          <w:szCs w:val="24"/>
          <w:lang w:val="bg-BG"/>
        </w:rPr>
        <w:t xml:space="preserve">: </w:t>
      </w:r>
      <w:r w:rsidR="008623BD" w:rsidRPr="00286093">
        <w:rPr>
          <w:rFonts w:ascii="Times New Roman" w:hAnsi="Times New Roman" w:cs="Times New Roman"/>
          <w:b/>
          <w:i/>
          <w:sz w:val="24"/>
          <w:szCs w:val="24"/>
          <w:lang w:val="bg-BG"/>
        </w:rPr>
        <w:t xml:space="preserve">„Сметосъбиране, сметоизвозване и транспортиране на </w:t>
      </w:r>
      <w:r w:rsidR="00442802">
        <w:rPr>
          <w:rFonts w:ascii="Times New Roman" w:hAnsi="Times New Roman" w:cs="Times New Roman"/>
          <w:b/>
          <w:i/>
          <w:sz w:val="24"/>
          <w:szCs w:val="24"/>
          <w:lang w:val="bg-BG"/>
        </w:rPr>
        <w:t xml:space="preserve">битови </w:t>
      </w:r>
      <w:r w:rsidR="008623BD" w:rsidRPr="00286093">
        <w:rPr>
          <w:rFonts w:ascii="Times New Roman" w:hAnsi="Times New Roman" w:cs="Times New Roman"/>
          <w:b/>
          <w:i/>
          <w:sz w:val="24"/>
          <w:szCs w:val="24"/>
          <w:lang w:val="bg-BG"/>
        </w:rPr>
        <w:t>отпадъци на територията на община Ябланица”.</w:t>
      </w:r>
    </w:p>
    <w:p w:rsidR="00831582" w:rsidRDefault="00831582" w:rsidP="00831582">
      <w:pPr>
        <w:pStyle w:val="a7"/>
        <w:numPr>
          <w:ilvl w:val="0"/>
          <w:numId w:val="1"/>
        </w:numPr>
        <w:jc w:val="both"/>
        <w:rPr>
          <w:rFonts w:ascii="Times New Roman" w:hAnsi="Times New Roman" w:cs="Times New Roman"/>
          <w:b/>
          <w:sz w:val="24"/>
          <w:szCs w:val="24"/>
          <w:lang w:val="bg-BG"/>
        </w:rPr>
      </w:pPr>
      <w:r>
        <w:rPr>
          <w:rFonts w:ascii="Times New Roman" w:hAnsi="Times New Roman" w:cs="Times New Roman"/>
          <w:b/>
          <w:sz w:val="24"/>
          <w:szCs w:val="24"/>
          <w:lang w:val="bg-BG"/>
        </w:rPr>
        <w:t>ОБЕКТ НА ОБЩЕСТВЕНАТА ПОРЪЧКА</w:t>
      </w:r>
    </w:p>
    <w:p w:rsidR="00FE5801" w:rsidRPr="004B4770" w:rsidRDefault="00831582" w:rsidP="004B4770">
      <w:pPr>
        <w:ind w:firstLine="720"/>
        <w:jc w:val="both"/>
        <w:rPr>
          <w:rFonts w:ascii="Times New Roman" w:hAnsi="Times New Roman" w:cs="Times New Roman"/>
          <w:sz w:val="24"/>
          <w:szCs w:val="24"/>
          <w:lang w:val="bg-BG"/>
        </w:rPr>
      </w:pPr>
      <w:r w:rsidRPr="009D1FE1">
        <w:rPr>
          <w:rFonts w:ascii="Times New Roman" w:hAnsi="Times New Roman" w:cs="Times New Roman"/>
          <w:sz w:val="24"/>
          <w:szCs w:val="24"/>
          <w:lang w:val="bg-BG"/>
        </w:rPr>
        <w:t xml:space="preserve">Обект на настоящата процедура за възлагане на обществена поръчка е предоставянето на услуги по сметосъбиране и сметоизвозване на </w:t>
      </w:r>
      <w:r w:rsidR="001525E2" w:rsidRPr="001525E2">
        <w:rPr>
          <w:rFonts w:ascii="Times New Roman" w:hAnsi="Times New Roman" w:cs="Times New Roman"/>
          <w:sz w:val="24"/>
          <w:szCs w:val="24"/>
          <w:lang w:val="bg-BG"/>
        </w:rPr>
        <w:t>б</w:t>
      </w:r>
      <w:r w:rsidR="001525E2">
        <w:rPr>
          <w:rFonts w:ascii="Times New Roman" w:hAnsi="Times New Roman" w:cs="Times New Roman"/>
          <w:sz w:val="24"/>
          <w:szCs w:val="24"/>
          <w:lang w:val="bg-BG"/>
        </w:rPr>
        <w:t>итови отпадъци и подобни на тях</w:t>
      </w:r>
      <w:r>
        <w:rPr>
          <w:rFonts w:ascii="Times New Roman" w:hAnsi="Times New Roman" w:cs="Times New Roman"/>
          <w:sz w:val="24"/>
          <w:szCs w:val="24"/>
          <w:lang w:val="bg-BG"/>
        </w:rPr>
        <w:t>,</w:t>
      </w:r>
      <w:r w:rsidRPr="009D1FE1">
        <w:rPr>
          <w:rFonts w:ascii="Times New Roman" w:hAnsi="Times New Roman" w:cs="Times New Roman"/>
          <w:sz w:val="24"/>
          <w:szCs w:val="24"/>
          <w:lang w:val="bg-BG"/>
        </w:rPr>
        <w:t xml:space="preserve"> генерирани на територията на</w:t>
      </w:r>
      <w:r>
        <w:rPr>
          <w:rFonts w:ascii="Times New Roman" w:hAnsi="Times New Roman" w:cs="Times New Roman"/>
          <w:sz w:val="24"/>
          <w:szCs w:val="24"/>
          <w:lang w:val="bg-BG"/>
        </w:rPr>
        <w:t xml:space="preserve"> </w:t>
      </w:r>
      <w:r w:rsidR="001525E2">
        <w:rPr>
          <w:rFonts w:ascii="Times New Roman" w:hAnsi="Times New Roman" w:cs="Times New Roman"/>
          <w:sz w:val="24"/>
          <w:szCs w:val="24"/>
          <w:lang w:val="bg-BG"/>
        </w:rPr>
        <w:t xml:space="preserve">града и </w:t>
      </w:r>
      <w:r w:rsidR="00FB3865">
        <w:rPr>
          <w:rFonts w:ascii="Times New Roman" w:hAnsi="Times New Roman" w:cs="Times New Roman"/>
          <w:sz w:val="24"/>
          <w:szCs w:val="24"/>
          <w:lang w:val="bg-BG"/>
        </w:rPr>
        <w:t>на всички населени</w:t>
      </w:r>
      <w:r>
        <w:rPr>
          <w:rFonts w:ascii="Times New Roman" w:hAnsi="Times New Roman" w:cs="Times New Roman"/>
          <w:sz w:val="24"/>
          <w:szCs w:val="24"/>
          <w:lang w:val="bg-BG"/>
        </w:rPr>
        <w:t xml:space="preserve"> места в</w:t>
      </w:r>
      <w:r w:rsidRPr="009D1FE1">
        <w:rPr>
          <w:rFonts w:ascii="Times New Roman" w:hAnsi="Times New Roman" w:cs="Times New Roman"/>
          <w:sz w:val="24"/>
          <w:szCs w:val="24"/>
          <w:lang w:val="bg-BG"/>
        </w:rPr>
        <w:t xml:space="preserve"> Община </w:t>
      </w:r>
      <w:r w:rsidR="001525E2">
        <w:rPr>
          <w:rFonts w:ascii="Times New Roman" w:hAnsi="Times New Roman" w:cs="Times New Roman"/>
          <w:sz w:val="24"/>
          <w:szCs w:val="24"/>
          <w:lang w:val="bg-BG"/>
        </w:rPr>
        <w:t>Ябланица</w:t>
      </w:r>
      <w:r w:rsidRPr="009D1FE1">
        <w:rPr>
          <w:rFonts w:ascii="Times New Roman" w:hAnsi="Times New Roman" w:cs="Times New Roman"/>
          <w:sz w:val="24"/>
          <w:szCs w:val="24"/>
          <w:lang w:val="bg-BG"/>
        </w:rPr>
        <w:t xml:space="preserve">, Област </w:t>
      </w:r>
      <w:r w:rsidR="001525E2">
        <w:rPr>
          <w:rFonts w:ascii="Times New Roman" w:hAnsi="Times New Roman" w:cs="Times New Roman"/>
          <w:sz w:val="24"/>
          <w:szCs w:val="24"/>
          <w:lang w:val="bg-BG"/>
        </w:rPr>
        <w:t>Ловеч</w:t>
      </w:r>
      <w:r w:rsidR="008637EC">
        <w:rPr>
          <w:rFonts w:ascii="Times New Roman" w:hAnsi="Times New Roman" w:cs="Times New Roman"/>
          <w:sz w:val="24"/>
          <w:szCs w:val="24"/>
          <w:lang w:val="bg-BG"/>
        </w:rPr>
        <w:t xml:space="preserve"> до </w:t>
      </w:r>
      <w:r>
        <w:rPr>
          <w:rFonts w:ascii="Times New Roman" w:hAnsi="Times New Roman" w:cs="Times New Roman"/>
          <w:sz w:val="24"/>
          <w:szCs w:val="24"/>
          <w:lang w:val="bg-BG"/>
        </w:rPr>
        <w:t>депо</w:t>
      </w:r>
      <w:r w:rsidR="007E504C">
        <w:rPr>
          <w:rFonts w:ascii="Times New Roman" w:hAnsi="Times New Roman" w:cs="Times New Roman"/>
          <w:sz w:val="24"/>
          <w:szCs w:val="24"/>
          <w:lang w:val="bg-BG"/>
        </w:rPr>
        <w:t>то</w:t>
      </w:r>
      <w:r w:rsidR="00887D41">
        <w:rPr>
          <w:rFonts w:ascii="Times New Roman" w:hAnsi="Times New Roman" w:cs="Times New Roman"/>
          <w:sz w:val="24"/>
          <w:szCs w:val="24"/>
          <w:lang w:val="bg-BG"/>
        </w:rPr>
        <w:t xml:space="preserve"> за</w:t>
      </w:r>
      <w:r>
        <w:rPr>
          <w:rFonts w:ascii="Times New Roman" w:hAnsi="Times New Roman" w:cs="Times New Roman"/>
          <w:sz w:val="24"/>
          <w:szCs w:val="24"/>
          <w:lang w:val="bg-BG"/>
        </w:rPr>
        <w:t xml:space="preserve"> битови отпадъци</w:t>
      </w:r>
      <w:r w:rsidR="008637EC">
        <w:rPr>
          <w:rFonts w:ascii="Times New Roman" w:hAnsi="Times New Roman" w:cs="Times New Roman"/>
          <w:sz w:val="24"/>
          <w:szCs w:val="24"/>
          <w:lang w:val="bg-BG"/>
        </w:rPr>
        <w:t>, находящо се  в град</w:t>
      </w:r>
      <w:r w:rsidR="00887D41">
        <w:rPr>
          <w:rFonts w:ascii="Times New Roman" w:hAnsi="Times New Roman" w:cs="Times New Roman"/>
          <w:sz w:val="24"/>
          <w:szCs w:val="24"/>
          <w:lang w:val="bg-BG"/>
        </w:rPr>
        <w:t xml:space="preserve"> Ябланица</w:t>
      </w:r>
      <w:r w:rsidRPr="009D1FE1">
        <w:rPr>
          <w:rFonts w:ascii="Times New Roman" w:hAnsi="Times New Roman" w:cs="Times New Roman"/>
          <w:sz w:val="24"/>
          <w:szCs w:val="24"/>
          <w:lang w:val="bg-BG"/>
        </w:rPr>
        <w:t>.</w:t>
      </w:r>
      <w:r w:rsidR="00887D41">
        <w:rPr>
          <w:rFonts w:ascii="Times New Roman" w:hAnsi="Times New Roman" w:cs="Times New Roman"/>
          <w:sz w:val="24"/>
          <w:szCs w:val="24"/>
          <w:lang w:val="bg-BG"/>
        </w:rPr>
        <w:t xml:space="preserve"> С</w:t>
      </w:r>
      <w:r w:rsidR="00887D41" w:rsidRPr="008623BD">
        <w:rPr>
          <w:rFonts w:ascii="Times New Roman" w:hAnsi="Times New Roman" w:cs="Times New Roman"/>
          <w:sz w:val="24"/>
          <w:szCs w:val="24"/>
          <w:lang w:val="bg-BG"/>
        </w:rPr>
        <w:t>лед изграждането</w:t>
      </w:r>
      <w:r w:rsidR="00887D41">
        <w:rPr>
          <w:rFonts w:ascii="Times New Roman" w:hAnsi="Times New Roman" w:cs="Times New Roman"/>
          <w:sz w:val="24"/>
          <w:szCs w:val="24"/>
          <w:lang w:val="bg-BG"/>
        </w:rPr>
        <w:t xml:space="preserve"> и въвеждане</w:t>
      </w:r>
      <w:r w:rsidR="00286093">
        <w:rPr>
          <w:rFonts w:ascii="Times New Roman" w:hAnsi="Times New Roman" w:cs="Times New Roman"/>
          <w:sz w:val="24"/>
          <w:szCs w:val="24"/>
          <w:lang w:val="bg-BG"/>
        </w:rPr>
        <w:t>то</w:t>
      </w:r>
      <w:r w:rsidR="00887D41">
        <w:rPr>
          <w:rFonts w:ascii="Times New Roman" w:hAnsi="Times New Roman" w:cs="Times New Roman"/>
          <w:sz w:val="24"/>
          <w:szCs w:val="24"/>
          <w:lang w:val="bg-BG"/>
        </w:rPr>
        <w:t xml:space="preserve"> в експлоатация на Р</w:t>
      </w:r>
      <w:r w:rsidR="00887D41" w:rsidRPr="008623BD">
        <w:rPr>
          <w:rFonts w:ascii="Times New Roman" w:hAnsi="Times New Roman" w:cs="Times New Roman"/>
          <w:sz w:val="24"/>
          <w:szCs w:val="24"/>
          <w:lang w:val="bg-BG"/>
        </w:rPr>
        <w:t>егионално</w:t>
      </w:r>
      <w:r w:rsidR="00887D41">
        <w:rPr>
          <w:rFonts w:ascii="Times New Roman" w:hAnsi="Times New Roman" w:cs="Times New Roman"/>
          <w:sz w:val="24"/>
          <w:szCs w:val="24"/>
          <w:lang w:val="bg-BG"/>
        </w:rPr>
        <w:t>то</w:t>
      </w:r>
      <w:r w:rsidR="00887D41" w:rsidRPr="008623BD">
        <w:rPr>
          <w:rFonts w:ascii="Times New Roman" w:hAnsi="Times New Roman" w:cs="Times New Roman"/>
          <w:sz w:val="24"/>
          <w:szCs w:val="24"/>
          <w:lang w:val="bg-BG"/>
        </w:rPr>
        <w:t xml:space="preserve"> депо за </w:t>
      </w:r>
      <w:r w:rsidR="009972A9">
        <w:rPr>
          <w:rFonts w:ascii="Times New Roman" w:hAnsi="Times New Roman" w:cs="Times New Roman"/>
          <w:sz w:val="24"/>
          <w:szCs w:val="24"/>
          <w:lang w:val="bg-BG"/>
        </w:rPr>
        <w:t xml:space="preserve">отпадъци, обхващащо </w:t>
      </w:r>
      <w:r w:rsidR="00887D41" w:rsidRPr="008623BD">
        <w:rPr>
          <w:rFonts w:ascii="Times New Roman" w:hAnsi="Times New Roman" w:cs="Times New Roman"/>
          <w:sz w:val="24"/>
          <w:szCs w:val="24"/>
          <w:lang w:val="bg-BG"/>
        </w:rPr>
        <w:t>общините</w:t>
      </w:r>
      <w:r w:rsidR="00FB3865">
        <w:rPr>
          <w:rFonts w:ascii="Times New Roman" w:hAnsi="Times New Roman" w:cs="Times New Roman"/>
          <w:sz w:val="24"/>
          <w:szCs w:val="24"/>
          <w:lang w:val="bg-BG"/>
        </w:rPr>
        <w:t>:</w:t>
      </w:r>
      <w:r w:rsidR="00887D41" w:rsidRPr="008623BD">
        <w:rPr>
          <w:rFonts w:ascii="Times New Roman" w:hAnsi="Times New Roman" w:cs="Times New Roman"/>
          <w:sz w:val="24"/>
          <w:szCs w:val="24"/>
          <w:lang w:val="bg-BG"/>
        </w:rPr>
        <w:t xml:space="preserve"> Луковит, Тетевен, Ябланица и Роман</w:t>
      </w:r>
      <w:r w:rsidR="00887D41">
        <w:rPr>
          <w:rFonts w:ascii="Times New Roman" w:hAnsi="Times New Roman" w:cs="Times New Roman"/>
          <w:sz w:val="24"/>
          <w:szCs w:val="24"/>
          <w:lang w:val="bg-BG"/>
        </w:rPr>
        <w:t xml:space="preserve">, </w:t>
      </w:r>
      <w:r w:rsidR="004A101F">
        <w:rPr>
          <w:rFonts w:ascii="Times New Roman" w:hAnsi="Times New Roman" w:cs="Times New Roman"/>
          <w:sz w:val="24"/>
          <w:szCs w:val="24"/>
          <w:lang w:val="bg-BG"/>
        </w:rPr>
        <w:t>транспортирането</w:t>
      </w:r>
      <w:r w:rsidR="00887D41" w:rsidRPr="008623BD">
        <w:rPr>
          <w:rFonts w:ascii="Times New Roman" w:hAnsi="Times New Roman" w:cs="Times New Roman"/>
          <w:sz w:val="24"/>
          <w:szCs w:val="24"/>
          <w:lang w:val="bg-BG"/>
        </w:rPr>
        <w:t xml:space="preserve"> на смесените битови отпадъци ще се извършва </w:t>
      </w:r>
      <w:r w:rsidR="00887D41">
        <w:rPr>
          <w:rFonts w:ascii="Times New Roman" w:hAnsi="Times New Roman" w:cs="Times New Roman"/>
          <w:sz w:val="24"/>
          <w:szCs w:val="24"/>
          <w:lang w:val="bg-BG"/>
        </w:rPr>
        <w:t>до</w:t>
      </w:r>
      <w:r w:rsidR="00887D41" w:rsidRPr="008623BD">
        <w:rPr>
          <w:rFonts w:ascii="Times New Roman" w:hAnsi="Times New Roman" w:cs="Times New Roman"/>
          <w:sz w:val="24"/>
          <w:szCs w:val="24"/>
          <w:lang w:val="bg-BG"/>
        </w:rPr>
        <w:t xml:space="preserve"> депо</w:t>
      </w:r>
      <w:r w:rsidR="009972A9">
        <w:rPr>
          <w:rFonts w:ascii="Times New Roman" w:hAnsi="Times New Roman" w:cs="Times New Roman"/>
          <w:sz w:val="24"/>
          <w:szCs w:val="24"/>
          <w:lang w:val="bg-BG"/>
        </w:rPr>
        <w:t>то</w:t>
      </w:r>
      <w:r w:rsidR="00887D41">
        <w:rPr>
          <w:rFonts w:ascii="Times New Roman" w:hAnsi="Times New Roman" w:cs="Times New Roman"/>
          <w:sz w:val="24"/>
          <w:szCs w:val="24"/>
          <w:lang w:val="bg-BG"/>
        </w:rPr>
        <w:t xml:space="preserve"> в </w:t>
      </w:r>
      <w:r w:rsidR="00887D41" w:rsidRPr="00887D41">
        <w:rPr>
          <w:rFonts w:ascii="Times New Roman" w:hAnsi="Times New Roman" w:cs="Times New Roman"/>
          <w:sz w:val="24"/>
          <w:szCs w:val="24"/>
          <w:lang w:val="bg-BG"/>
        </w:rPr>
        <w:t>гр. Луковит.</w:t>
      </w:r>
      <w:r w:rsidR="00FB3865">
        <w:rPr>
          <w:rFonts w:ascii="Times New Roman" w:hAnsi="Times New Roman" w:cs="Times New Roman"/>
          <w:sz w:val="24"/>
          <w:szCs w:val="24"/>
          <w:lang w:val="bg-BG"/>
        </w:rPr>
        <w:t xml:space="preserve"> </w:t>
      </w:r>
    </w:p>
    <w:p w:rsidR="00831582" w:rsidRDefault="00831582" w:rsidP="00831582">
      <w:pPr>
        <w:pStyle w:val="a7"/>
        <w:numPr>
          <w:ilvl w:val="0"/>
          <w:numId w:val="1"/>
        </w:numPr>
        <w:jc w:val="both"/>
        <w:rPr>
          <w:rFonts w:ascii="Times New Roman" w:hAnsi="Times New Roman" w:cs="Times New Roman"/>
          <w:b/>
          <w:sz w:val="24"/>
          <w:szCs w:val="24"/>
          <w:lang w:val="bg-BG"/>
        </w:rPr>
      </w:pPr>
      <w:r w:rsidRPr="009D1FE1">
        <w:rPr>
          <w:rFonts w:ascii="Times New Roman" w:hAnsi="Times New Roman" w:cs="Times New Roman"/>
          <w:b/>
          <w:sz w:val="24"/>
          <w:szCs w:val="24"/>
          <w:lang w:val="bg-BG"/>
        </w:rPr>
        <w:t>ОПИСАНИЕ  И  ОБХВАТ  НА  ДЕЙНОСТИТЕ</w:t>
      </w:r>
    </w:p>
    <w:p w:rsidR="004B41CF" w:rsidRPr="004B4770" w:rsidRDefault="00C14921" w:rsidP="004B4770">
      <w:pPr>
        <w:ind w:firstLine="720"/>
        <w:jc w:val="both"/>
        <w:rPr>
          <w:rFonts w:ascii="Times New Roman" w:hAnsi="Times New Roman" w:cs="Times New Roman"/>
          <w:sz w:val="24"/>
          <w:szCs w:val="24"/>
          <w:lang w:val="bg-BG"/>
        </w:rPr>
      </w:pPr>
      <w:r w:rsidRPr="00C14921">
        <w:rPr>
          <w:rFonts w:ascii="Times New Roman" w:hAnsi="Times New Roman" w:cs="Times New Roman"/>
          <w:sz w:val="24"/>
          <w:szCs w:val="24"/>
          <w:lang w:val="bg-BG"/>
        </w:rPr>
        <w:t>Отпадъците, съгласно Закона за управление на отпадъците (ЗУО), в зависимост от техния вид, свойства, състав и други характеристики се събират, транспортират и третират по начин, който няма да възпрепятства тяхното следващо оползотворяване, като изрично се забранява изоставянето, нерегламентираното изхвърляне и изгаряне или друга форма на неконтролирано управление на отпадъците.</w:t>
      </w:r>
      <w:r w:rsidR="00DE0A36">
        <w:rPr>
          <w:rFonts w:ascii="Times New Roman" w:hAnsi="Times New Roman" w:cs="Times New Roman"/>
          <w:sz w:val="24"/>
          <w:szCs w:val="24"/>
          <w:lang w:val="bg-BG"/>
        </w:rPr>
        <w:t xml:space="preserve"> </w:t>
      </w:r>
      <w:r w:rsidR="006A291E">
        <w:rPr>
          <w:rFonts w:ascii="Times New Roman" w:hAnsi="Times New Roman" w:cs="Times New Roman"/>
          <w:sz w:val="24"/>
          <w:szCs w:val="24"/>
          <w:lang w:val="bg-BG"/>
        </w:rPr>
        <w:t>Д</w:t>
      </w:r>
      <w:r w:rsidR="006A291E" w:rsidRPr="006A291E">
        <w:rPr>
          <w:rFonts w:ascii="Times New Roman" w:hAnsi="Times New Roman" w:cs="Times New Roman"/>
          <w:sz w:val="24"/>
          <w:szCs w:val="24"/>
          <w:lang w:val="bg-BG"/>
        </w:rPr>
        <w:t>ейностите</w:t>
      </w:r>
      <w:r w:rsidR="006A291E">
        <w:rPr>
          <w:rFonts w:ascii="Times New Roman" w:hAnsi="Times New Roman" w:cs="Times New Roman"/>
          <w:sz w:val="24"/>
          <w:szCs w:val="24"/>
          <w:lang w:val="bg-BG"/>
        </w:rPr>
        <w:t xml:space="preserve"> по сметосъбиране и сметоизвозване, предмет</w:t>
      </w:r>
      <w:r w:rsidR="006A291E" w:rsidRPr="006A291E">
        <w:rPr>
          <w:rFonts w:ascii="Times New Roman" w:hAnsi="Times New Roman" w:cs="Times New Roman"/>
          <w:sz w:val="24"/>
          <w:szCs w:val="24"/>
          <w:lang w:val="bg-BG"/>
        </w:rPr>
        <w:t xml:space="preserve"> на настоящата обществена поръчка</w:t>
      </w:r>
      <w:r w:rsidR="006A291E">
        <w:rPr>
          <w:rFonts w:ascii="Times New Roman" w:hAnsi="Times New Roman" w:cs="Times New Roman"/>
          <w:sz w:val="24"/>
          <w:szCs w:val="24"/>
          <w:lang w:val="bg-BG"/>
        </w:rPr>
        <w:t>,</w:t>
      </w:r>
      <w:r w:rsidR="00B33F27">
        <w:rPr>
          <w:rFonts w:ascii="Times New Roman" w:hAnsi="Times New Roman" w:cs="Times New Roman"/>
          <w:sz w:val="24"/>
          <w:szCs w:val="24"/>
          <w:lang w:val="bg-BG"/>
        </w:rPr>
        <w:t xml:space="preserve"> са</w:t>
      </w:r>
      <w:r w:rsidR="006A291E">
        <w:rPr>
          <w:rFonts w:ascii="Times New Roman" w:hAnsi="Times New Roman" w:cs="Times New Roman"/>
          <w:sz w:val="24"/>
          <w:szCs w:val="24"/>
          <w:lang w:val="bg-BG"/>
        </w:rPr>
        <w:t xml:space="preserve"> </w:t>
      </w:r>
      <w:r w:rsidR="00DE0A36">
        <w:rPr>
          <w:rFonts w:ascii="Times New Roman" w:hAnsi="Times New Roman" w:cs="Times New Roman"/>
          <w:sz w:val="24"/>
          <w:szCs w:val="24"/>
          <w:lang w:val="bg-BG"/>
        </w:rPr>
        <w:t>с териториален обхват</w:t>
      </w:r>
      <w:r w:rsidR="006A291E" w:rsidRPr="006A291E">
        <w:rPr>
          <w:rFonts w:ascii="Times New Roman" w:hAnsi="Times New Roman" w:cs="Times New Roman"/>
          <w:sz w:val="24"/>
          <w:szCs w:val="24"/>
          <w:lang w:val="bg-BG"/>
        </w:rPr>
        <w:t xml:space="preserve"> всички н</w:t>
      </w:r>
      <w:r w:rsidR="006A291E">
        <w:rPr>
          <w:rFonts w:ascii="Times New Roman" w:hAnsi="Times New Roman" w:cs="Times New Roman"/>
          <w:sz w:val="24"/>
          <w:szCs w:val="24"/>
          <w:lang w:val="bg-BG"/>
        </w:rPr>
        <w:t>аселени места в Община Ябланица</w:t>
      </w:r>
      <w:r w:rsidR="00B10BA7">
        <w:rPr>
          <w:rFonts w:ascii="Times New Roman" w:hAnsi="Times New Roman" w:cs="Times New Roman"/>
          <w:sz w:val="24"/>
          <w:szCs w:val="24"/>
          <w:lang w:val="bg-BG"/>
        </w:rPr>
        <w:t>,</w:t>
      </w:r>
      <w:r w:rsidR="00DE0A36">
        <w:rPr>
          <w:rFonts w:ascii="Times New Roman" w:hAnsi="Times New Roman" w:cs="Times New Roman"/>
          <w:sz w:val="24"/>
          <w:szCs w:val="24"/>
          <w:lang w:val="bg-BG"/>
        </w:rPr>
        <w:t xml:space="preserve"> </w:t>
      </w:r>
      <w:r w:rsidR="002E5188">
        <w:rPr>
          <w:rFonts w:ascii="Times New Roman" w:hAnsi="Times New Roman" w:cs="Times New Roman"/>
          <w:sz w:val="24"/>
          <w:szCs w:val="24"/>
          <w:lang w:val="bg-BG"/>
        </w:rPr>
        <w:t xml:space="preserve">с </w:t>
      </w:r>
      <w:r w:rsidR="00DE0A36">
        <w:rPr>
          <w:rFonts w:ascii="Times New Roman" w:hAnsi="Times New Roman" w:cs="Times New Roman"/>
          <w:sz w:val="24"/>
          <w:szCs w:val="24"/>
          <w:lang w:val="bg-BG"/>
        </w:rPr>
        <w:t xml:space="preserve">население общо </w:t>
      </w:r>
      <w:r w:rsidR="00DE0A36" w:rsidRPr="00DE0A36">
        <w:rPr>
          <w:rFonts w:ascii="Times New Roman" w:hAnsi="Times New Roman" w:cs="Times New Roman"/>
          <w:sz w:val="24"/>
          <w:szCs w:val="24"/>
          <w:lang w:val="bg-BG"/>
        </w:rPr>
        <w:t>6 830 души</w:t>
      </w:r>
      <w:r w:rsidR="00B33F27">
        <w:rPr>
          <w:rFonts w:ascii="Times New Roman" w:hAnsi="Times New Roman" w:cs="Times New Roman"/>
          <w:sz w:val="24"/>
          <w:szCs w:val="24"/>
          <w:lang w:val="bg-BG"/>
        </w:rPr>
        <w:t>, като</w:t>
      </w:r>
      <w:r w:rsidR="006A291E" w:rsidRPr="006A291E">
        <w:rPr>
          <w:rFonts w:ascii="Times New Roman" w:hAnsi="Times New Roman" w:cs="Times New Roman"/>
          <w:sz w:val="24"/>
          <w:szCs w:val="24"/>
          <w:lang w:val="bg-BG"/>
        </w:rPr>
        <w:t xml:space="preserve"> </w:t>
      </w:r>
      <w:r w:rsidR="00B33F27">
        <w:rPr>
          <w:rFonts w:ascii="Times New Roman" w:hAnsi="Times New Roman" w:cs="Times New Roman"/>
          <w:sz w:val="24"/>
          <w:szCs w:val="24"/>
          <w:lang w:val="bg-BG"/>
        </w:rPr>
        <w:t>са</w:t>
      </w:r>
      <w:r w:rsidR="006A291E" w:rsidRPr="006A291E">
        <w:rPr>
          <w:rFonts w:ascii="Times New Roman" w:hAnsi="Times New Roman" w:cs="Times New Roman"/>
          <w:sz w:val="24"/>
          <w:szCs w:val="24"/>
          <w:lang w:val="bg-BG"/>
        </w:rPr>
        <w:t xml:space="preserve"> в и</w:t>
      </w:r>
      <w:r w:rsidR="006A291E">
        <w:rPr>
          <w:rFonts w:ascii="Times New Roman" w:hAnsi="Times New Roman" w:cs="Times New Roman"/>
          <w:sz w:val="24"/>
          <w:szCs w:val="24"/>
          <w:lang w:val="bg-BG"/>
        </w:rPr>
        <w:t>зпълнение изискванията на приложимото</w:t>
      </w:r>
      <w:r w:rsidR="006A291E" w:rsidRPr="006A291E">
        <w:rPr>
          <w:rFonts w:ascii="Times New Roman" w:hAnsi="Times New Roman" w:cs="Times New Roman"/>
          <w:sz w:val="24"/>
          <w:szCs w:val="24"/>
          <w:lang w:val="bg-BG"/>
        </w:rPr>
        <w:t xml:space="preserve"> законодателс</w:t>
      </w:r>
      <w:r w:rsidR="006A291E">
        <w:rPr>
          <w:rFonts w:ascii="Times New Roman" w:hAnsi="Times New Roman" w:cs="Times New Roman"/>
          <w:sz w:val="24"/>
          <w:szCs w:val="24"/>
          <w:lang w:val="bg-BG"/>
        </w:rPr>
        <w:t>тво за управление на отпадъците</w:t>
      </w:r>
      <w:r w:rsidR="00286093">
        <w:rPr>
          <w:rFonts w:ascii="Times New Roman" w:hAnsi="Times New Roman" w:cs="Times New Roman"/>
          <w:sz w:val="24"/>
          <w:szCs w:val="24"/>
          <w:lang w:val="bg-BG"/>
        </w:rPr>
        <w:t>. Те са</w:t>
      </w:r>
      <w:r w:rsidR="00DE0A36">
        <w:rPr>
          <w:rFonts w:ascii="Times New Roman" w:hAnsi="Times New Roman" w:cs="Times New Roman"/>
          <w:sz w:val="24"/>
          <w:szCs w:val="24"/>
          <w:lang w:val="bg-BG"/>
        </w:rPr>
        <w:t xml:space="preserve"> насочени към </w:t>
      </w:r>
      <w:r w:rsidR="006A291E" w:rsidRPr="006A291E">
        <w:rPr>
          <w:rFonts w:ascii="Times New Roman" w:hAnsi="Times New Roman" w:cs="Times New Roman"/>
          <w:sz w:val="24"/>
          <w:szCs w:val="24"/>
          <w:lang w:val="bg-BG"/>
        </w:rPr>
        <w:t>гарантиране и подобряване качеството на околна</w:t>
      </w:r>
      <w:r w:rsidR="006A291E">
        <w:rPr>
          <w:rFonts w:ascii="Times New Roman" w:hAnsi="Times New Roman" w:cs="Times New Roman"/>
          <w:sz w:val="24"/>
          <w:szCs w:val="24"/>
          <w:lang w:val="bg-BG"/>
        </w:rPr>
        <w:t>та среда</w:t>
      </w:r>
      <w:r w:rsidR="00DE0A36">
        <w:rPr>
          <w:rFonts w:ascii="Times New Roman" w:hAnsi="Times New Roman" w:cs="Times New Roman"/>
          <w:sz w:val="24"/>
          <w:szCs w:val="24"/>
          <w:lang w:val="bg-BG"/>
        </w:rPr>
        <w:t xml:space="preserve"> и </w:t>
      </w:r>
      <w:r w:rsidR="006A291E">
        <w:rPr>
          <w:rFonts w:ascii="Times New Roman" w:hAnsi="Times New Roman" w:cs="Times New Roman"/>
          <w:sz w:val="24"/>
          <w:szCs w:val="24"/>
          <w:lang w:val="bg-BG"/>
        </w:rPr>
        <w:t>качеството на живот</w:t>
      </w:r>
      <w:r w:rsidR="006A291E" w:rsidRPr="006A291E">
        <w:rPr>
          <w:rFonts w:ascii="Times New Roman" w:hAnsi="Times New Roman" w:cs="Times New Roman"/>
          <w:sz w:val="24"/>
          <w:szCs w:val="24"/>
          <w:lang w:val="bg-BG"/>
        </w:rPr>
        <w:t xml:space="preserve"> чрез осигуряване на здравословна и благо</w:t>
      </w:r>
      <w:r w:rsidR="00DE0A36">
        <w:rPr>
          <w:rFonts w:ascii="Times New Roman" w:hAnsi="Times New Roman" w:cs="Times New Roman"/>
          <w:sz w:val="24"/>
          <w:szCs w:val="24"/>
          <w:lang w:val="bg-BG"/>
        </w:rPr>
        <w:t>приятна среда</w:t>
      </w:r>
      <w:r w:rsidR="006A291E" w:rsidRPr="006A291E">
        <w:rPr>
          <w:rFonts w:ascii="Times New Roman" w:hAnsi="Times New Roman" w:cs="Times New Roman"/>
          <w:sz w:val="24"/>
          <w:szCs w:val="24"/>
          <w:lang w:val="bg-BG"/>
        </w:rPr>
        <w:t>, недопускане замърсяване на обществени</w:t>
      </w:r>
      <w:r w:rsidR="00DE0A36">
        <w:rPr>
          <w:rFonts w:ascii="Times New Roman" w:hAnsi="Times New Roman" w:cs="Times New Roman"/>
          <w:sz w:val="24"/>
          <w:szCs w:val="24"/>
          <w:lang w:val="bg-BG"/>
        </w:rPr>
        <w:t xml:space="preserve">те територии с отпадъци </w:t>
      </w:r>
      <w:r w:rsidR="002212AE">
        <w:rPr>
          <w:rFonts w:ascii="Times New Roman" w:hAnsi="Times New Roman" w:cs="Times New Roman"/>
          <w:sz w:val="24"/>
          <w:szCs w:val="24"/>
          <w:lang w:val="bg-BG"/>
        </w:rPr>
        <w:t>и/</w:t>
      </w:r>
      <w:r w:rsidR="00DE0A36">
        <w:rPr>
          <w:rFonts w:ascii="Times New Roman" w:hAnsi="Times New Roman" w:cs="Times New Roman"/>
          <w:sz w:val="24"/>
          <w:szCs w:val="24"/>
          <w:lang w:val="bg-BG"/>
        </w:rPr>
        <w:t xml:space="preserve">или </w:t>
      </w:r>
      <w:r w:rsidR="006A291E" w:rsidRPr="006A291E">
        <w:rPr>
          <w:rFonts w:ascii="Times New Roman" w:hAnsi="Times New Roman" w:cs="Times New Roman"/>
          <w:sz w:val="24"/>
          <w:szCs w:val="24"/>
          <w:lang w:val="bg-BG"/>
        </w:rPr>
        <w:t>образуване на локални замърсява</w:t>
      </w:r>
      <w:r w:rsidR="006A291E">
        <w:rPr>
          <w:rFonts w:ascii="Times New Roman" w:hAnsi="Times New Roman" w:cs="Times New Roman"/>
          <w:sz w:val="24"/>
          <w:szCs w:val="24"/>
          <w:lang w:val="bg-BG"/>
        </w:rPr>
        <w:t xml:space="preserve">ния и нерегламентирани сметища. </w:t>
      </w:r>
    </w:p>
    <w:p w:rsidR="00553813" w:rsidRPr="000E06FE" w:rsidRDefault="001E480F" w:rsidP="000E06FE">
      <w:pPr>
        <w:pStyle w:val="a7"/>
        <w:numPr>
          <w:ilvl w:val="1"/>
          <w:numId w:val="1"/>
        </w:numPr>
        <w:tabs>
          <w:tab w:val="left" w:pos="1134"/>
        </w:tabs>
        <w:ind w:left="0"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831582" w:rsidRPr="00D64A2A">
        <w:rPr>
          <w:rFonts w:ascii="Times New Roman" w:hAnsi="Times New Roman" w:cs="Times New Roman"/>
          <w:b/>
          <w:sz w:val="24"/>
          <w:szCs w:val="24"/>
          <w:lang w:val="bg-BG"/>
        </w:rPr>
        <w:t>Сметосъбиране и сметоизвозване</w:t>
      </w:r>
      <w:r w:rsidR="00831582">
        <w:rPr>
          <w:rFonts w:ascii="Times New Roman" w:hAnsi="Times New Roman" w:cs="Times New Roman"/>
          <w:b/>
          <w:sz w:val="24"/>
          <w:szCs w:val="24"/>
          <w:lang w:val="bg-BG"/>
        </w:rPr>
        <w:t xml:space="preserve"> на битови отпадъци</w:t>
      </w:r>
      <w:r w:rsidR="00C579F2">
        <w:rPr>
          <w:rFonts w:ascii="Times New Roman" w:hAnsi="Times New Roman" w:cs="Times New Roman"/>
          <w:b/>
          <w:sz w:val="24"/>
          <w:szCs w:val="24"/>
          <w:lang w:val="bg-BG"/>
        </w:rPr>
        <w:t>:</w:t>
      </w:r>
      <w:r w:rsidR="00831582" w:rsidRPr="00D64A2A">
        <w:rPr>
          <w:rFonts w:ascii="Times New Roman" w:hAnsi="Times New Roman" w:cs="Times New Roman"/>
          <w:sz w:val="24"/>
          <w:szCs w:val="24"/>
          <w:lang w:val="bg-BG"/>
        </w:rPr>
        <w:t xml:space="preserve"> </w:t>
      </w:r>
    </w:p>
    <w:p w:rsidR="000E06FE" w:rsidRDefault="000E06FE" w:rsidP="000E06FE">
      <w:pPr>
        <w:pStyle w:val="a7"/>
        <w:ind w:left="1440"/>
        <w:jc w:val="both"/>
        <w:rPr>
          <w:rFonts w:ascii="Times New Roman" w:hAnsi="Times New Roman" w:cs="Times New Roman"/>
          <w:b/>
          <w:sz w:val="24"/>
          <w:szCs w:val="24"/>
          <w:lang w:val="bg-BG"/>
        </w:rPr>
      </w:pPr>
    </w:p>
    <w:p w:rsidR="00E31B61" w:rsidRPr="000565CF" w:rsidRDefault="00E31B61" w:rsidP="006E1CCE">
      <w:pPr>
        <w:pStyle w:val="a7"/>
        <w:numPr>
          <w:ilvl w:val="0"/>
          <w:numId w:val="5"/>
        </w:numPr>
        <w:jc w:val="both"/>
        <w:rPr>
          <w:rFonts w:ascii="Times New Roman" w:hAnsi="Times New Roman" w:cs="Times New Roman"/>
          <w:b/>
          <w:sz w:val="24"/>
          <w:szCs w:val="24"/>
          <w:lang w:val="bg-BG"/>
        </w:rPr>
      </w:pPr>
      <w:r w:rsidRPr="000565CF">
        <w:rPr>
          <w:rFonts w:ascii="Times New Roman" w:hAnsi="Times New Roman" w:cs="Times New Roman"/>
          <w:b/>
          <w:sz w:val="24"/>
          <w:szCs w:val="24"/>
          <w:lang w:val="bg-BG"/>
        </w:rPr>
        <w:t>Събиране на битови отпадъци</w:t>
      </w:r>
      <w:r w:rsidR="000565CF">
        <w:rPr>
          <w:rFonts w:ascii="Times New Roman" w:hAnsi="Times New Roman" w:cs="Times New Roman"/>
          <w:b/>
          <w:sz w:val="24"/>
          <w:szCs w:val="24"/>
          <w:lang w:val="bg-BG"/>
        </w:rPr>
        <w:t>:</w:t>
      </w:r>
    </w:p>
    <w:p w:rsidR="00E31B61" w:rsidRPr="00174195" w:rsidRDefault="00E31B61" w:rsidP="00553813">
      <w:pPr>
        <w:pStyle w:val="a7"/>
        <w:ind w:left="1800"/>
        <w:jc w:val="both"/>
        <w:rPr>
          <w:rFonts w:ascii="Times New Roman" w:hAnsi="Times New Roman" w:cs="Times New Roman"/>
          <w:b/>
          <w:sz w:val="24"/>
          <w:szCs w:val="24"/>
          <w:lang w:val="bg-BG"/>
        </w:rPr>
      </w:pPr>
    </w:p>
    <w:p w:rsidR="000565CF" w:rsidRPr="00553813" w:rsidRDefault="00E31B61" w:rsidP="00553813">
      <w:pPr>
        <w:pStyle w:val="a7"/>
        <w:ind w:left="0" w:firstLine="720"/>
        <w:jc w:val="both"/>
        <w:rPr>
          <w:rFonts w:ascii="Times New Roman" w:hAnsi="Times New Roman" w:cs="Times New Roman"/>
          <w:sz w:val="24"/>
          <w:szCs w:val="24"/>
          <w:lang w:val="bg-BG"/>
        </w:rPr>
      </w:pPr>
      <w:r w:rsidRPr="00174195">
        <w:rPr>
          <w:rFonts w:ascii="Times New Roman" w:hAnsi="Times New Roman" w:cs="Times New Roman"/>
          <w:b/>
          <w:i/>
          <w:sz w:val="24"/>
          <w:szCs w:val="24"/>
          <w:lang w:val="bg-BG"/>
        </w:rPr>
        <w:t>„Събиране“</w:t>
      </w:r>
      <w:r w:rsidRPr="00174195">
        <w:rPr>
          <w:rFonts w:ascii="Times New Roman" w:hAnsi="Times New Roman" w:cs="Times New Roman"/>
          <w:sz w:val="24"/>
          <w:szCs w:val="24"/>
          <w:lang w:val="bg-BG"/>
        </w:rPr>
        <w:t xml:space="preserve"> </w:t>
      </w:r>
      <w:r w:rsidR="00286093" w:rsidRPr="00286093">
        <w:rPr>
          <w:rFonts w:ascii="Times New Roman" w:hAnsi="Times New Roman" w:cs="Times New Roman"/>
          <w:sz w:val="24"/>
          <w:szCs w:val="24"/>
          <w:lang w:val="bg-BG"/>
        </w:rPr>
        <w:t>е натрупването на отпадъци, включително предварителното сортиране и предварителното съхраняване на отпадъци, с цел транспортирането им до съор</w:t>
      </w:r>
      <w:r w:rsidR="00F75C55">
        <w:rPr>
          <w:rFonts w:ascii="Times New Roman" w:hAnsi="Times New Roman" w:cs="Times New Roman"/>
          <w:sz w:val="24"/>
          <w:szCs w:val="24"/>
          <w:lang w:val="bg-BG"/>
        </w:rPr>
        <w:t>ъжение за третиране на отпадъци</w:t>
      </w:r>
      <w:r w:rsidR="00286093" w:rsidRPr="00286093">
        <w:rPr>
          <w:rFonts w:ascii="Times New Roman" w:hAnsi="Times New Roman" w:cs="Times New Roman"/>
          <w:sz w:val="24"/>
          <w:szCs w:val="24"/>
          <w:lang w:val="bg-BG"/>
        </w:rPr>
        <w:t xml:space="preserve"> </w:t>
      </w:r>
      <w:r w:rsidRPr="00174195">
        <w:rPr>
          <w:rFonts w:ascii="Times New Roman" w:hAnsi="Times New Roman" w:cs="Times New Roman"/>
          <w:sz w:val="24"/>
          <w:szCs w:val="24"/>
          <w:lang w:val="bg-BG"/>
        </w:rPr>
        <w:t xml:space="preserve">(§ 1, т. </w:t>
      </w:r>
      <w:r w:rsidR="00286093">
        <w:rPr>
          <w:rFonts w:ascii="Times New Roman" w:hAnsi="Times New Roman" w:cs="Times New Roman"/>
          <w:sz w:val="24"/>
          <w:szCs w:val="24"/>
          <w:lang w:val="bg-BG"/>
        </w:rPr>
        <w:t>41</w:t>
      </w:r>
      <w:r w:rsidRPr="00174195">
        <w:rPr>
          <w:rFonts w:ascii="Times New Roman" w:hAnsi="Times New Roman" w:cs="Times New Roman"/>
          <w:sz w:val="24"/>
          <w:szCs w:val="24"/>
          <w:lang w:val="bg-BG"/>
        </w:rPr>
        <w:t xml:space="preserve"> от ДР на ЗУО).</w:t>
      </w:r>
    </w:p>
    <w:p w:rsidR="00553813" w:rsidRDefault="00553813" w:rsidP="00553813">
      <w:pPr>
        <w:pStyle w:val="a7"/>
        <w:ind w:left="1440"/>
        <w:jc w:val="both"/>
        <w:rPr>
          <w:rFonts w:ascii="Times New Roman" w:hAnsi="Times New Roman" w:cs="Times New Roman"/>
          <w:b/>
          <w:sz w:val="24"/>
          <w:szCs w:val="24"/>
          <w:lang w:val="bg-BG"/>
        </w:rPr>
      </w:pPr>
    </w:p>
    <w:p w:rsidR="00E31B61" w:rsidRPr="004B4770" w:rsidRDefault="00E31B61" w:rsidP="006E1CCE">
      <w:pPr>
        <w:pStyle w:val="a7"/>
        <w:numPr>
          <w:ilvl w:val="0"/>
          <w:numId w:val="5"/>
        </w:numPr>
        <w:jc w:val="both"/>
        <w:rPr>
          <w:rFonts w:ascii="Times New Roman" w:hAnsi="Times New Roman" w:cs="Times New Roman"/>
          <w:b/>
          <w:sz w:val="24"/>
          <w:szCs w:val="24"/>
          <w:lang w:val="bg-BG"/>
        </w:rPr>
      </w:pPr>
      <w:r w:rsidRPr="000565CF">
        <w:rPr>
          <w:rFonts w:ascii="Times New Roman" w:hAnsi="Times New Roman" w:cs="Times New Roman"/>
          <w:b/>
          <w:sz w:val="24"/>
          <w:szCs w:val="24"/>
          <w:lang w:val="bg-BG"/>
        </w:rPr>
        <w:t>Транспортиране на отпадъци</w:t>
      </w:r>
      <w:r w:rsidR="000565CF">
        <w:rPr>
          <w:rFonts w:ascii="Times New Roman" w:hAnsi="Times New Roman" w:cs="Times New Roman"/>
          <w:b/>
          <w:sz w:val="24"/>
          <w:szCs w:val="24"/>
          <w:lang w:val="bg-BG"/>
        </w:rPr>
        <w:t>:</w:t>
      </w:r>
    </w:p>
    <w:p w:rsidR="009C2B07" w:rsidRPr="004B4770" w:rsidRDefault="00E31B61" w:rsidP="004B4770">
      <w:pPr>
        <w:pStyle w:val="a7"/>
        <w:ind w:left="0" w:firstLine="720"/>
        <w:jc w:val="both"/>
        <w:rPr>
          <w:rFonts w:ascii="Times New Roman" w:hAnsi="Times New Roman" w:cs="Times New Roman"/>
          <w:sz w:val="24"/>
          <w:szCs w:val="24"/>
          <w:lang w:val="bg-BG"/>
        </w:rPr>
      </w:pPr>
      <w:r w:rsidRPr="006813A6">
        <w:rPr>
          <w:rFonts w:ascii="Times New Roman" w:hAnsi="Times New Roman" w:cs="Times New Roman"/>
          <w:b/>
          <w:i/>
          <w:sz w:val="24"/>
          <w:szCs w:val="24"/>
          <w:lang w:val="bg-BG"/>
        </w:rPr>
        <w:lastRenderedPageBreak/>
        <w:t>„Транспортиране“</w:t>
      </w:r>
      <w:r w:rsidRPr="006813A6">
        <w:rPr>
          <w:rFonts w:ascii="Times New Roman" w:hAnsi="Times New Roman" w:cs="Times New Roman"/>
          <w:sz w:val="24"/>
          <w:szCs w:val="24"/>
          <w:lang w:val="bg-BG"/>
        </w:rPr>
        <w:t xml:space="preserve"> е превозът на отпадъци, включително съпътстващите го дейности по товарене, претоварване и разтоварване, когато се извършва от операт</w:t>
      </w:r>
      <w:r w:rsidR="00F75C55">
        <w:rPr>
          <w:rFonts w:ascii="Times New Roman" w:hAnsi="Times New Roman" w:cs="Times New Roman"/>
          <w:sz w:val="24"/>
          <w:szCs w:val="24"/>
          <w:lang w:val="bg-BG"/>
        </w:rPr>
        <w:t xml:space="preserve">ора като самостоятелна дейност </w:t>
      </w:r>
      <w:r w:rsidRPr="006813A6">
        <w:rPr>
          <w:rFonts w:ascii="Times New Roman" w:hAnsi="Times New Roman" w:cs="Times New Roman"/>
          <w:sz w:val="24"/>
          <w:szCs w:val="24"/>
          <w:lang w:val="bg-BG"/>
        </w:rPr>
        <w:t xml:space="preserve">(§ 1, т. </w:t>
      </w:r>
      <w:r w:rsidR="00850EB1">
        <w:rPr>
          <w:rFonts w:ascii="Times New Roman" w:hAnsi="Times New Roman" w:cs="Times New Roman"/>
          <w:sz w:val="24"/>
          <w:szCs w:val="24"/>
          <w:lang w:val="bg-BG"/>
        </w:rPr>
        <w:t>43</w:t>
      </w:r>
      <w:r w:rsidRPr="006813A6">
        <w:rPr>
          <w:rFonts w:ascii="Times New Roman" w:hAnsi="Times New Roman" w:cs="Times New Roman"/>
          <w:sz w:val="24"/>
          <w:szCs w:val="24"/>
          <w:lang w:val="bg-BG"/>
        </w:rPr>
        <w:t xml:space="preserve"> от ДР на ЗУО).</w:t>
      </w:r>
    </w:p>
    <w:p w:rsidR="000565CF" w:rsidRDefault="000565CF" w:rsidP="000565CF">
      <w:pPr>
        <w:pStyle w:val="a7"/>
        <w:tabs>
          <w:tab w:val="left" w:pos="1276"/>
        </w:tabs>
        <w:jc w:val="both"/>
        <w:rPr>
          <w:rFonts w:ascii="Times New Roman" w:hAnsi="Times New Roman" w:cs="Times New Roman"/>
          <w:b/>
          <w:sz w:val="24"/>
          <w:szCs w:val="24"/>
          <w:lang w:val="bg-BG"/>
        </w:rPr>
      </w:pPr>
    </w:p>
    <w:p w:rsidR="00831582" w:rsidRPr="00850EB1" w:rsidRDefault="00831582" w:rsidP="00850EB1">
      <w:pPr>
        <w:pStyle w:val="a7"/>
        <w:numPr>
          <w:ilvl w:val="1"/>
          <w:numId w:val="1"/>
        </w:numPr>
        <w:tabs>
          <w:tab w:val="left" w:pos="1276"/>
        </w:tabs>
        <w:ind w:left="0" w:firstLine="720"/>
        <w:jc w:val="both"/>
        <w:rPr>
          <w:rFonts w:ascii="Times New Roman" w:hAnsi="Times New Roman" w:cs="Times New Roman"/>
          <w:b/>
          <w:sz w:val="24"/>
          <w:szCs w:val="24"/>
          <w:lang w:val="bg-BG"/>
        </w:rPr>
      </w:pPr>
      <w:r w:rsidRPr="00850EB1">
        <w:rPr>
          <w:rFonts w:ascii="Times New Roman" w:hAnsi="Times New Roman" w:cs="Times New Roman"/>
          <w:b/>
          <w:sz w:val="24"/>
          <w:szCs w:val="24"/>
          <w:lang w:val="bg-BG"/>
        </w:rPr>
        <w:t xml:space="preserve">Обхватът на предстоящите за изпълнение дейности предвижда следното: </w:t>
      </w:r>
    </w:p>
    <w:p w:rsidR="005E7AE9" w:rsidRDefault="00707D5B" w:rsidP="00FE5801">
      <w:pPr>
        <w:ind w:firstLine="720"/>
        <w:jc w:val="both"/>
        <w:rPr>
          <w:rFonts w:ascii="Times New Roman" w:hAnsi="Times New Roman" w:cs="Times New Roman"/>
          <w:sz w:val="24"/>
          <w:szCs w:val="24"/>
          <w:lang w:val="bg-BG"/>
        </w:rPr>
      </w:pPr>
      <w:r w:rsidRPr="00707D5B">
        <w:rPr>
          <w:rFonts w:ascii="Times New Roman" w:hAnsi="Times New Roman" w:cs="Times New Roman"/>
          <w:sz w:val="24"/>
          <w:szCs w:val="24"/>
          <w:lang w:val="bg-BG"/>
        </w:rPr>
        <w:t>Сметосъбиране със специализирани съдове и сметоизвозване със специализирани транспортни средства на би</w:t>
      </w:r>
      <w:r w:rsidR="00FE5801">
        <w:rPr>
          <w:rFonts w:ascii="Times New Roman" w:hAnsi="Times New Roman" w:cs="Times New Roman"/>
          <w:sz w:val="24"/>
          <w:szCs w:val="24"/>
          <w:lang w:val="bg-BG"/>
        </w:rPr>
        <w:t>тови и подобни на тях отпадъци (</w:t>
      </w:r>
      <w:r w:rsidR="002432F4">
        <w:rPr>
          <w:rFonts w:ascii="Times New Roman" w:hAnsi="Times New Roman" w:cs="Times New Roman"/>
          <w:sz w:val="24"/>
          <w:szCs w:val="24"/>
          <w:lang w:val="bg-BG"/>
        </w:rPr>
        <w:t xml:space="preserve">подробно изброени </w:t>
      </w:r>
      <w:r w:rsidR="00FE5801">
        <w:rPr>
          <w:rFonts w:ascii="Times New Roman" w:hAnsi="Times New Roman" w:cs="Times New Roman"/>
          <w:sz w:val="24"/>
          <w:szCs w:val="24"/>
          <w:lang w:val="bg-BG"/>
        </w:rPr>
        <w:t xml:space="preserve">в </w:t>
      </w:r>
      <w:r w:rsidR="00FE5801" w:rsidRPr="00FE5801">
        <w:rPr>
          <w:rFonts w:ascii="Times New Roman" w:hAnsi="Times New Roman" w:cs="Times New Roman"/>
          <w:sz w:val="24"/>
          <w:szCs w:val="24"/>
          <w:lang w:val="bg-BG"/>
        </w:rPr>
        <w:t>Раздел  IV</w:t>
      </w:r>
      <w:r w:rsidR="00FE5801">
        <w:rPr>
          <w:rFonts w:ascii="Times New Roman" w:hAnsi="Times New Roman" w:cs="Times New Roman"/>
          <w:sz w:val="24"/>
          <w:szCs w:val="24"/>
          <w:lang w:val="bg-BG"/>
        </w:rPr>
        <w:t xml:space="preserve"> Техническа с</w:t>
      </w:r>
      <w:r w:rsidR="00FE5801" w:rsidRPr="00FE5801">
        <w:rPr>
          <w:rFonts w:ascii="Times New Roman" w:hAnsi="Times New Roman" w:cs="Times New Roman"/>
          <w:sz w:val="24"/>
          <w:szCs w:val="24"/>
          <w:lang w:val="bg-BG"/>
        </w:rPr>
        <w:t>пецификация</w:t>
      </w:r>
      <w:r w:rsidR="00FE5801">
        <w:rPr>
          <w:rFonts w:ascii="Times New Roman" w:hAnsi="Times New Roman" w:cs="Times New Roman"/>
          <w:sz w:val="24"/>
          <w:szCs w:val="24"/>
          <w:lang w:val="bg-BG"/>
        </w:rPr>
        <w:t>,</w:t>
      </w:r>
      <w:r w:rsidR="002432F4">
        <w:rPr>
          <w:rFonts w:ascii="Times New Roman" w:hAnsi="Times New Roman" w:cs="Times New Roman"/>
          <w:sz w:val="24"/>
          <w:szCs w:val="24"/>
          <w:lang w:val="bg-BG"/>
        </w:rPr>
        <w:t xml:space="preserve"> т. 3.1. от Документацията</w:t>
      </w:r>
      <w:r w:rsidR="00FE5801">
        <w:rPr>
          <w:rFonts w:ascii="Times New Roman" w:hAnsi="Times New Roman" w:cs="Times New Roman"/>
          <w:sz w:val="24"/>
          <w:szCs w:val="24"/>
          <w:lang w:val="bg-BG"/>
        </w:rPr>
        <w:t>)</w:t>
      </w:r>
      <w:r w:rsidR="002432F4">
        <w:rPr>
          <w:rFonts w:ascii="Times New Roman" w:hAnsi="Times New Roman" w:cs="Times New Roman"/>
          <w:sz w:val="24"/>
          <w:szCs w:val="24"/>
          <w:lang w:val="bg-BG"/>
        </w:rPr>
        <w:t xml:space="preserve">, </w:t>
      </w:r>
      <w:r w:rsidRPr="00707D5B">
        <w:rPr>
          <w:rFonts w:ascii="Times New Roman" w:hAnsi="Times New Roman" w:cs="Times New Roman"/>
          <w:sz w:val="24"/>
          <w:szCs w:val="24"/>
          <w:lang w:val="bg-BG"/>
        </w:rPr>
        <w:t>генерирани на територия</w:t>
      </w:r>
      <w:r w:rsidR="002432F4">
        <w:rPr>
          <w:rFonts w:ascii="Times New Roman" w:hAnsi="Times New Roman" w:cs="Times New Roman"/>
          <w:sz w:val="24"/>
          <w:szCs w:val="24"/>
          <w:lang w:val="bg-BG"/>
        </w:rPr>
        <w:t>та</w:t>
      </w:r>
      <w:r w:rsidRPr="00707D5B">
        <w:rPr>
          <w:rFonts w:ascii="Times New Roman" w:hAnsi="Times New Roman" w:cs="Times New Roman"/>
          <w:sz w:val="24"/>
          <w:szCs w:val="24"/>
          <w:lang w:val="bg-BG"/>
        </w:rPr>
        <w:t xml:space="preserve"> на Община </w:t>
      </w:r>
      <w:r>
        <w:rPr>
          <w:rFonts w:ascii="Times New Roman" w:hAnsi="Times New Roman" w:cs="Times New Roman"/>
          <w:sz w:val="24"/>
          <w:szCs w:val="24"/>
          <w:lang w:val="bg-BG"/>
        </w:rPr>
        <w:t>Ябланица</w:t>
      </w:r>
      <w:r w:rsidR="007054AB">
        <w:rPr>
          <w:rFonts w:ascii="Times New Roman" w:hAnsi="Times New Roman" w:cs="Times New Roman"/>
          <w:sz w:val="24"/>
          <w:szCs w:val="24"/>
          <w:lang w:val="bg-BG"/>
        </w:rPr>
        <w:t>,</w:t>
      </w:r>
      <w:r w:rsidRPr="00707D5B">
        <w:rPr>
          <w:rFonts w:ascii="Times New Roman" w:hAnsi="Times New Roman" w:cs="Times New Roman"/>
          <w:sz w:val="24"/>
          <w:szCs w:val="24"/>
          <w:lang w:val="bg-BG"/>
        </w:rPr>
        <w:t xml:space="preserve"> до депо</w:t>
      </w:r>
      <w:r>
        <w:rPr>
          <w:rFonts w:ascii="Times New Roman" w:hAnsi="Times New Roman" w:cs="Times New Roman"/>
          <w:sz w:val="24"/>
          <w:szCs w:val="24"/>
          <w:lang w:val="bg-BG"/>
        </w:rPr>
        <w:t>то</w:t>
      </w:r>
      <w:r w:rsidRPr="00707D5B">
        <w:rPr>
          <w:rFonts w:ascii="Times New Roman" w:hAnsi="Times New Roman" w:cs="Times New Roman"/>
          <w:sz w:val="24"/>
          <w:szCs w:val="24"/>
          <w:lang w:val="bg-BG"/>
        </w:rPr>
        <w:t xml:space="preserve"> за битови отпадъци в град </w:t>
      </w:r>
      <w:r>
        <w:rPr>
          <w:rFonts w:ascii="Times New Roman" w:hAnsi="Times New Roman" w:cs="Times New Roman"/>
          <w:sz w:val="24"/>
          <w:szCs w:val="24"/>
          <w:lang w:val="bg-BG"/>
        </w:rPr>
        <w:t>Ябланица</w:t>
      </w:r>
      <w:r w:rsidRPr="00707D5B">
        <w:rPr>
          <w:rFonts w:ascii="Times New Roman" w:hAnsi="Times New Roman" w:cs="Times New Roman"/>
          <w:sz w:val="24"/>
          <w:szCs w:val="24"/>
          <w:lang w:val="bg-BG"/>
        </w:rPr>
        <w:t xml:space="preserve">, включително почистване на съдовете за смет на място, непосредствено след обслужването им, както и на площите около тях, в съответствие с изискванията на приложимото законодателство, като услугата обхваща всички населени места от територията на общината. </w:t>
      </w:r>
      <w:r w:rsidR="00B74EA3" w:rsidRPr="00B74EA3">
        <w:rPr>
          <w:rFonts w:ascii="Times New Roman" w:hAnsi="Times New Roman" w:cs="Times New Roman"/>
          <w:sz w:val="24"/>
          <w:szCs w:val="24"/>
          <w:lang w:val="bg-BG"/>
        </w:rPr>
        <w:t>След изграждането и въвеждането в експлоатация на Регионалното депо за отпадъци</w:t>
      </w:r>
      <w:r w:rsidR="00B74EA3">
        <w:rPr>
          <w:rFonts w:ascii="Times New Roman" w:hAnsi="Times New Roman" w:cs="Times New Roman"/>
          <w:sz w:val="24"/>
          <w:szCs w:val="24"/>
          <w:lang w:val="bg-BG"/>
        </w:rPr>
        <w:t xml:space="preserve"> транспортирането</w:t>
      </w:r>
      <w:r w:rsidR="00B74EA3" w:rsidRPr="00B74EA3">
        <w:rPr>
          <w:rFonts w:ascii="Times New Roman" w:hAnsi="Times New Roman" w:cs="Times New Roman"/>
          <w:sz w:val="24"/>
          <w:szCs w:val="24"/>
          <w:lang w:val="bg-BG"/>
        </w:rPr>
        <w:t xml:space="preserve"> ще се извършва до депото в гр. Луковит.</w:t>
      </w:r>
    </w:p>
    <w:p w:rsidR="00FE5801" w:rsidRDefault="00831582" w:rsidP="00B847FB">
      <w:pPr>
        <w:ind w:firstLine="720"/>
        <w:jc w:val="both"/>
        <w:rPr>
          <w:rFonts w:ascii="Times New Roman" w:hAnsi="Times New Roman" w:cs="Times New Roman"/>
          <w:sz w:val="24"/>
          <w:szCs w:val="24"/>
          <w:lang w:val="bg-BG"/>
        </w:rPr>
      </w:pPr>
      <w:r w:rsidRPr="001B4B2E">
        <w:rPr>
          <w:rFonts w:ascii="Times New Roman" w:hAnsi="Times New Roman" w:cs="Times New Roman"/>
          <w:sz w:val="24"/>
          <w:szCs w:val="24"/>
          <w:lang w:val="bg-BG"/>
        </w:rPr>
        <w:t>Сметоизвозването</w:t>
      </w:r>
      <w:r>
        <w:rPr>
          <w:rFonts w:ascii="Times New Roman" w:hAnsi="Times New Roman" w:cs="Times New Roman"/>
          <w:sz w:val="24"/>
          <w:szCs w:val="24"/>
          <w:lang w:val="bg-BG"/>
        </w:rPr>
        <w:t xml:space="preserve"> на </w:t>
      </w:r>
      <w:r w:rsidR="00F82E8E">
        <w:rPr>
          <w:rFonts w:ascii="Times New Roman" w:hAnsi="Times New Roman" w:cs="Times New Roman"/>
          <w:sz w:val="24"/>
          <w:szCs w:val="24"/>
          <w:lang w:val="bg-BG"/>
        </w:rPr>
        <w:t>твърди битови отпадъци и приравнени на тях</w:t>
      </w:r>
      <w:r>
        <w:rPr>
          <w:rFonts w:ascii="Times New Roman" w:hAnsi="Times New Roman" w:cs="Times New Roman"/>
          <w:sz w:val="24"/>
          <w:szCs w:val="24"/>
          <w:lang w:val="bg-BG"/>
        </w:rPr>
        <w:t xml:space="preserve"> </w:t>
      </w:r>
      <w:r w:rsidRPr="001B4B2E">
        <w:rPr>
          <w:rFonts w:ascii="Times New Roman" w:hAnsi="Times New Roman" w:cs="Times New Roman"/>
          <w:sz w:val="24"/>
          <w:szCs w:val="24"/>
          <w:lang w:val="bg-BG"/>
        </w:rPr>
        <w:t>се извършва по предварително одобрен маршрут и график.</w:t>
      </w:r>
      <w:r w:rsidR="000D081E">
        <w:rPr>
          <w:rFonts w:ascii="Times New Roman" w:hAnsi="Times New Roman" w:cs="Times New Roman"/>
          <w:sz w:val="24"/>
          <w:szCs w:val="24"/>
          <w:lang w:val="bg-BG"/>
        </w:rPr>
        <w:t xml:space="preserve"> Изпълнителят не трябва да</w:t>
      </w:r>
      <w:r w:rsidR="000D081E" w:rsidRPr="003C469E">
        <w:rPr>
          <w:rFonts w:ascii="Times New Roman" w:hAnsi="Times New Roman" w:cs="Times New Roman"/>
          <w:sz w:val="24"/>
          <w:szCs w:val="24"/>
          <w:lang w:val="bg-BG"/>
        </w:rPr>
        <w:t xml:space="preserve"> допуска</w:t>
      </w:r>
      <w:r w:rsidR="000D081E">
        <w:rPr>
          <w:rFonts w:ascii="Times New Roman" w:hAnsi="Times New Roman" w:cs="Times New Roman"/>
          <w:sz w:val="24"/>
          <w:szCs w:val="24"/>
          <w:lang w:val="bg-BG"/>
        </w:rPr>
        <w:t xml:space="preserve"> при извозването на твърдите битови отпадъци </w:t>
      </w:r>
      <w:r w:rsidR="000D081E" w:rsidRPr="003C469E">
        <w:rPr>
          <w:rFonts w:ascii="Times New Roman" w:hAnsi="Times New Roman" w:cs="Times New Roman"/>
          <w:sz w:val="24"/>
          <w:szCs w:val="24"/>
          <w:lang w:val="bg-BG"/>
        </w:rPr>
        <w:t xml:space="preserve">замърсяване на </w:t>
      </w:r>
      <w:r w:rsidR="000D081E">
        <w:rPr>
          <w:rFonts w:ascii="Times New Roman" w:hAnsi="Times New Roman" w:cs="Times New Roman"/>
          <w:sz w:val="24"/>
          <w:szCs w:val="24"/>
          <w:lang w:val="bg-BG"/>
        </w:rPr>
        <w:t>пътищата</w:t>
      </w:r>
      <w:r w:rsidR="000D081E" w:rsidRPr="003C469E">
        <w:rPr>
          <w:rFonts w:ascii="Times New Roman" w:hAnsi="Times New Roman" w:cs="Times New Roman"/>
          <w:sz w:val="24"/>
          <w:szCs w:val="24"/>
          <w:lang w:val="bg-BG"/>
        </w:rPr>
        <w:t xml:space="preserve"> от населените места на </w:t>
      </w:r>
      <w:r w:rsidR="000D081E">
        <w:rPr>
          <w:rFonts w:ascii="Times New Roman" w:hAnsi="Times New Roman" w:cs="Times New Roman"/>
          <w:sz w:val="24"/>
          <w:szCs w:val="24"/>
          <w:lang w:val="bg-BG"/>
        </w:rPr>
        <w:t xml:space="preserve">територията на </w:t>
      </w:r>
      <w:r w:rsidR="000D081E" w:rsidRPr="003C469E">
        <w:rPr>
          <w:rFonts w:ascii="Times New Roman" w:hAnsi="Times New Roman" w:cs="Times New Roman"/>
          <w:sz w:val="24"/>
          <w:szCs w:val="24"/>
          <w:lang w:val="bg-BG"/>
        </w:rPr>
        <w:t xml:space="preserve">Община </w:t>
      </w:r>
      <w:r w:rsidR="00707D5B">
        <w:rPr>
          <w:rFonts w:ascii="Times New Roman" w:hAnsi="Times New Roman" w:cs="Times New Roman"/>
          <w:sz w:val="24"/>
          <w:szCs w:val="24"/>
          <w:lang w:val="bg-BG"/>
        </w:rPr>
        <w:t>Ябланица</w:t>
      </w:r>
      <w:r w:rsidR="000D081E">
        <w:rPr>
          <w:rFonts w:ascii="Times New Roman" w:hAnsi="Times New Roman" w:cs="Times New Roman"/>
          <w:sz w:val="24"/>
          <w:szCs w:val="24"/>
          <w:lang w:val="bg-BG"/>
        </w:rPr>
        <w:t xml:space="preserve">, </w:t>
      </w:r>
      <w:r w:rsidR="00707D5B">
        <w:rPr>
          <w:rFonts w:ascii="Times New Roman" w:hAnsi="Times New Roman" w:cs="Times New Roman"/>
          <w:sz w:val="24"/>
          <w:szCs w:val="24"/>
          <w:lang w:val="bg-BG"/>
        </w:rPr>
        <w:t>вкл.</w:t>
      </w:r>
      <w:r w:rsidR="000D081E">
        <w:rPr>
          <w:rFonts w:ascii="Times New Roman" w:hAnsi="Times New Roman" w:cs="Times New Roman"/>
          <w:sz w:val="24"/>
          <w:szCs w:val="24"/>
          <w:lang w:val="bg-BG"/>
        </w:rPr>
        <w:t xml:space="preserve"> на тези до </w:t>
      </w:r>
      <w:r w:rsidR="00707D5B">
        <w:rPr>
          <w:rFonts w:ascii="Times New Roman" w:hAnsi="Times New Roman" w:cs="Times New Roman"/>
          <w:sz w:val="24"/>
          <w:szCs w:val="24"/>
          <w:lang w:val="bg-BG"/>
        </w:rPr>
        <w:t xml:space="preserve">депото </w:t>
      </w:r>
      <w:r w:rsidR="000D081E" w:rsidRPr="003C469E">
        <w:rPr>
          <w:rFonts w:ascii="Times New Roman" w:hAnsi="Times New Roman" w:cs="Times New Roman"/>
          <w:sz w:val="24"/>
          <w:szCs w:val="24"/>
          <w:lang w:val="bg-BG"/>
        </w:rPr>
        <w:t xml:space="preserve">за </w:t>
      </w:r>
      <w:r w:rsidR="000D081E">
        <w:rPr>
          <w:rFonts w:ascii="Times New Roman" w:hAnsi="Times New Roman" w:cs="Times New Roman"/>
          <w:sz w:val="24"/>
          <w:szCs w:val="24"/>
          <w:lang w:val="bg-BG"/>
        </w:rPr>
        <w:t>твърди битови отпадъци</w:t>
      </w:r>
      <w:r w:rsidR="000D081E" w:rsidRPr="003C469E">
        <w:rPr>
          <w:rFonts w:ascii="Times New Roman" w:hAnsi="Times New Roman" w:cs="Times New Roman"/>
          <w:sz w:val="24"/>
          <w:szCs w:val="24"/>
          <w:lang w:val="bg-BG"/>
        </w:rPr>
        <w:t xml:space="preserve"> </w:t>
      </w:r>
      <w:r w:rsidR="000D081E">
        <w:rPr>
          <w:rFonts w:ascii="Times New Roman" w:hAnsi="Times New Roman" w:cs="Times New Roman"/>
          <w:sz w:val="24"/>
          <w:szCs w:val="24"/>
          <w:lang w:val="bg-BG"/>
        </w:rPr>
        <w:t xml:space="preserve">в град </w:t>
      </w:r>
      <w:r w:rsidR="00707D5B">
        <w:rPr>
          <w:rFonts w:ascii="Times New Roman" w:hAnsi="Times New Roman" w:cs="Times New Roman"/>
          <w:sz w:val="24"/>
          <w:szCs w:val="24"/>
          <w:lang w:val="bg-BG"/>
        </w:rPr>
        <w:t>Ябланица</w:t>
      </w:r>
      <w:r w:rsidR="000D081E">
        <w:rPr>
          <w:rFonts w:ascii="Times New Roman" w:hAnsi="Times New Roman" w:cs="Times New Roman"/>
          <w:sz w:val="24"/>
          <w:szCs w:val="24"/>
          <w:lang w:val="bg-BG"/>
        </w:rPr>
        <w:t>.</w:t>
      </w:r>
      <w:r w:rsidR="00B847FB">
        <w:rPr>
          <w:rFonts w:ascii="Times New Roman" w:hAnsi="Times New Roman" w:cs="Times New Roman"/>
          <w:sz w:val="24"/>
          <w:szCs w:val="24"/>
          <w:lang w:val="bg-BG"/>
        </w:rPr>
        <w:t xml:space="preserve"> </w:t>
      </w:r>
    </w:p>
    <w:p w:rsidR="005E7AE9" w:rsidRDefault="005E7AE9" w:rsidP="00B847FB">
      <w:pPr>
        <w:ind w:firstLine="720"/>
        <w:jc w:val="both"/>
        <w:rPr>
          <w:rFonts w:ascii="Times New Roman" w:hAnsi="Times New Roman" w:cs="Times New Roman"/>
          <w:sz w:val="24"/>
          <w:szCs w:val="24"/>
          <w:lang w:val="bg-BG"/>
        </w:rPr>
      </w:pPr>
      <w:r w:rsidRPr="005E7AE9">
        <w:rPr>
          <w:rFonts w:ascii="Times New Roman" w:hAnsi="Times New Roman" w:cs="Times New Roman"/>
          <w:sz w:val="24"/>
          <w:szCs w:val="24"/>
          <w:lang w:val="bg-BG"/>
        </w:rPr>
        <w:t xml:space="preserve">Съдовете се поддържат в изправност, в добро санитарно-хигиенно състояние и в естествен вид с цел предотвратяване разпиляването на отпадъци, като следва своевременно да се </w:t>
      </w:r>
      <w:r w:rsidR="007054AB">
        <w:rPr>
          <w:rFonts w:ascii="Times New Roman" w:hAnsi="Times New Roman" w:cs="Times New Roman"/>
          <w:sz w:val="24"/>
          <w:szCs w:val="24"/>
          <w:lang w:val="bg-BG"/>
        </w:rPr>
        <w:t>ремонтират и/или периодично да се под</w:t>
      </w:r>
      <w:r w:rsidRPr="005E7AE9">
        <w:rPr>
          <w:rFonts w:ascii="Times New Roman" w:hAnsi="Times New Roman" w:cs="Times New Roman"/>
          <w:sz w:val="24"/>
          <w:szCs w:val="24"/>
          <w:lang w:val="bg-BG"/>
        </w:rPr>
        <w:t xml:space="preserve">новяват при </w:t>
      </w:r>
      <w:r w:rsidR="007054AB">
        <w:rPr>
          <w:rFonts w:ascii="Times New Roman" w:hAnsi="Times New Roman" w:cs="Times New Roman"/>
          <w:sz w:val="24"/>
          <w:szCs w:val="24"/>
          <w:lang w:val="bg-BG"/>
        </w:rPr>
        <w:t xml:space="preserve">утищожаване, бракуване или </w:t>
      </w:r>
      <w:r w:rsidRPr="005E7AE9">
        <w:rPr>
          <w:rFonts w:ascii="Times New Roman" w:hAnsi="Times New Roman" w:cs="Times New Roman"/>
          <w:sz w:val="24"/>
          <w:szCs w:val="24"/>
          <w:lang w:val="bg-BG"/>
        </w:rPr>
        <w:t>повред</w:t>
      </w:r>
      <w:r w:rsidR="007054AB">
        <w:rPr>
          <w:rFonts w:ascii="Times New Roman" w:hAnsi="Times New Roman" w:cs="Times New Roman"/>
          <w:sz w:val="24"/>
          <w:szCs w:val="24"/>
          <w:lang w:val="bg-BG"/>
        </w:rPr>
        <w:t>а, неподлежаща на отстраняване.</w:t>
      </w:r>
      <w:r w:rsidR="00B847FB">
        <w:rPr>
          <w:rFonts w:ascii="Times New Roman" w:hAnsi="Times New Roman" w:cs="Times New Roman"/>
          <w:sz w:val="24"/>
          <w:szCs w:val="24"/>
          <w:lang w:val="bg-BG"/>
        </w:rPr>
        <w:t xml:space="preserve"> </w:t>
      </w:r>
      <w:r w:rsidR="007054AB">
        <w:rPr>
          <w:rFonts w:ascii="Times New Roman" w:hAnsi="Times New Roman" w:cs="Times New Roman"/>
          <w:sz w:val="24"/>
          <w:szCs w:val="24"/>
          <w:lang w:val="bg-BG"/>
        </w:rPr>
        <w:t>Изпълнителят следва да извършва</w:t>
      </w:r>
      <w:r w:rsidR="00FE5801">
        <w:rPr>
          <w:rFonts w:ascii="Times New Roman" w:hAnsi="Times New Roman" w:cs="Times New Roman"/>
          <w:sz w:val="24"/>
          <w:szCs w:val="24"/>
          <w:lang w:val="bg-BG"/>
        </w:rPr>
        <w:t>,</w:t>
      </w:r>
      <w:r w:rsidRPr="005E7AE9">
        <w:rPr>
          <w:rFonts w:ascii="Times New Roman" w:hAnsi="Times New Roman" w:cs="Times New Roman"/>
          <w:sz w:val="24"/>
          <w:szCs w:val="24"/>
          <w:lang w:val="bg-BG"/>
        </w:rPr>
        <w:t xml:space="preserve"> </w:t>
      </w:r>
      <w:r w:rsidR="00DA0B9F" w:rsidRPr="00DA0B9F">
        <w:rPr>
          <w:rFonts w:ascii="Times New Roman" w:hAnsi="Times New Roman" w:cs="Times New Roman"/>
          <w:sz w:val="24"/>
          <w:szCs w:val="24"/>
          <w:lang w:val="bg-BG"/>
        </w:rPr>
        <w:t>след заявка на Възложителя</w:t>
      </w:r>
      <w:r w:rsidR="00FE5801">
        <w:rPr>
          <w:rFonts w:ascii="Times New Roman" w:hAnsi="Times New Roman" w:cs="Times New Roman"/>
          <w:sz w:val="24"/>
          <w:szCs w:val="24"/>
          <w:lang w:val="bg-BG"/>
        </w:rPr>
        <w:t>,</w:t>
      </w:r>
      <w:r w:rsidR="00DA0B9F" w:rsidRPr="00DA0B9F">
        <w:rPr>
          <w:rFonts w:ascii="Times New Roman" w:hAnsi="Times New Roman" w:cs="Times New Roman"/>
          <w:sz w:val="24"/>
          <w:szCs w:val="24"/>
          <w:lang w:val="bg-BG"/>
        </w:rPr>
        <w:t xml:space="preserve"> </w:t>
      </w:r>
      <w:r w:rsidRPr="005E7AE9">
        <w:rPr>
          <w:rFonts w:ascii="Times New Roman" w:hAnsi="Times New Roman" w:cs="Times New Roman"/>
          <w:sz w:val="24"/>
          <w:szCs w:val="24"/>
          <w:lang w:val="bg-BG"/>
        </w:rPr>
        <w:t>дезинфекци</w:t>
      </w:r>
      <w:r w:rsidR="007054AB">
        <w:rPr>
          <w:rFonts w:ascii="Times New Roman" w:hAnsi="Times New Roman" w:cs="Times New Roman"/>
          <w:sz w:val="24"/>
          <w:szCs w:val="24"/>
          <w:lang w:val="bg-BG"/>
        </w:rPr>
        <w:t>я</w:t>
      </w:r>
      <w:r>
        <w:rPr>
          <w:rFonts w:ascii="Times New Roman" w:hAnsi="Times New Roman" w:cs="Times New Roman"/>
          <w:sz w:val="24"/>
          <w:szCs w:val="24"/>
          <w:lang w:val="bg-BG"/>
        </w:rPr>
        <w:t xml:space="preserve"> на специализираните съдове </w:t>
      </w:r>
      <w:r w:rsidRPr="005E7AE9">
        <w:rPr>
          <w:rFonts w:ascii="Times New Roman" w:hAnsi="Times New Roman" w:cs="Times New Roman"/>
          <w:sz w:val="24"/>
          <w:szCs w:val="24"/>
          <w:lang w:val="bg-BG"/>
        </w:rPr>
        <w:t>с цел обезвреждане на вредните микроорганизми</w:t>
      </w:r>
      <w:r w:rsidR="00DA0B9F">
        <w:rPr>
          <w:rFonts w:ascii="Times New Roman" w:hAnsi="Times New Roman" w:cs="Times New Roman"/>
          <w:sz w:val="24"/>
          <w:szCs w:val="24"/>
          <w:lang w:val="bg-BG"/>
        </w:rPr>
        <w:t xml:space="preserve">, </w:t>
      </w:r>
      <w:r w:rsidR="007054AB">
        <w:rPr>
          <w:rFonts w:ascii="Times New Roman" w:hAnsi="Times New Roman" w:cs="Times New Roman"/>
          <w:sz w:val="24"/>
          <w:szCs w:val="24"/>
          <w:lang w:val="bg-BG"/>
        </w:rPr>
        <w:t>която</w:t>
      </w:r>
      <w:r w:rsidRPr="005E7AE9">
        <w:rPr>
          <w:rFonts w:ascii="Times New Roman" w:hAnsi="Times New Roman" w:cs="Times New Roman"/>
          <w:sz w:val="24"/>
          <w:szCs w:val="24"/>
          <w:lang w:val="bg-BG"/>
        </w:rPr>
        <w:t xml:space="preserve"> трябва да е съобразен</w:t>
      </w:r>
      <w:r w:rsidR="007054AB">
        <w:rPr>
          <w:rFonts w:ascii="Times New Roman" w:hAnsi="Times New Roman" w:cs="Times New Roman"/>
          <w:sz w:val="24"/>
          <w:szCs w:val="24"/>
          <w:lang w:val="bg-BG"/>
        </w:rPr>
        <w:t>а</w:t>
      </w:r>
      <w:r w:rsidRPr="005E7AE9">
        <w:rPr>
          <w:rFonts w:ascii="Times New Roman" w:hAnsi="Times New Roman" w:cs="Times New Roman"/>
          <w:sz w:val="24"/>
          <w:szCs w:val="24"/>
          <w:lang w:val="bg-BG"/>
        </w:rPr>
        <w:t xml:space="preserve"> с изискванията и мерките за безопасност при работа с механични, химични и биологични средства, като препаратите, които се използват, следва </w:t>
      </w:r>
      <w:r>
        <w:rPr>
          <w:rFonts w:ascii="Times New Roman" w:hAnsi="Times New Roman" w:cs="Times New Roman"/>
          <w:sz w:val="24"/>
          <w:szCs w:val="24"/>
          <w:lang w:val="bg-BG"/>
        </w:rPr>
        <w:t>да имат сертификат за качество.</w:t>
      </w:r>
    </w:p>
    <w:p w:rsidR="005E7AE9" w:rsidRDefault="005E7AE9" w:rsidP="003A3E83">
      <w:pPr>
        <w:ind w:firstLine="720"/>
        <w:jc w:val="both"/>
        <w:rPr>
          <w:rFonts w:ascii="Times New Roman" w:hAnsi="Times New Roman" w:cs="Times New Roman"/>
          <w:sz w:val="24"/>
          <w:szCs w:val="24"/>
          <w:lang w:val="bg-BG"/>
        </w:rPr>
      </w:pPr>
      <w:r w:rsidRPr="005E7AE9">
        <w:rPr>
          <w:rFonts w:ascii="Times New Roman" w:hAnsi="Times New Roman" w:cs="Times New Roman"/>
          <w:sz w:val="24"/>
          <w:szCs w:val="24"/>
          <w:lang w:val="bg-BG"/>
        </w:rPr>
        <w:t>Броя</w:t>
      </w:r>
      <w:r>
        <w:rPr>
          <w:rFonts w:ascii="Times New Roman" w:hAnsi="Times New Roman" w:cs="Times New Roman"/>
          <w:sz w:val="24"/>
          <w:szCs w:val="24"/>
          <w:lang w:val="bg-BG"/>
        </w:rPr>
        <w:t>т</w:t>
      </w:r>
      <w:r w:rsidRPr="005E7AE9">
        <w:rPr>
          <w:rFonts w:ascii="Times New Roman" w:hAnsi="Times New Roman" w:cs="Times New Roman"/>
          <w:sz w:val="24"/>
          <w:szCs w:val="24"/>
          <w:lang w:val="bg-BG"/>
        </w:rPr>
        <w:t xml:space="preserve"> на съдовете за смесени битови отпадъци през периода на изпълнение</w:t>
      </w:r>
      <w:r>
        <w:rPr>
          <w:rFonts w:ascii="Times New Roman" w:hAnsi="Times New Roman" w:cs="Times New Roman"/>
          <w:sz w:val="24"/>
          <w:szCs w:val="24"/>
          <w:lang w:val="bg-BG"/>
        </w:rPr>
        <w:t xml:space="preserve"> предмета на настоящата обществена </w:t>
      </w:r>
      <w:r w:rsidRPr="005E7AE9">
        <w:rPr>
          <w:rFonts w:ascii="Times New Roman" w:hAnsi="Times New Roman" w:cs="Times New Roman"/>
          <w:sz w:val="24"/>
          <w:szCs w:val="24"/>
          <w:lang w:val="bg-BG"/>
        </w:rPr>
        <w:t>поръчка</w:t>
      </w:r>
      <w:r>
        <w:rPr>
          <w:rFonts w:ascii="Times New Roman" w:hAnsi="Times New Roman" w:cs="Times New Roman"/>
          <w:sz w:val="24"/>
          <w:szCs w:val="24"/>
          <w:lang w:val="bg-BG"/>
        </w:rPr>
        <w:t xml:space="preserve"> </w:t>
      </w:r>
      <w:r w:rsidRPr="005E7AE9">
        <w:rPr>
          <w:rFonts w:ascii="Times New Roman" w:hAnsi="Times New Roman" w:cs="Times New Roman"/>
          <w:sz w:val="24"/>
          <w:szCs w:val="24"/>
          <w:lang w:val="bg-BG"/>
        </w:rPr>
        <w:t>може да варира, съо</w:t>
      </w:r>
      <w:r>
        <w:rPr>
          <w:rFonts w:ascii="Times New Roman" w:hAnsi="Times New Roman" w:cs="Times New Roman"/>
          <w:sz w:val="24"/>
          <w:szCs w:val="24"/>
          <w:lang w:val="bg-BG"/>
        </w:rPr>
        <w:t xml:space="preserve">бразно </w:t>
      </w:r>
      <w:r w:rsidR="00FE241F">
        <w:rPr>
          <w:rFonts w:ascii="Times New Roman" w:hAnsi="Times New Roman" w:cs="Times New Roman"/>
          <w:sz w:val="24"/>
          <w:szCs w:val="24"/>
          <w:lang w:val="bg-BG"/>
        </w:rPr>
        <w:t>нуждата от подмяна на бракувани</w:t>
      </w:r>
      <w:r w:rsidR="00522D86">
        <w:rPr>
          <w:rFonts w:ascii="Times New Roman" w:hAnsi="Times New Roman" w:cs="Times New Roman"/>
          <w:sz w:val="24"/>
          <w:szCs w:val="24"/>
          <w:lang w:val="bg-BG"/>
        </w:rPr>
        <w:t xml:space="preserve"> и/или </w:t>
      </w:r>
      <w:r w:rsidRPr="005E7AE9">
        <w:rPr>
          <w:rFonts w:ascii="Times New Roman" w:hAnsi="Times New Roman" w:cs="Times New Roman"/>
          <w:sz w:val="24"/>
          <w:szCs w:val="24"/>
          <w:lang w:val="bg-BG"/>
        </w:rPr>
        <w:t xml:space="preserve">негодни съдове, </w:t>
      </w:r>
      <w:r w:rsidR="00FE241F">
        <w:rPr>
          <w:rFonts w:ascii="Times New Roman" w:hAnsi="Times New Roman" w:cs="Times New Roman"/>
          <w:sz w:val="24"/>
          <w:szCs w:val="24"/>
          <w:lang w:val="bg-BG"/>
        </w:rPr>
        <w:t>допълнително разполагане</w:t>
      </w:r>
      <w:r w:rsidRPr="005E7AE9">
        <w:rPr>
          <w:rFonts w:ascii="Times New Roman" w:hAnsi="Times New Roman" w:cs="Times New Roman"/>
          <w:sz w:val="24"/>
          <w:szCs w:val="24"/>
          <w:lang w:val="bg-BG"/>
        </w:rPr>
        <w:t xml:space="preserve"> на съдове</w:t>
      </w:r>
      <w:r w:rsidR="00FE241F">
        <w:rPr>
          <w:rFonts w:ascii="Times New Roman" w:hAnsi="Times New Roman" w:cs="Times New Roman"/>
          <w:sz w:val="24"/>
          <w:szCs w:val="24"/>
          <w:lang w:val="bg-BG"/>
        </w:rPr>
        <w:t xml:space="preserve"> за отпадъци</w:t>
      </w:r>
      <w:r w:rsidRPr="005E7AE9">
        <w:rPr>
          <w:rFonts w:ascii="Times New Roman" w:hAnsi="Times New Roman" w:cs="Times New Roman"/>
          <w:sz w:val="24"/>
          <w:szCs w:val="24"/>
          <w:lang w:val="bg-BG"/>
        </w:rPr>
        <w:t xml:space="preserve"> за</w:t>
      </w:r>
      <w:r w:rsidR="00FE241F">
        <w:rPr>
          <w:rFonts w:ascii="Times New Roman" w:hAnsi="Times New Roman" w:cs="Times New Roman"/>
          <w:sz w:val="24"/>
          <w:szCs w:val="24"/>
          <w:lang w:val="bg-BG"/>
        </w:rPr>
        <w:t xml:space="preserve"> обслужване на</w:t>
      </w:r>
      <w:r w:rsidRPr="005E7AE9">
        <w:rPr>
          <w:rFonts w:ascii="Times New Roman" w:hAnsi="Times New Roman" w:cs="Times New Roman"/>
          <w:sz w:val="24"/>
          <w:szCs w:val="24"/>
          <w:lang w:val="bg-BG"/>
        </w:rPr>
        <w:t xml:space="preserve"> въведени в експлоатация</w:t>
      </w:r>
      <w:r w:rsidR="00FE241F">
        <w:rPr>
          <w:rFonts w:ascii="Times New Roman" w:hAnsi="Times New Roman" w:cs="Times New Roman"/>
          <w:sz w:val="24"/>
          <w:szCs w:val="24"/>
          <w:lang w:val="bg-BG"/>
        </w:rPr>
        <w:t xml:space="preserve"> нови обекти и/или </w:t>
      </w:r>
      <w:r w:rsidRPr="005E7AE9">
        <w:rPr>
          <w:rFonts w:ascii="Times New Roman" w:hAnsi="Times New Roman" w:cs="Times New Roman"/>
          <w:sz w:val="24"/>
          <w:szCs w:val="24"/>
          <w:lang w:val="bg-BG"/>
        </w:rPr>
        <w:t>допълнително включени райони.</w:t>
      </w:r>
      <w:r>
        <w:rPr>
          <w:rFonts w:ascii="Times New Roman" w:hAnsi="Times New Roman" w:cs="Times New Roman"/>
          <w:sz w:val="24"/>
          <w:szCs w:val="24"/>
          <w:lang w:val="bg-BG"/>
        </w:rPr>
        <w:t xml:space="preserve"> </w:t>
      </w:r>
      <w:r w:rsidRPr="005E7AE9">
        <w:rPr>
          <w:rFonts w:ascii="Times New Roman" w:hAnsi="Times New Roman" w:cs="Times New Roman"/>
          <w:sz w:val="24"/>
          <w:szCs w:val="24"/>
          <w:lang w:val="bg-BG"/>
        </w:rPr>
        <w:t>Към момента Община Ябланица разполага със собствени специализиране съдове за отпадъци, които ще бъдат предадени с приемо-предавателен проток</w:t>
      </w:r>
      <w:r w:rsidR="007054AB">
        <w:rPr>
          <w:rFonts w:ascii="Times New Roman" w:hAnsi="Times New Roman" w:cs="Times New Roman"/>
          <w:sz w:val="24"/>
          <w:szCs w:val="24"/>
          <w:lang w:val="bg-BG"/>
        </w:rPr>
        <w:t>ол</w:t>
      </w:r>
      <w:r w:rsidRPr="005E7AE9">
        <w:rPr>
          <w:rFonts w:ascii="Times New Roman" w:hAnsi="Times New Roman" w:cs="Times New Roman"/>
          <w:sz w:val="24"/>
          <w:szCs w:val="24"/>
          <w:lang w:val="bg-BG"/>
        </w:rPr>
        <w:t xml:space="preserve"> на Изпълнителя за ползване, стопанисване и обслужване.</w:t>
      </w:r>
      <w:r>
        <w:rPr>
          <w:rFonts w:ascii="Times New Roman" w:hAnsi="Times New Roman" w:cs="Times New Roman"/>
          <w:sz w:val="24"/>
          <w:szCs w:val="24"/>
          <w:lang w:val="bg-BG"/>
        </w:rPr>
        <w:t xml:space="preserve"> </w:t>
      </w:r>
      <w:r w:rsidR="00672C17">
        <w:rPr>
          <w:rFonts w:ascii="Times New Roman" w:hAnsi="Times New Roman" w:cs="Times New Roman"/>
          <w:sz w:val="24"/>
          <w:szCs w:val="24"/>
          <w:lang w:val="bg-BG"/>
        </w:rPr>
        <w:t xml:space="preserve">Съгласно условията и изискванията на Възложителя по настоящата процедура, </w:t>
      </w:r>
      <w:r w:rsidR="007054AB">
        <w:rPr>
          <w:rFonts w:ascii="Times New Roman" w:hAnsi="Times New Roman" w:cs="Times New Roman"/>
          <w:sz w:val="24"/>
          <w:szCs w:val="24"/>
          <w:lang w:val="bg-BG"/>
        </w:rPr>
        <w:t>Изпълнителят следва да има на разположение за целия срок на договора минимално определеното количество</w:t>
      </w:r>
      <w:r w:rsidRPr="005E7AE9">
        <w:rPr>
          <w:rFonts w:ascii="Times New Roman" w:hAnsi="Times New Roman" w:cs="Times New Roman"/>
          <w:sz w:val="24"/>
          <w:szCs w:val="24"/>
          <w:lang w:val="bg-BG"/>
        </w:rPr>
        <w:t xml:space="preserve"> </w:t>
      </w:r>
      <w:r w:rsidR="00CB3D42">
        <w:rPr>
          <w:rFonts w:ascii="Times New Roman" w:hAnsi="Times New Roman" w:cs="Times New Roman"/>
          <w:sz w:val="24"/>
          <w:szCs w:val="24"/>
          <w:lang w:val="bg-BG"/>
        </w:rPr>
        <w:t xml:space="preserve">собствени </w:t>
      </w:r>
      <w:r w:rsidR="00672C17">
        <w:rPr>
          <w:rFonts w:ascii="Times New Roman" w:hAnsi="Times New Roman" w:cs="Times New Roman"/>
          <w:sz w:val="24"/>
          <w:szCs w:val="24"/>
          <w:lang w:val="bg-BG"/>
        </w:rPr>
        <w:t xml:space="preserve">специализирани </w:t>
      </w:r>
      <w:r w:rsidRPr="005E7AE9">
        <w:rPr>
          <w:rFonts w:ascii="Times New Roman" w:hAnsi="Times New Roman" w:cs="Times New Roman"/>
          <w:sz w:val="24"/>
          <w:szCs w:val="24"/>
          <w:lang w:val="bg-BG"/>
        </w:rPr>
        <w:t>съдове за отп</w:t>
      </w:r>
      <w:r w:rsidR="00672C17">
        <w:rPr>
          <w:rFonts w:ascii="Times New Roman" w:hAnsi="Times New Roman" w:cs="Times New Roman"/>
          <w:sz w:val="24"/>
          <w:szCs w:val="24"/>
          <w:lang w:val="bg-BG"/>
        </w:rPr>
        <w:t>адъци</w:t>
      </w:r>
      <w:r w:rsidR="00522D86">
        <w:rPr>
          <w:rFonts w:ascii="Times New Roman" w:hAnsi="Times New Roman" w:cs="Times New Roman"/>
          <w:sz w:val="24"/>
          <w:szCs w:val="24"/>
          <w:lang w:val="bg-BG"/>
        </w:rPr>
        <w:t>,</w:t>
      </w:r>
      <w:r w:rsidR="00522D86" w:rsidRPr="00522D86">
        <w:t xml:space="preserve"> </w:t>
      </w:r>
      <w:r w:rsidR="00522D86" w:rsidRPr="00522D86">
        <w:rPr>
          <w:rFonts w:ascii="Times New Roman" w:hAnsi="Times New Roman" w:cs="Times New Roman"/>
          <w:sz w:val="24"/>
          <w:szCs w:val="24"/>
          <w:lang w:val="bg-BG"/>
        </w:rPr>
        <w:t>необходими за подмяна на повредени</w:t>
      </w:r>
      <w:r w:rsidR="00CB3D42">
        <w:rPr>
          <w:rFonts w:ascii="Times New Roman" w:hAnsi="Times New Roman" w:cs="Times New Roman"/>
          <w:sz w:val="24"/>
          <w:szCs w:val="24"/>
          <w:lang w:val="bg-BG"/>
        </w:rPr>
        <w:t>те</w:t>
      </w:r>
      <w:r w:rsidR="002432F4">
        <w:rPr>
          <w:rFonts w:ascii="Times New Roman" w:hAnsi="Times New Roman" w:cs="Times New Roman"/>
          <w:sz w:val="24"/>
          <w:szCs w:val="24"/>
          <w:lang w:val="bg-BG"/>
        </w:rPr>
        <w:t>, бракувани</w:t>
      </w:r>
      <w:r w:rsidR="00CB3D42">
        <w:rPr>
          <w:rFonts w:ascii="Times New Roman" w:hAnsi="Times New Roman" w:cs="Times New Roman"/>
          <w:sz w:val="24"/>
          <w:szCs w:val="24"/>
          <w:lang w:val="bg-BG"/>
        </w:rPr>
        <w:t>те</w:t>
      </w:r>
      <w:r w:rsidR="00522D86" w:rsidRPr="00522D86">
        <w:rPr>
          <w:rFonts w:ascii="Times New Roman" w:hAnsi="Times New Roman" w:cs="Times New Roman"/>
          <w:sz w:val="24"/>
          <w:szCs w:val="24"/>
          <w:lang w:val="bg-BG"/>
        </w:rPr>
        <w:t xml:space="preserve"> и</w:t>
      </w:r>
      <w:r w:rsidR="00522D86">
        <w:rPr>
          <w:rFonts w:ascii="Times New Roman" w:hAnsi="Times New Roman" w:cs="Times New Roman"/>
          <w:sz w:val="24"/>
          <w:szCs w:val="24"/>
          <w:lang w:val="bg-BG"/>
        </w:rPr>
        <w:t>/или</w:t>
      </w:r>
      <w:r w:rsidR="00522D86" w:rsidRPr="00522D86">
        <w:rPr>
          <w:rFonts w:ascii="Times New Roman" w:hAnsi="Times New Roman" w:cs="Times New Roman"/>
          <w:sz w:val="24"/>
          <w:szCs w:val="24"/>
          <w:lang w:val="bg-BG"/>
        </w:rPr>
        <w:t xml:space="preserve"> унищожени</w:t>
      </w:r>
      <w:r w:rsidR="002432F4">
        <w:rPr>
          <w:rFonts w:ascii="Times New Roman" w:hAnsi="Times New Roman" w:cs="Times New Roman"/>
          <w:sz w:val="24"/>
          <w:szCs w:val="24"/>
          <w:lang w:val="bg-BG"/>
        </w:rPr>
        <w:t xml:space="preserve"> съдове, както и за допълнително</w:t>
      </w:r>
      <w:r w:rsidR="00CB3D42">
        <w:rPr>
          <w:rFonts w:ascii="Times New Roman" w:hAnsi="Times New Roman" w:cs="Times New Roman"/>
          <w:sz w:val="24"/>
          <w:szCs w:val="24"/>
          <w:lang w:val="bg-BG"/>
        </w:rPr>
        <w:t>то</w:t>
      </w:r>
      <w:r w:rsidR="002432F4">
        <w:rPr>
          <w:rFonts w:ascii="Times New Roman" w:hAnsi="Times New Roman" w:cs="Times New Roman"/>
          <w:sz w:val="24"/>
          <w:szCs w:val="24"/>
          <w:lang w:val="bg-BG"/>
        </w:rPr>
        <w:t xml:space="preserve"> разположение</w:t>
      </w:r>
      <w:r w:rsidR="00522D86">
        <w:rPr>
          <w:rFonts w:ascii="Times New Roman" w:hAnsi="Times New Roman" w:cs="Times New Roman"/>
          <w:sz w:val="24"/>
          <w:szCs w:val="24"/>
          <w:lang w:val="bg-BG"/>
        </w:rPr>
        <w:t xml:space="preserve"> </w:t>
      </w:r>
      <w:r w:rsidR="002432F4">
        <w:rPr>
          <w:rFonts w:ascii="Times New Roman" w:hAnsi="Times New Roman" w:cs="Times New Roman"/>
          <w:sz w:val="24"/>
          <w:szCs w:val="24"/>
          <w:lang w:val="bg-BG"/>
        </w:rPr>
        <w:t>на такива при необходимост</w:t>
      </w:r>
      <w:r w:rsidR="00672C17">
        <w:rPr>
          <w:rFonts w:ascii="Times New Roman" w:hAnsi="Times New Roman" w:cs="Times New Roman"/>
          <w:sz w:val="24"/>
          <w:szCs w:val="24"/>
          <w:lang w:val="bg-BG"/>
        </w:rPr>
        <w:t xml:space="preserve"> в</w:t>
      </w:r>
      <w:r w:rsidRPr="005E7AE9">
        <w:rPr>
          <w:rFonts w:ascii="Times New Roman" w:hAnsi="Times New Roman" w:cs="Times New Roman"/>
          <w:sz w:val="24"/>
          <w:szCs w:val="24"/>
          <w:lang w:val="bg-BG"/>
        </w:rPr>
        <w:t xml:space="preserve"> населени</w:t>
      </w:r>
      <w:r w:rsidR="002432F4">
        <w:rPr>
          <w:rFonts w:ascii="Times New Roman" w:hAnsi="Times New Roman" w:cs="Times New Roman"/>
          <w:sz w:val="24"/>
          <w:szCs w:val="24"/>
          <w:lang w:val="bg-BG"/>
        </w:rPr>
        <w:t>те</w:t>
      </w:r>
      <w:r w:rsidRPr="005E7AE9">
        <w:rPr>
          <w:rFonts w:ascii="Times New Roman" w:hAnsi="Times New Roman" w:cs="Times New Roman"/>
          <w:sz w:val="24"/>
          <w:szCs w:val="24"/>
          <w:lang w:val="bg-BG"/>
        </w:rPr>
        <w:t xml:space="preserve"> места от общината</w:t>
      </w:r>
      <w:r w:rsidR="002432F4">
        <w:rPr>
          <w:rFonts w:ascii="Times New Roman" w:hAnsi="Times New Roman" w:cs="Times New Roman"/>
          <w:sz w:val="24"/>
          <w:szCs w:val="24"/>
          <w:lang w:val="bg-BG"/>
        </w:rPr>
        <w:t>,</w:t>
      </w:r>
      <w:r w:rsidR="00522D86">
        <w:rPr>
          <w:rFonts w:ascii="Times New Roman" w:hAnsi="Times New Roman" w:cs="Times New Roman"/>
          <w:sz w:val="24"/>
          <w:szCs w:val="24"/>
          <w:lang w:val="bg-BG"/>
        </w:rPr>
        <w:t xml:space="preserve"> с цел качественото изпълнение предмета на поръчката</w:t>
      </w:r>
      <w:r w:rsidRPr="005E7AE9">
        <w:rPr>
          <w:rFonts w:ascii="Times New Roman" w:hAnsi="Times New Roman" w:cs="Times New Roman"/>
          <w:sz w:val="24"/>
          <w:szCs w:val="24"/>
          <w:lang w:val="bg-BG"/>
        </w:rPr>
        <w:t>.</w:t>
      </w:r>
      <w:r w:rsidR="00672C17">
        <w:rPr>
          <w:rFonts w:ascii="Times New Roman" w:hAnsi="Times New Roman" w:cs="Times New Roman"/>
          <w:sz w:val="24"/>
          <w:szCs w:val="24"/>
          <w:lang w:val="bg-BG"/>
        </w:rPr>
        <w:t xml:space="preserve"> </w:t>
      </w:r>
      <w:r w:rsidR="002432F4">
        <w:rPr>
          <w:rFonts w:ascii="Times New Roman" w:hAnsi="Times New Roman" w:cs="Times New Roman"/>
          <w:sz w:val="24"/>
          <w:szCs w:val="24"/>
          <w:lang w:val="bg-BG"/>
        </w:rPr>
        <w:t xml:space="preserve"> </w:t>
      </w:r>
      <w:r w:rsidR="002432F4" w:rsidRPr="002432F4">
        <w:rPr>
          <w:rFonts w:ascii="Times New Roman" w:hAnsi="Times New Roman" w:cs="Times New Roman"/>
          <w:sz w:val="24"/>
          <w:szCs w:val="24"/>
          <w:lang w:val="bg-BG"/>
        </w:rPr>
        <w:t xml:space="preserve">При разпределението на съдовете за отпадъци по населени места Изпълнителят предварително съгласува с Възложителя местоположението на </w:t>
      </w:r>
      <w:r w:rsidR="00FE241F">
        <w:rPr>
          <w:rFonts w:ascii="Times New Roman" w:hAnsi="Times New Roman" w:cs="Times New Roman"/>
          <w:sz w:val="24"/>
          <w:szCs w:val="24"/>
          <w:lang w:val="bg-BG"/>
        </w:rPr>
        <w:t xml:space="preserve">кофите и </w:t>
      </w:r>
      <w:r w:rsidR="002432F4" w:rsidRPr="002432F4">
        <w:rPr>
          <w:rFonts w:ascii="Times New Roman" w:hAnsi="Times New Roman" w:cs="Times New Roman"/>
          <w:sz w:val="24"/>
          <w:szCs w:val="24"/>
          <w:lang w:val="bg-BG"/>
        </w:rPr>
        <w:t>контейнерите.</w:t>
      </w:r>
    </w:p>
    <w:p w:rsidR="00831582" w:rsidRPr="00F30823" w:rsidRDefault="00831582" w:rsidP="004B4770">
      <w:pPr>
        <w:ind w:firstLine="720"/>
        <w:jc w:val="both"/>
        <w:rPr>
          <w:rFonts w:ascii="Times New Roman" w:hAnsi="Times New Roman" w:cs="Times New Roman"/>
          <w:sz w:val="24"/>
          <w:szCs w:val="24"/>
          <w:lang w:val="bg-BG"/>
        </w:rPr>
      </w:pPr>
      <w:r w:rsidRPr="003C469E">
        <w:rPr>
          <w:rFonts w:ascii="Times New Roman" w:hAnsi="Times New Roman" w:cs="Times New Roman"/>
          <w:sz w:val="24"/>
          <w:szCs w:val="24"/>
          <w:lang w:val="bg-BG"/>
        </w:rPr>
        <w:lastRenderedPageBreak/>
        <w:t>При сметосъбиране</w:t>
      </w:r>
      <w:r>
        <w:rPr>
          <w:rFonts w:ascii="Times New Roman" w:hAnsi="Times New Roman" w:cs="Times New Roman"/>
          <w:sz w:val="24"/>
          <w:szCs w:val="24"/>
          <w:lang w:val="bg-BG"/>
        </w:rPr>
        <w:t>то</w:t>
      </w:r>
      <w:r w:rsidRPr="003C469E">
        <w:rPr>
          <w:rFonts w:ascii="Times New Roman" w:hAnsi="Times New Roman" w:cs="Times New Roman"/>
          <w:sz w:val="24"/>
          <w:szCs w:val="24"/>
          <w:lang w:val="bg-BG"/>
        </w:rPr>
        <w:t xml:space="preserve"> и сметоизвозване</w:t>
      </w:r>
      <w:r>
        <w:rPr>
          <w:rFonts w:ascii="Times New Roman" w:hAnsi="Times New Roman" w:cs="Times New Roman"/>
          <w:sz w:val="24"/>
          <w:szCs w:val="24"/>
          <w:lang w:val="bg-BG"/>
        </w:rPr>
        <w:t>то</w:t>
      </w:r>
      <w:r w:rsidRPr="003C469E">
        <w:rPr>
          <w:rFonts w:ascii="Times New Roman" w:hAnsi="Times New Roman" w:cs="Times New Roman"/>
          <w:sz w:val="24"/>
          <w:szCs w:val="24"/>
          <w:lang w:val="bg-BG"/>
        </w:rPr>
        <w:t xml:space="preserve"> на твърди битови отпадъци</w:t>
      </w:r>
      <w:r>
        <w:rPr>
          <w:rFonts w:ascii="Times New Roman" w:hAnsi="Times New Roman" w:cs="Times New Roman"/>
          <w:sz w:val="24"/>
          <w:szCs w:val="24"/>
          <w:lang w:val="bg-BG"/>
        </w:rPr>
        <w:t xml:space="preserve"> </w:t>
      </w:r>
      <w:r w:rsidR="00FA6405">
        <w:rPr>
          <w:rFonts w:ascii="Times New Roman" w:hAnsi="Times New Roman" w:cs="Times New Roman"/>
          <w:sz w:val="24"/>
          <w:szCs w:val="24"/>
          <w:lang w:val="bg-BG"/>
        </w:rPr>
        <w:t>трябва</w:t>
      </w:r>
      <w:r>
        <w:rPr>
          <w:rFonts w:ascii="Times New Roman" w:hAnsi="Times New Roman" w:cs="Times New Roman"/>
          <w:sz w:val="24"/>
          <w:szCs w:val="24"/>
          <w:lang w:val="bg-BG"/>
        </w:rPr>
        <w:t xml:space="preserve"> да</w:t>
      </w:r>
      <w:r w:rsidRPr="003C469E">
        <w:rPr>
          <w:rFonts w:ascii="Times New Roman" w:hAnsi="Times New Roman" w:cs="Times New Roman"/>
          <w:sz w:val="24"/>
          <w:szCs w:val="24"/>
          <w:lang w:val="bg-BG"/>
        </w:rPr>
        <w:t xml:space="preserve"> се прилагат съвременни</w:t>
      </w:r>
      <w:r>
        <w:rPr>
          <w:rFonts w:ascii="Times New Roman" w:hAnsi="Times New Roman" w:cs="Times New Roman"/>
          <w:sz w:val="24"/>
          <w:szCs w:val="24"/>
          <w:lang w:val="bg-BG"/>
        </w:rPr>
        <w:t xml:space="preserve">те методи и технологии в тази област, като се спазват </w:t>
      </w:r>
      <w:r w:rsidRPr="003C469E">
        <w:rPr>
          <w:rFonts w:ascii="Times New Roman" w:hAnsi="Times New Roman" w:cs="Times New Roman"/>
          <w:sz w:val="24"/>
          <w:szCs w:val="24"/>
          <w:lang w:val="bg-BG"/>
        </w:rPr>
        <w:t xml:space="preserve">всички изисквания, свързани </w:t>
      </w:r>
      <w:r>
        <w:rPr>
          <w:rFonts w:ascii="Times New Roman" w:hAnsi="Times New Roman" w:cs="Times New Roman"/>
          <w:sz w:val="24"/>
          <w:szCs w:val="24"/>
          <w:lang w:val="bg-BG"/>
        </w:rPr>
        <w:t>с опазването на околната среда, регламентирани в приложимата нормативна</w:t>
      </w:r>
      <w:r w:rsidRPr="003C469E">
        <w:rPr>
          <w:rFonts w:ascii="Times New Roman" w:hAnsi="Times New Roman" w:cs="Times New Roman"/>
          <w:sz w:val="24"/>
          <w:szCs w:val="24"/>
          <w:lang w:val="bg-BG"/>
        </w:rPr>
        <w:t xml:space="preserve"> уредба</w:t>
      </w:r>
      <w:r>
        <w:rPr>
          <w:rFonts w:ascii="Times New Roman" w:hAnsi="Times New Roman" w:cs="Times New Roman"/>
          <w:sz w:val="24"/>
          <w:szCs w:val="24"/>
          <w:lang w:val="bg-BG"/>
        </w:rPr>
        <w:t xml:space="preserve">: </w:t>
      </w:r>
      <w:r w:rsidRPr="003C469E">
        <w:rPr>
          <w:rFonts w:ascii="Times New Roman" w:hAnsi="Times New Roman" w:cs="Times New Roman"/>
          <w:sz w:val="24"/>
          <w:szCs w:val="24"/>
          <w:lang w:val="bg-BG"/>
        </w:rPr>
        <w:t>Зак</w:t>
      </w:r>
      <w:r>
        <w:rPr>
          <w:rFonts w:ascii="Times New Roman" w:hAnsi="Times New Roman" w:cs="Times New Roman"/>
          <w:sz w:val="24"/>
          <w:szCs w:val="24"/>
          <w:lang w:val="bg-BG"/>
        </w:rPr>
        <w:t xml:space="preserve">он за управление на отпадъците, </w:t>
      </w:r>
      <w:r w:rsidRPr="003C469E">
        <w:rPr>
          <w:rFonts w:ascii="Times New Roman" w:hAnsi="Times New Roman" w:cs="Times New Roman"/>
          <w:sz w:val="24"/>
          <w:szCs w:val="24"/>
          <w:lang w:val="bg-BG"/>
        </w:rPr>
        <w:t>Закон за опазване на околната среда</w:t>
      </w:r>
      <w:r>
        <w:rPr>
          <w:rFonts w:ascii="Times New Roman" w:hAnsi="Times New Roman" w:cs="Times New Roman"/>
          <w:sz w:val="24"/>
          <w:szCs w:val="24"/>
          <w:lang w:val="bg-BG"/>
        </w:rPr>
        <w:t xml:space="preserve"> и подзаконовите нормативни актове.</w:t>
      </w:r>
    </w:p>
    <w:p w:rsidR="00831582" w:rsidRPr="007C2FE8" w:rsidRDefault="00831582" w:rsidP="00111AEC">
      <w:pPr>
        <w:pStyle w:val="a7"/>
        <w:numPr>
          <w:ilvl w:val="0"/>
          <w:numId w:val="1"/>
        </w:numPr>
        <w:jc w:val="both"/>
        <w:rPr>
          <w:rFonts w:ascii="Times New Roman" w:hAnsi="Times New Roman" w:cs="Times New Roman"/>
          <w:b/>
          <w:sz w:val="24"/>
          <w:szCs w:val="24"/>
          <w:lang w:val="bg-BG"/>
        </w:rPr>
      </w:pPr>
      <w:r w:rsidRPr="007C2FE8">
        <w:rPr>
          <w:rFonts w:ascii="Times New Roman" w:hAnsi="Times New Roman" w:cs="Times New Roman"/>
          <w:b/>
          <w:sz w:val="24"/>
          <w:szCs w:val="24"/>
          <w:lang w:val="bg-BG"/>
        </w:rPr>
        <w:t xml:space="preserve"> ПРОГНОЗНА  СТОЙНОСТ  НА  ОБЩЕСТВЕНАТА  ПОРЪЧКА</w:t>
      </w:r>
    </w:p>
    <w:p w:rsidR="00831582" w:rsidRPr="00856AFB" w:rsidRDefault="00831582" w:rsidP="00111AEC">
      <w:pPr>
        <w:jc w:val="both"/>
        <w:rPr>
          <w:rFonts w:ascii="Times New Roman" w:hAnsi="Times New Roman" w:cs="Times New Roman"/>
          <w:sz w:val="24"/>
          <w:szCs w:val="24"/>
          <w:lang w:val="bg-BG"/>
        </w:rPr>
      </w:pPr>
      <w:r w:rsidRPr="00446919">
        <w:rPr>
          <w:rFonts w:ascii="Times New Roman" w:hAnsi="Times New Roman" w:cs="Times New Roman"/>
          <w:sz w:val="24"/>
          <w:szCs w:val="24"/>
          <w:lang w:val="bg-BG"/>
        </w:rPr>
        <w:tab/>
      </w:r>
      <w:r w:rsidRPr="00E4506F">
        <w:rPr>
          <w:rFonts w:ascii="Times New Roman" w:hAnsi="Times New Roman" w:cs="Times New Roman"/>
          <w:sz w:val="24"/>
          <w:szCs w:val="24"/>
          <w:lang w:val="bg-BG"/>
        </w:rPr>
        <w:t>Прогнозната стойност на</w:t>
      </w:r>
      <w:r>
        <w:rPr>
          <w:rFonts w:ascii="Times New Roman" w:hAnsi="Times New Roman" w:cs="Times New Roman"/>
          <w:sz w:val="24"/>
          <w:szCs w:val="24"/>
          <w:lang w:val="bg-BG"/>
        </w:rPr>
        <w:t xml:space="preserve"> настоящата обществена</w:t>
      </w:r>
      <w:r w:rsidRPr="00E4506F">
        <w:rPr>
          <w:rFonts w:ascii="Times New Roman" w:hAnsi="Times New Roman" w:cs="Times New Roman"/>
          <w:sz w:val="24"/>
          <w:szCs w:val="24"/>
          <w:lang w:val="bg-BG"/>
        </w:rPr>
        <w:t xml:space="preserve"> поръчка  е </w:t>
      </w:r>
      <w:r w:rsidRPr="00BA4D1D">
        <w:rPr>
          <w:rFonts w:ascii="Times New Roman" w:hAnsi="Times New Roman" w:cs="Times New Roman"/>
          <w:sz w:val="24"/>
          <w:szCs w:val="24"/>
          <w:lang w:val="bg-BG"/>
        </w:rPr>
        <w:t xml:space="preserve">до </w:t>
      </w:r>
      <w:r w:rsidR="00B847FB" w:rsidRPr="00BA4D1D">
        <w:rPr>
          <w:rFonts w:ascii="Times New Roman" w:hAnsi="Times New Roman" w:cs="Times New Roman"/>
          <w:sz w:val="24"/>
          <w:szCs w:val="24"/>
          <w:lang w:val="bg-BG"/>
        </w:rPr>
        <w:t xml:space="preserve">350 </w:t>
      </w:r>
      <w:r w:rsidRPr="00BA4D1D">
        <w:rPr>
          <w:rFonts w:ascii="Times New Roman" w:hAnsi="Times New Roman" w:cs="Times New Roman"/>
          <w:sz w:val="24"/>
          <w:szCs w:val="24"/>
          <w:lang w:val="bg-BG"/>
        </w:rPr>
        <w:t>000.00 л</w:t>
      </w:r>
      <w:r w:rsidR="00BB77E3" w:rsidRPr="00BA4D1D">
        <w:rPr>
          <w:rFonts w:ascii="Times New Roman" w:hAnsi="Times New Roman" w:cs="Times New Roman"/>
          <w:sz w:val="24"/>
          <w:szCs w:val="24"/>
          <w:lang w:val="bg-BG"/>
        </w:rPr>
        <w:t xml:space="preserve">в. </w:t>
      </w:r>
      <w:r w:rsidRPr="00BA4D1D">
        <w:rPr>
          <w:rFonts w:ascii="Times New Roman" w:hAnsi="Times New Roman" w:cs="Times New Roman"/>
          <w:sz w:val="24"/>
          <w:szCs w:val="24"/>
          <w:lang w:val="bg-BG"/>
        </w:rPr>
        <w:t xml:space="preserve"> (</w:t>
      </w:r>
      <w:r w:rsidR="00B847FB" w:rsidRPr="00BA4D1D">
        <w:rPr>
          <w:rFonts w:ascii="Times New Roman" w:hAnsi="Times New Roman" w:cs="Times New Roman"/>
          <w:sz w:val="24"/>
          <w:szCs w:val="24"/>
          <w:lang w:val="bg-BG"/>
        </w:rPr>
        <w:t>триста и петдесет хиляди</w:t>
      </w:r>
      <w:r w:rsidRPr="00BA4D1D">
        <w:rPr>
          <w:rFonts w:ascii="Times New Roman" w:hAnsi="Times New Roman" w:cs="Times New Roman"/>
          <w:sz w:val="24"/>
          <w:szCs w:val="24"/>
          <w:lang w:val="bg-BG"/>
        </w:rPr>
        <w:t xml:space="preserve"> лева) без ДДС.</w:t>
      </w: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FF19D8" w:rsidRDefault="00FF19D8" w:rsidP="002A75DC">
      <w:pPr>
        <w:jc w:val="both"/>
        <w:rPr>
          <w:rFonts w:ascii="Times New Roman" w:hAnsi="Times New Roman" w:cs="Times New Roman"/>
          <w:b/>
          <w:sz w:val="24"/>
          <w:szCs w:val="24"/>
          <w:lang w:val="bg-BG"/>
        </w:rPr>
      </w:pPr>
    </w:p>
    <w:p w:rsidR="004B4770" w:rsidRDefault="004B4770" w:rsidP="002A75DC">
      <w:pPr>
        <w:jc w:val="both"/>
        <w:rPr>
          <w:rFonts w:ascii="Times New Roman" w:hAnsi="Times New Roman" w:cs="Times New Roman"/>
          <w:b/>
          <w:sz w:val="24"/>
          <w:szCs w:val="24"/>
          <w:lang w:val="bg-BG"/>
        </w:rPr>
      </w:pPr>
    </w:p>
    <w:p w:rsidR="004B4770" w:rsidRDefault="004B4770" w:rsidP="002A75DC">
      <w:pPr>
        <w:jc w:val="both"/>
        <w:rPr>
          <w:rFonts w:ascii="Times New Roman" w:hAnsi="Times New Roman" w:cs="Times New Roman"/>
          <w:b/>
          <w:sz w:val="24"/>
          <w:szCs w:val="24"/>
          <w:lang w:val="bg-BG"/>
        </w:rPr>
      </w:pPr>
    </w:p>
    <w:p w:rsidR="004B4770" w:rsidRDefault="004B4770" w:rsidP="002A75DC">
      <w:pPr>
        <w:jc w:val="both"/>
        <w:rPr>
          <w:rFonts w:ascii="Times New Roman" w:hAnsi="Times New Roman" w:cs="Times New Roman"/>
          <w:b/>
          <w:sz w:val="24"/>
          <w:szCs w:val="24"/>
          <w:lang w:val="bg-BG"/>
        </w:rPr>
      </w:pPr>
    </w:p>
    <w:p w:rsidR="004B4770" w:rsidRDefault="004B4770" w:rsidP="002A75DC">
      <w:pPr>
        <w:jc w:val="both"/>
        <w:rPr>
          <w:rFonts w:ascii="Times New Roman" w:hAnsi="Times New Roman" w:cs="Times New Roman"/>
          <w:b/>
          <w:sz w:val="24"/>
          <w:szCs w:val="24"/>
          <w:lang w:val="bg-BG"/>
        </w:rPr>
      </w:pPr>
    </w:p>
    <w:p w:rsidR="004B4770" w:rsidRDefault="004B4770" w:rsidP="002A75DC">
      <w:pPr>
        <w:jc w:val="both"/>
        <w:rPr>
          <w:rFonts w:ascii="Times New Roman" w:hAnsi="Times New Roman" w:cs="Times New Roman"/>
          <w:b/>
          <w:sz w:val="24"/>
          <w:szCs w:val="24"/>
          <w:lang w:val="bg-BG"/>
        </w:rPr>
      </w:pPr>
    </w:p>
    <w:p w:rsidR="004B4770" w:rsidRDefault="004B4770" w:rsidP="002A75DC">
      <w:pPr>
        <w:jc w:val="both"/>
        <w:rPr>
          <w:rFonts w:ascii="Times New Roman" w:hAnsi="Times New Roman" w:cs="Times New Roman"/>
          <w:b/>
          <w:sz w:val="24"/>
          <w:szCs w:val="24"/>
          <w:lang w:val="bg-BG"/>
        </w:rPr>
      </w:pPr>
    </w:p>
    <w:p w:rsidR="002A75DC" w:rsidRDefault="002A75DC" w:rsidP="002A75DC">
      <w:pPr>
        <w:jc w:val="both"/>
        <w:rPr>
          <w:rFonts w:ascii="Times New Roman" w:hAnsi="Times New Roman" w:cs="Times New Roman"/>
          <w:b/>
          <w:sz w:val="24"/>
          <w:szCs w:val="24"/>
          <w:lang w:val="bg-BG"/>
        </w:rPr>
      </w:pPr>
      <w:r w:rsidRPr="00BB1B97">
        <w:rPr>
          <w:rFonts w:ascii="Times New Roman" w:hAnsi="Times New Roman" w:cs="Times New Roman"/>
          <w:b/>
          <w:sz w:val="24"/>
          <w:szCs w:val="24"/>
          <w:lang w:val="bg-BG"/>
        </w:rPr>
        <w:lastRenderedPageBreak/>
        <w:t>РАЗДЕЛ</w:t>
      </w:r>
      <w:r>
        <w:rPr>
          <w:rFonts w:ascii="Times New Roman" w:hAnsi="Times New Roman" w:cs="Times New Roman"/>
          <w:b/>
          <w:sz w:val="24"/>
          <w:szCs w:val="24"/>
          <w:lang w:val="bg-BG"/>
        </w:rPr>
        <w:t xml:space="preserve"> </w:t>
      </w:r>
      <w:r w:rsidRPr="00BB1B97">
        <w:rPr>
          <w:rFonts w:ascii="Times New Roman" w:hAnsi="Times New Roman" w:cs="Times New Roman"/>
          <w:b/>
          <w:sz w:val="24"/>
          <w:szCs w:val="24"/>
          <w:lang w:val="bg-BG"/>
        </w:rPr>
        <w:t xml:space="preserve"> IV</w:t>
      </w:r>
    </w:p>
    <w:p w:rsidR="002A75DC" w:rsidRDefault="002A75DC" w:rsidP="002A75DC">
      <w:pPr>
        <w:jc w:val="both"/>
        <w:rPr>
          <w:rFonts w:ascii="Times New Roman" w:hAnsi="Times New Roman" w:cs="Times New Roman"/>
          <w:b/>
          <w:sz w:val="24"/>
          <w:szCs w:val="24"/>
          <w:lang w:val="bg-BG"/>
        </w:rPr>
      </w:pPr>
      <w:r w:rsidRPr="00FF331F">
        <w:rPr>
          <w:rFonts w:ascii="Times New Roman" w:hAnsi="Times New Roman" w:cs="Times New Roman"/>
          <w:b/>
          <w:sz w:val="24"/>
          <w:szCs w:val="24"/>
          <w:lang w:val="bg-BG"/>
        </w:rPr>
        <w:t xml:space="preserve">ТЕХНИЧЕСКА </w:t>
      </w:r>
      <w:r>
        <w:rPr>
          <w:rFonts w:ascii="Times New Roman" w:hAnsi="Times New Roman" w:cs="Times New Roman"/>
          <w:b/>
          <w:sz w:val="24"/>
          <w:szCs w:val="24"/>
          <w:lang w:val="bg-BG"/>
        </w:rPr>
        <w:t xml:space="preserve"> </w:t>
      </w:r>
      <w:r w:rsidRPr="00FF331F">
        <w:rPr>
          <w:rFonts w:ascii="Times New Roman" w:hAnsi="Times New Roman" w:cs="Times New Roman"/>
          <w:b/>
          <w:sz w:val="24"/>
          <w:szCs w:val="24"/>
          <w:lang w:val="bg-BG"/>
        </w:rPr>
        <w:t>СПЕЦИФИКАЦИЯ</w:t>
      </w:r>
    </w:p>
    <w:p w:rsidR="002A75DC" w:rsidRPr="007C2FE8" w:rsidRDefault="002A75DC" w:rsidP="002A75DC">
      <w:pPr>
        <w:jc w:val="both"/>
        <w:rPr>
          <w:rFonts w:ascii="Times New Roman" w:hAnsi="Times New Roman" w:cs="Times New Roman"/>
          <w:b/>
          <w:sz w:val="24"/>
          <w:szCs w:val="24"/>
          <w:lang w:val="bg-BG"/>
        </w:rPr>
      </w:pPr>
    </w:p>
    <w:p w:rsidR="002A75DC" w:rsidRPr="00303D95" w:rsidRDefault="002A75DC" w:rsidP="009F1938">
      <w:pPr>
        <w:pStyle w:val="a7"/>
        <w:numPr>
          <w:ilvl w:val="0"/>
          <w:numId w:val="2"/>
        </w:numPr>
        <w:jc w:val="both"/>
        <w:rPr>
          <w:rFonts w:ascii="Times New Roman" w:hAnsi="Times New Roman" w:cs="Times New Roman"/>
          <w:b/>
          <w:sz w:val="24"/>
          <w:szCs w:val="24"/>
          <w:lang w:val="bg-BG"/>
        </w:rPr>
      </w:pPr>
      <w:r w:rsidRPr="00303D95">
        <w:rPr>
          <w:rFonts w:ascii="Times New Roman" w:hAnsi="Times New Roman" w:cs="Times New Roman"/>
          <w:b/>
          <w:sz w:val="24"/>
          <w:szCs w:val="24"/>
          <w:lang w:val="bg-BG"/>
        </w:rPr>
        <w:t>ВЪЗЛОЖИТЕЛ</w:t>
      </w:r>
    </w:p>
    <w:p w:rsidR="00CD0AD4" w:rsidRDefault="002A75DC" w:rsidP="00CD0AD4">
      <w:pPr>
        <w:ind w:firstLine="720"/>
        <w:jc w:val="both"/>
        <w:rPr>
          <w:rFonts w:ascii="Times New Roman" w:hAnsi="Times New Roman" w:cs="Times New Roman"/>
          <w:sz w:val="24"/>
          <w:szCs w:val="24"/>
          <w:lang w:val="bg-BG"/>
        </w:rPr>
      </w:pPr>
      <w:r w:rsidRPr="00303D95">
        <w:rPr>
          <w:rFonts w:ascii="Times New Roman" w:hAnsi="Times New Roman" w:cs="Times New Roman"/>
          <w:sz w:val="24"/>
          <w:szCs w:val="24"/>
          <w:lang w:val="bg-BG"/>
        </w:rPr>
        <w:t xml:space="preserve">Община </w:t>
      </w:r>
      <w:r w:rsidR="00F91CD5">
        <w:rPr>
          <w:rFonts w:ascii="Times New Roman" w:hAnsi="Times New Roman" w:cs="Times New Roman"/>
          <w:sz w:val="24"/>
          <w:szCs w:val="24"/>
          <w:lang w:val="bg-BG"/>
        </w:rPr>
        <w:t>Ябланица</w:t>
      </w:r>
      <w:r w:rsidRPr="00303D95">
        <w:rPr>
          <w:rFonts w:ascii="Times New Roman" w:hAnsi="Times New Roman" w:cs="Times New Roman"/>
          <w:sz w:val="24"/>
          <w:szCs w:val="24"/>
          <w:lang w:val="bg-BG"/>
        </w:rPr>
        <w:t xml:space="preserve">, Област </w:t>
      </w:r>
      <w:r w:rsidR="00F91CD5">
        <w:rPr>
          <w:rFonts w:ascii="Times New Roman" w:hAnsi="Times New Roman" w:cs="Times New Roman"/>
          <w:sz w:val="24"/>
          <w:szCs w:val="24"/>
          <w:lang w:val="bg-BG"/>
        </w:rPr>
        <w:t>Ловеч</w:t>
      </w:r>
      <w:r w:rsidRPr="00303D95">
        <w:rPr>
          <w:rFonts w:ascii="Times New Roman" w:hAnsi="Times New Roman" w:cs="Times New Roman"/>
          <w:sz w:val="24"/>
          <w:szCs w:val="24"/>
          <w:lang w:val="bg-BG"/>
        </w:rPr>
        <w:t>.</w:t>
      </w:r>
    </w:p>
    <w:p w:rsidR="002A75DC" w:rsidRDefault="00EE0D45" w:rsidP="009F1938">
      <w:pPr>
        <w:pStyle w:val="a7"/>
        <w:numPr>
          <w:ilvl w:val="0"/>
          <w:numId w:val="2"/>
        </w:num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МЯСТО  И  </w:t>
      </w:r>
      <w:r w:rsidR="002A75DC" w:rsidRPr="00FB7714">
        <w:rPr>
          <w:rFonts w:ascii="Times New Roman" w:hAnsi="Times New Roman" w:cs="Times New Roman"/>
          <w:b/>
          <w:sz w:val="24"/>
          <w:szCs w:val="24"/>
          <w:lang w:val="bg-BG"/>
        </w:rPr>
        <w:t>ТЕРИТОРИАЛЕН  ОБХВАТ</w:t>
      </w:r>
      <w:r>
        <w:rPr>
          <w:rFonts w:ascii="Times New Roman" w:hAnsi="Times New Roman" w:cs="Times New Roman"/>
          <w:b/>
          <w:sz w:val="24"/>
          <w:szCs w:val="24"/>
          <w:lang w:val="bg-BG"/>
        </w:rPr>
        <w:t xml:space="preserve">  НА  ПОРЪЧКАТА</w:t>
      </w:r>
    </w:p>
    <w:p w:rsidR="002A75DC" w:rsidRPr="00FB7714" w:rsidRDefault="002A75DC" w:rsidP="002A75DC">
      <w:pPr>
        <w:pStyle w:val="a7"/>
        <w:jc w:val="both"/>
        <w:rPr>
          <w:rFonts w:ascii="Times New Roman" w:hAnsi="Times New Roman" w:cs="Times New Roman"/>
          <w:b/>
          <w:sz w:val="24"/>
          <w:szCs w:val="24"/>
          <w:lang w:val="bg-BG"/>
        </w:rPr>
      </w:pPr>
    </w:p>
    <w:p w:rsidR="002A75DC" w:rsidRDefault="002A75DC" w:rsidP="009F1938">
      <w:pPr>
        <w:pStyle w:val="a7"/>
        <w:numPr>
          <w:ilvl w:val="1"/>
          <w:numId w:val="2"/>
        </w:numPr>
        <w:jc w:val="both"/>
        <w:rPr>
          <w:rFonts w:ascii="Times New Roman" w:hAnsi="Times New Roman" w:cs="Times New Roman"/>
          <w:sz w:val="24"/>
          <w:szCs w:val="24"/>
          <w:lang w:val="bg-BG"/>
        </w:rPr>
      </w:pPr>
      <w:r w:rsidRPr="00E4506F">
        <w:rPr>
          <w:rFonts w:ascii="Times New Roman" w:hAnsi="Times New Roman" w:cs="Times New Roman"/>
          <w:sz w:val="24"/>
          <w:szCs w:val="24"/>
          <w:lang w:val="bg-BG"/>
        </w:rPr>
        <w:t xml:space="preserve">Град </w:t>
      </w:r>
      <w:r w:rsidR="00F91CD5">
        <w:rPr>
          <w:rFonts w:ascii="Times New Roman" w:hAnsi="Times New Roman" w:cs="Times New Roman"/>
          <w:sz w:val="24"/>
          <w:szCs w:val="24"/>
          <w:lang w:val="bg-BG"/>
        </w:rPr>
        <w:t>Ябланица и всички</w:t>
      </w:r>
      <w:r w:rsidRPr="00E4506F">
        <w:rPr>
          <w:rFonts w:ascii="Times New Roman" w:hAnsi="Times New Roman" w:cs="Times New Roman"/>
          <w:sz w:val="24"/>
          <w:szCs w:val="24"/>
          <w:lang w:val="bg-BG"/>
        </w:rPr>
        <w:t xml:space="preserve"> населени места, попадащи на територията на Община </w:t>
      </w:r>
      <w:r w:rsidR="00F91CD5">
        <w:rPr>
          <w:rFonts w:ascii="Times New Roman" w:hAnsi="Times New Roman" w:cs="Times New Roman"/>
          <w:sz w:val="24"/>
          <w:szCs w:val="24"/>
          <w:lang w:val="bg-BG"/>
        </w:rPr>
        <w:t>Ябланица</w:t>
      </w:r>
      <w:r w:rsidRPr="00E4506F">
        <w:rPr>
          <w:rFonts w:ascii="Times New Roman" w:hAnsi="Times New Roman" w:cs="Times New Roman"/>
          <w:sz w:val="24"/>
          <w:szCs w:val="24"/>
          <w:lang w:val="bg-BG"/>
        </w:rPr>
        <w:t xml:space="preserve"> – общо </w:t>
      </w:r>
      <w:r w:rsidR="00B61D3F">
        <w:rPr>
          <w:rFonts w:ascii="Times New Roman" w:hAnsi="Times New Roman" w:cs="Times New Roman"/>
          <w:sz w:val="24"/>
          <w:szCs w:val="24"/>
          <w:lang w:val="bg-BG"/>
        </w:rPr>
        <w:t>8</w:t>
      </w:r>
      <w:r w:rsidR="00F91CD5">
        <w:rPr>
          <w:rFonts w:ascii="Times New Roman" w:hAnsi="Times New Roman" w:cs="Times New Roman"/>
          <w:sz w:val="24"/>
          <w:szCs w:val="24"/>
          <w:lang w:val="bg-BG"/>
        </w:rPr>
        <w:t xml:space="preserve"> (</w:t>
      </w:r>
      <w:r w:rsidR="00B61D3F">
        <w:rPr>
          <w:rFonts w:ascii="Times New Roman" w:hAnsi="Times New Roman" w:cs="Times New Roman"/>
          <w:sz w:val="24"/>
          <w:szCs w:val="24"/>
          <w:lang w:val="bg-BG"/>
        </w:rPr>
        <w:t>осем</w:t>
      </w:r>
      <w:r w:rsidR="00F91CD5">
        <w:rPr>
          <w:rFonts w:ascii="Times New Roman" w:hAnsi="Times New Roman" w:cs="Times New Roman"/>
          <w:sz w:val="24"/>
          <w:szCs w:val="24"/>
          <w:lang w:val="bg-BG"/>
        </w:rPr>
        <w:t>)</w:t>
      </w:r>
      <w:r w:rsidRPr="00E4506F">
        <w:rPr>
          <w:rFonts w:ascii="Times New Roman" w:hAnsi="Times New Roman" w:cs="Times New Roman"/>
          <w:sz w:val="24"/>
          <w:szCs w:val="24"/>
          <w:lang w:val="bg-BG"/>
        </w:rPr>
        <w:t xml:space="preserve"> села – всички дейности, предмет на настоящата </w:t>
      </w:r>
      <w:r w:rsidR="00EE0D45">
        <w:rPr>
          <w:rFonts w:ascii="Times New Roman" w:hAnsi="Times New Roman" w:cs="Times New Roman"/>
          <w:sz w:val="24"/>
          <w:szCs w:val="24"/>
          <w:lang w:val="bg-BG"/>
        </w:rPr>
        <w:t>обществена поръчка</w:t>
      </w:r>
      <w:r>
        <w:rPr>
          <w:rFonts w:ascii="Times New Roman" w:hAnsi="Times New Roman" w:cs="Times New Roman"/>
          <w:sz w:val="24"/>
          <w:szCs w:val="24"/>
          <w:lang w:val="bg-BG"/>
        </w:rPr>
        <w:t>.</w:t>
      </w:r>
    </w:p>
    <w:p w:rsidR="00D549FE" w:rsidRDefault="00D549FE" w:rsidP="00D549FE">
      <w:pPr>
        <w:pStyle w:val="a7"/>
        <w:ind w:left="780"/>
        <w:jc w:val="both"/>
        <w:rPr>
          <w:rFonts w:ascii="Times New Roman" w:hAnsi="Times New Roman" w:cs="Times New Roman"/>
          <w:sz w:val="24"/>
          <w:szCs w:val="24"/>
          <w:lang w:val="bg-BG"/>
        </w:rPr>
      </w:pPr>
    </w:p>
    <w:p w:rsidR="00A20007" w:rsidRDefault="002A75DC" w:rsidP="009F1938">
      <w:pPr>
        <w:pStyle w:val="a7"/>
        <w:numPr>
          <w:ilvl w:val="1"/>
          <w:numId w:val="2"/>
        </w:numPr>
        <w:jc w:val="both"/>
        <w:rPr>
          <w:rFonts w:ascii="Times New Roman" w:hAnsi="Times New Roman" w:cs="Times New Roman"/>
          <w:sz w:val="24"/>
          <w:szCs w:val="24"/>
          <w:lang w:val="bg-BG"/>
        </w:rPr>
      </w:pPr>
      <w:r w:rsidRPr="00B43CD7">
        <w:rPr>
          <w:rFonts w:ascii="Times New Roman" w:hAnsi="Times New Roman" w:cs="Times New Roman"/>
          <w:sz w:val="24"/>
          <w:szCs w:val="24"/>
          <w:lang w:val="bg-BG"/>
        </w:rPr>
        <w:t>Населени</w:t>
      </w:r>
      <w:r>
        <w:rPr>
          <w:rFonts w:ascii="Times New Roman" w:hAnsi="Times New Roman" w:cs="Times New Roman"/>
          <w:sz w:val="24"/>
          <w:szCs w:val="24"/>
          <w:lang w:val="bg-BG"/>
        </w:rPr>
        <w:t>те</w:t>
      </w:r>
      <w:r w:rsidRPr="00B43CD7">
        <w:rPr>
          <w:rFonts w:ascii="Times New Roman" w:hAnsi="Times New Roman" w:cs="Times New Roman"/>
          <w:sz w:val="24"/>
          <w:szCs w:val="24"/>
          <w:lang w:val="bg-BG"/>
        </w:rPr>
        <w:t xml:space="preserve"> места</w:t>
      </w:r>
      <w:r w:rsidR="007C64D7">
        <w:rPr>
          <w:rFonts w:ascii="Times New Roman" w:hAnsi="Times New Roman" w:cs="Times New Roman"/>
          <w:sz w:val="24"/>
          <w:szCs w:val="24"/>
          <w:lang w:val="bg-BG"/>
        </w:rPr>
        <w:t xml:space="preserve"> в О</w:t>
      </w:r>
      <w:r w:rsidRPr="00B43CD7">
        <w:rPr>
          <w:rFonts w:ascii="Times New Roman" w:hAnsi="Times New Roman" w:cs="Times New Roman"/>
          <w:sz w:val="24"/>
          <w:szCs w:val="24"/>
          <w:lang w:val="bg-BG"/>
        </w:rPr>
        <w:t xml:space="preserve">бщина </w:t>
      </w:r>
      <w:r w:rsidR="00F91CD5">
        <w:rPr>
          <w:rFonts w:ascii="Times New Roman" w:hAnsi="Times New Roman" w:cs="Times New Roman"/>
          <w:sz w:val="24"/>
          <w:szCs w:val="24"/>
          <w:lang w:val="bg-BG"/>
        </w:rPr>
        <w:t>Ябланица</w:t>
      </w:r>
      <w:r w:rsidRPr="00B43CD7">
        <w:rPr>
          <w:rFonts w:ascii="Times New Roman" w:hAnsi="Times New Roman" w:cs="Times New Roman"/>
          <w:sz w:val="24"/>
          <w:szCs w:val="24"/>
          <w:lang w:val="bg-BG"/>
        </w:rPr>
        <w:t>, които попадат в обхвата и са обект на настоящата обществената поръчка, са както следва:</w:t>
      </w:r>
      <w:r>
        <w:rPr>
          <w:rFonts w:ascii="Times New Roman" w:hAnsi="Times New Roman" w:cs="Times New Roman"/>
          <w:sz w:val="24"/>
          <w:szCs w:val="24"/>
          <w:lang w:val="bg-BG"/>
        </w:rPr>
        <w:t xml:space="preserve"> </w:t>
      </w:r>
    </w:p>
    <w:p w:rsidR="00A20007" w:rsidRPr="00A20007" w:rsidRDefault="00A20007" w:rsidP="00A20007">
      <w:pPr>
        <w:pStyle w:val="a7"/>
        <w:rPr>
          <w:rFonts w:ascii="Times New Roman" w:hAnsi="Times New Roman" w:cs="Times New Roman"/>
          <w:sz w:val="24"/>
          <w:szCs w:val="24"/>
          <w:lang w:val="bg-BG"/>
        </w:rPr>
      </w:pPr>
    </w:p>
    <w:p w:rsidR="002A75DC" w:rsidRDefault="002A75DC" w:rsidP="002A75DC">
      <w:pPr>
        <w:pStyle w:val="a7"/>
        <w:ind w:left="78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град </w:t>
      </w:r>
      <w:r w:rsidR="00F91CD5">
        <w:rPr>
          <w:rFonts w:ascii="Times New Roman" w:hAnsi="Times New Roman" w:cs="Times New Roman"/>
          <w:sz w:val="24"/>
          <w:szCs w:val="24"/>
          <w:lang w:val="bg-BG"/>
        </w:rPr>
        <w:t>Ябланица</w:t>
      </w:r>
      <w:r>
        <w:rPr>
          <w:rFonts w:ascii="Times New Roman" w:hAnsi="Times New Roman" w:cs="Times New Roman"/>
          <w:sz w:val="24"/>
          <w:szCs w:val="24"/>
          <w:lang w:val="bg-BG"/>
        </w:rPr>
        <w:t xml:space="preserve">, </w:t>
      </w:r>
      <w:r w:rsidR="00F91CD5" w:rsidRPr="00F91CD5">
        <w:rPr>
          <w:rFonts w:ascii="Times New Roman" w:hAnsi="Times New Roman" w:cs="Times New Roman"/>
          <w:sz w:val="24"/>
          <w:szCs w:val="24"/>
          <w:lang w:val="bg-BG"/>
        </w:rPr>
        <w:t>с. Брестница, с.</w:t>
      </w:r>
      <w:r w:rsidR="00F91CD5">
        <w:rPr>
          <w:rFonts w:ascii="Times New Roman" w:hAnsi="Times New Roman" w:cs="Times New Roman"/>
          <w:sz w:val="24"/>
          <w:szCs w:val="24"/>
          <w:lang w:val="bg-BG"/>
        </w:rPr>
        <w:t xml:space="preserve"> </w:t>
      </w:r>
      <w:r w:rsidR="00F91CD5" w:rsidRPr="00F91CD5">
        <w:rPr>
          <w:rFonts w:ascii="Times New Roman" w:hAnsi="Times New Roman" w:cs="Times New Roman"/>
          <w:sz w:val="24"/>
          <w:szCs w:val="24"/>
          <w:lang w:val="bg-BG"/>
        </w:rPr>
        <w:t>Голяма Брестница, с. Златна Панега, с. Орешене, с. Батулци, с.</w:t>
      </w:r>
      <w:r w:rsidR="00F91CD5">
        <w:rPr>
          <w:rFonts w:ascii="Times New Roman" w:hAnsi="Times New Roman" w:cs="Times New Roman"/>
          <w:sz w:val="24"/>
          <w:szCs w:val="24"/>
          <w:lang w:val="bg-BG"/>
        </w:rPr>
        <w:t xml:space="preserve"> </w:t>
      </w:r>
      <w:r w:rsidR="00F91CD5" w:rsidRPr="00F91CD5">
        <w:rPr>
          <w:rFonts w:ascii="Times New Roman" w:hAnsi="Times New Roman" w:cs="Times New Roman"/>
          <w:sz w:val="24"/>
          <w:szCs w:val="24"/>
          <w:lang w:val="bg-BG"/>
        </w:rPr>
        <w:t>Дъбравата, с. Добревци и с. Малък Извор</w:t>
      </w:r>
      <w:r w:rsidR="00F91CD5">
        <w:rPr>
          <w:rFonts w:ascii="Times New Roman" w:hAnsi="Times New Roman" w:cs="Times New Roman"/>
          <w:sz w:val="24"/>
          <w:szCs w:val="24"/>
          <w:lang w:val="bg-BG"/>
        </w:rPr>
        <w:t>.</w:t>
      </w:r>
    </w:p>
    <w:p w:rsidR="007F59CE" w:rsidRDefault="007F59CE" w:rsidP="007F59CE">
      <w:pPr>
        <w:pStyle w:val="a7"/>
        <w:ind w:left="780"/>
        <w:jc w:val="both"/>
        <w:rPr>
          <w:rFonts w:ascii="Times New Roman" w:hAnsi="Times New Roman" w:cs="Times New Roman"/>
          <w:sz w:val="24"/>
          <w:szCs w:val="24"/>
          <w:lang w:val="bg-BG"/>
        </w:rPr>
      </w:pPr>
    </w:p>
    <w:p w:rsidR="00F91CD5" w:rsidRPr="007F59CE" w:rsidRDefault="00E46AA4" w:rsidP="009F1938">
      <w:pPr>
        <w:pStyle w:val="a7"/>
        <w:numPr>
          <w:ilvl w:val="1"/>
          <w:numId w:val="2"/>
        </w:numPr>
        <w:jc w:val="both"/>
        <w:rPr>
          <w:rFonts w:ascii="Times New Roman" w:hAnsi="Times New Roman" w:cs="Times New Roman"/>
          <w:sz w:val="24"/>
          <w:szCs w:val="24"/>
          <w:lang w:val="bg-BG"/>
        </w:rPr>
      </w:pPr>
      <w:r>
        <w:rPr>
          <w:rFonts w:ascii="Times New Roman" w:hAnsi="Times New Roman" w:cs="Times New Roman"/>
          <w:sz w:val="24"/>
          <w:szCs w:val="24"/>
          <w:lang w:val="bg-BG"/>
        </w:rPr>
        <w:t>Извозването</w:t>
      </w:r>
      <w:r w:rsidR="007F59CE" w:rsidRPr="007F59CE">
        <w:rPr>
          <w:rFonts w:ascii="Times New Roman" w:hAnsi="Times New Roman" w:cs="Times New Roman"/>
          <w:sz w:val="24"/>
          <w:szCs w:val="24"/>
          <w:lang w:val="bg-BG"/>
        </w:rPr>
        <w:t xml:space="preserve"> на битови</w:t>
      </w:r>
      <w:r>
        <w:rPr>
          <w:rFonts w:ascii="Times New Roman" w:hAnsi="Times New Roman" w:cs="Times New Roman"/>
          <w:sz w:val="24"/>
          <w:szCs w:val="24"/>
          <w:lang w:val="bg-BG"/>
        </w:rPr>
        <w:t>те</w:t>
      </w:r>
      <w:r w:rsidR="007F59CE" w:rsidRPr="007F59CE">
        <w:rPr>
          <w:rFonts w:ascii="Times New Roman" w:hAnsi="Times New Roman" w:cs="Times New Roman"/>
          <w:sz w:val="24"/>
          <w:szCs w:val="24"/>
          <w:lang w:val="bg-BG"/>
        </w:rPr>
        <w:t xml:space="preserve"> отпадъци ще се извършва до депо</w:t>
      </w:r>
      <w:r w:rsidR="007F59CE">
        <w:rPr>
          <w:rFonts w:ascii="Times New Roman" w:hAnsi="Times New Roman" w:cs="Times New Roman"/>
          <w:sz w:val="24"/>
          <w:szCs w:val="24"/>
          <w:lang w:val="bg-BG"/>
        </w:rPr>
        <w:t>то в</w:t>
      </w:r>
      <w:r>
        <w:rPr>
          <w:rFonts w:ascii="Times New Roman" w:hAnsi="Times New Roman" w:cs="Times New Roman"/>
          <w:sz w:val="24"/>
          <w:szCs w:val="24"/>
          <w:lang w:val="bg-BG"/>
        </w:rPr>
        <w:t xml:space="preserve"> град</w:t>
      </w:r>
      <w:r w:rsidR="007F59CE" w:rsidRPr="007F59CE">
        <w:rPr>
          <w:rFonts w:ascii="Times New Roman" w:hAnsi="Times New Roman" w:cs="Times New Roman"/>
          <w:sz w:val="24"/>
          <w:szCs w:val="24"/>
          <w:lang w:val="bg-BG"/>
        </w:rPr>
        <w:t xml:space="preserve"> Ябланица, а след изграждане</w:t>
      </w:r>
      <w:r w:rsidR="007F59CE">
        <w:rPr>
          <w:rFonts w:ascii="Times New Roman" w:hAnsi="Times New Roman" w:cs="Times New Roman"/>
          <w:sz w:val="24"/>
          <w:szCs w:val="24"/>
          <w:lang w:val="bg-BG"/>
        </w:rPr>
        <w:t xml:space="preserve"> и въвеждане в експлоатация на Р</w:t>
      </w:r>
      <w:r w:rsidR="007F59CE" w:rsidRPr="007F59CE">
        <w:rPr>
          <w:rFonts w:ascii="Times New Roman" w:hAnsi="Times New Roman" w:cs="Times New Roman"/>
          <w:sz w:val="24"/>
          <w:szCs w:val="24"/>
          <w:lang w:val="bg-BG"/>
        </w:rPr>
        <w:t>егионално</w:t>
      </w:r>
      <w:r w:rsidR="007C64D7">
        <w:rPr>
          <w:rFonts w:ascii="Times New Roman" w:hAnsi="Times New Roman" w:cs="Times New Roman"/>
          <w:sz w:val="24"/>
          <w:szCs w:val="24"/>
          <w:lang w:val="bg-BG"/>
        </w:rPr>
        <w:t>то</w:t>
      </w:r>
      <w:r w:rsidR="007F59CE" w:rsidRPr="007F59CE">
        <w:rPr>
          <w:rFonts w:ascii="Times New Roman" w:hAnsi="Times New Roman" w:cs="Times New Roman"/>
          <w:sz w:val="24"/>
          <w:szCs w:val="24"/>
          <w:lang w:val="bg-BG"/>
        </w:rPr>
        <w:t xml:space="preserve"> депо за общините Червен бряг, Луко</w:t>
      </w:r>
      <w:r w:rsidR="007F59CE">
        <w:rPr>
          <w:rFonts w:ascii="Times New Roman" w:hAnsi="Times New Roman" w:cs="Times New Roman"/>
          <w:sz w:val="24"/>
          <w:szCs w:val="24"/>
          <w:lang w:val="bg-BG"/>
        </w:rPr>
        <w:t xml:space="preserve">вит, Тетевен, Ябланица и Роман - </w:t>
      </w:r>
      <w:r w:rsidR="007F59CE" w:rsidRPr="007F59CE">
        <w:rPr>
          <w:rFonts w:ascii="Times New Roman" w:hAnsi="Times New Roman" w:cs="Times New Roman"/>
          <w:sz w:val="24"/>
          <w:szCs w:val="24"/>
          <w:lang w:val="bg-BG"/>
        </w:rPr>
        <w:t>до град Луковит.</w:t>
      </w:r>
    </w:p>
    <w:p w:rsidR="007F59CE" w:rsidRDefault="007F59CE" w:rsidP="007F59CE">
      <w:pPr>
        <w:pStyle w:val="a7"/>
        <w:rPr>
          <w:rFonts w:ascii="Times New Roman" w:hAnsi="Times New Roman" w:cs="Times New Roman"/>
          <w:b/>
          <w:sz w:val="24"/>
          <w:szCs w:val="24"/>
          <w:lang w:val="bg-BG"/>
        </w:rPr>
      </w:pPr>
    </w:p>
    <w:p w:rsidR="002A75DC" w:rsidRPr="00BA6027" w:rsidRDefault="00BA6027" w:rsidP="009F1938">
      <w:pPr>
        <w:pStyle w:val="a7"/>
        <w:numPr>
          <w:ilvl w:val="0"/>
          <w:numId w:val="2"/>
        </w:numPr>
        <w:rPr>
          <w:rFonts w:ascii="Times New Roman" w:hAnsi="Times New Roman" w:cs="Times New Roman"/>
          <w:b/>
          <w:sz w:val="24"/>
          <w:szCs w:val="24"/>
          <w:lang w:val="bg-BG"/>
        </w:rPr>
      </w:pPr>
      <w:r w:rsidRPr="00BA6027">
        <w:rPr>
          <w:rFonts w:ascii="Times New Roman" w:hAnsi="Times New Roman" w:cs="Times New Roman"/>
          <w:b/>
          <w:sz w:val="24"/>
          <w:szCs w:val="24"/>
          <w:lang w:val="bg-BG"/>
        </w:rPr>
        <w:t>ВИД  НА  ОТПАДЪЦИТЕ, ПРЕДМЕТ  НА  ПОРЪЧКАТА</w:t>
      </w:r>
    </w:p>
    <w:p w:rsidR="00FF19D8" w:rsidRDefault="00FF19D8" w:rsidP="00FF19D8">
      <w:pPr>
        <w:pStyle w:val="a7"/>
        <w:ind w:left="780"/>
        <w:jc w:val="both"/>
        <w:rPr>
          <w:rFonts w:ascii="Times New Roman" w:hAnsi="Times New Roman" w:cs="Times New Roman"/>
          <w:b/>
          <w:sz w:val="24"/>
          <w:szCs w:val="24"/>
          <w:lang w:val="bg-BG"/>
        </w:rPr>
      </w:pPr>
    </w:p>
    <w:p w:rsidR="00BA6027" w:rsidRPr="00FF19D8" w:rsidRDefault="007F59CE" w:rsidP="009F1938">
      <w:pPr>
        <w:pStyle w:val="a7"/>
        <w:numPr>
          <w:ilvl w:val="1"/>
          <w:numId w:val="2"/>
        </w:num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BA6027" w:rsidRPr="00FF19D8">
        <w:rPr>
          <w:rFonts w:ascii="Times New Roman" w:hAnsi="Times New Roman" w:cs="Times New Roman"/>
          <w:b/>
          <w:sz w:val="24"/>
          <w:szCs w:val="24"/>
          <w:lang w:val="bg-BG"/>
        </w:rPr>
        <w:t>Дефиниране на понятията:</w:t>
      </w:r>
    </w:p>
    <w:p w:rsidR="00FF19D8" w:rsidRDefault="00FF19D8" w:rsidP="00FF19D8">
      <w:pPr>
        <w:ind w:firstLine="360"/>
        <w:jc w:val="both"/>
        <w:rPr>
          <w:rFonts w:ascii="Times New Roman" w:hAnsi="Times New Roman" w:cs="Times New Roman"/>
          <w:sz w:val="24"/>
          <w:szCs w:val="24"/>
          <w:lang w:val="bg-BG"/>
        </w:rPr>
      </w:pPr>
      <w:r w:rsidRPr="00FF19D8">
        <w:rPr>
          <w:rFonts w:ascii="Times New Roman" w:hAnsi="Times New Roman" w:cs="Times New Roman"/>
          <w:sz w:val="24"/>
          <w:szCs w:val="24"/>
          <w:lang w:val="bg-BG"/>
        </w:rPr>
        <w:t>В съответствие с разпоредбите на приложимото законодателство Възложителят е длъжен да прилага мерките и да упражнява контрол за защита на околната среда и опазване на човешкото здраве чрез предотвратяване или намаляване на вредното въздействие от образуването и управлението на отпадъците.</w:t>
      </w:r>
    </w:p>
    <w:p w:rsidR="00E46AA4" w:rsidRPr="00E46AA4" w:rsidRDefault="00E46AA4" w:rsidP="00E46AA4">
      <w:pPr>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Община Ябланица, </w:t>
      </w:r>
      <w:r w:rsidRPr="00E46AA4">
        <w:rPr>
          <w:rFonts w:ascii="Times New Roman" w:hAnsi="Times New Roman" w:cs="Times New Roman"/>
          <w:sz w:val="24"/>
          <w:szCs w:val="24"/>
          <w:lang w:val="bg-BG"/>
        </w:rPr>
        <w:t xml:space="preserve">в изпълнение </w:t>
      </w:r>
      <w:r>
        <w:rPr>
          <w:rFonts w:ascii="Times New Roman" w:hAnsi="Times New Roman" w:cs="Times New Roman"/>
          <w:sz w:val="24"/>
          <w:szCs w:val="24"/>
          <w:lang w:val="bg-BG"/>
        </w:rPr>
        <w:t>на законовите изисквания, с възлагането на настоящата обществена поръчка цели да подобри</w:t>
      </w:r>
      <w:r w:rsidRPr="00E46AA4">
        <w:rPr>
          <w:rFonts w:ascii="Times New Roman" w:hAnsi="Times New Roman" w:cs="Times New Roman"/>
          <w:sz w:val="24"/>
          <w:szCs w:val="24"/>
          <w:lang w:val="bg-BG"/>
        </w:rPr>
        <w:t xml:space="preserve"> качеството на околнат</w:t>
      </w:r>
      <w:r>
        <w:rPr>
          <w:rFonts w:ascii="Times New Roman" w:hAnsi="Times New Roman" w:cs="Times New Roman"/>
          <w:sz w:val="24"/>
          <w:szCs w:val="24"/>
          <w:lang w:val="bg-BG"/>
        </w:rPr>
        <w:t xml:space="preserve">а среда и качеството на живот </w:t>
      </w:r>
      <w:r w:rsidRPr="00E46AA4">
        <w:rPr>
          <w:rFonts w:ascii="Times New Roman" w:hAnsi="Times New Roman" w:cs="Times New Roman"/>
          <w:sz w:val="24"/>
          <w:szCs w:val="24"/>
          <w:lang w:val="bg-BG"/>
        </w:rPr>
        <w:t xml:space="preserve">чрез осигуряване на здравословна и благоприятна среда на територията на </w:t>
      </w:r>
      <w:r>
        <w:rPr>
          <w:rFonts w:ascii="Times New Roman" w:hAnsi="Times New Roman" w:cs="Times New Roman"/>
          <w:sz w:val="24"/>
          <w:szCs w:val="24"/>
          <w:lang w:val="bg-BG"/>
        </w:rPr>
        <w:t xml:space="preserve">населените места от </w:t>
      </w:r>
      <w:r w:rsidRPr="00E46AA4">
        <w:rPr>
          <w:rFonts w:ascii="Times New Roman" w:hAnsi="Times New Roman" w:cs="Times New Roman"/>
          <w:sz w:val="24"/>
          <w:szCs w:val="24"/>
          <w:lang w:val="bg-BG"/>
        </w:rPr>
        <w:t xml:space="preserve">общината, </w:t>
      </w:r>
      <w:r w:rsidR="00427EC8">
        <w:rPr>
          <w:rFonts w:ascii="Times New Roman" w:hAnsi="Times New Roman" w:cs="Times New Roman"/>
          <w:sz w:val="24"/>
          <w:szCs w:val="24"/>
          <w:lang w:val="bg-BG"/>
        </w:rPr>
        <w:t>като недопуска</w:t>
      </w:r>
      <w:r w:rsidRPr="00E46AA4">
        <w:rPr>
          <w:rFonts w:ascii="Times New Roman" w:hAnsi="Times New Roman" w:cs="Times New Roman"/>
          <w:sz w:val="24"/>
          <w:szCs w:val="24"/>
          <w:lang w:val="bg-BG"/>
        </w:rPr>
        <w:t xml:space="preserve"> замърсяване на обществени</w:t>
      </w:r>
      <w:r w:rsidR="00427EC8">
        <w:rPr>
          <w:rFonts w:ascii="Times New Roman" w:hAnsi="Times New Roman" w:cs="Times New Roman"/>
          <w:sz w:val="24"/>
          <w:szCs w:val="24"/>
          <w:lang w:val="bg-BG"/>
        </w:rPr>
        <w:t>те</w:t>
      </w:r>
      <w:r w:rsidRPr="00E46AA4">
        <w:rPr>
          <w:rFonts w:ascii="Times New Roman" w:hAnsi="Times New Roman" w:cs="Times New Roman"/>
          <w:sz w:val="24"/>
          <w:szCs w:val="24"/>
          <w:lang w:val="bg-BG"/>
        </w:rPr>
        <w:t xml:space="preserve"> територии с отпадъци, образуване на локални замърсявания и нерегламентирани сметища.</w:t>
      </w:r>
    </w:p>
    <w:p w:rsidR="00E46AA4" w:rsidRPr="00E46AA4" w:rsidRDefault="00427EC8" w:rsidP="00E46AA4">
      <w:pPr>
        <w:ind w:firstLine="360"/>
        <w:jc w:val="both"/>
        <w:rPr>
          <w:rFonts w:ascii="Times New Roman" w:hAnsi="Times New Roman" w:cs="Times New Roman"/>
          <w:sz w:val="24"/>
          <w:szCs w:val="24"/>
          <w:lang w:val="bg-BG"/>
        </w:rPr>
      </w:pPr>
      <w:r>
        <w:rPr>
          <w:rFonts w:ascii="Times New Roman" w:hAnsi="Times New Roman" w:cs="Times New Roman"/>
          <w:sz w:val="24"/>
          <w:szCs w:val="24"/>
          <w:lang w:val="bg-BG"/>
        </w:rPr>
        <w:t>Общото количество отпадъци, което се очаква да се генерира</w:t>
      </w:r>
      <w:r w:rsidR="00E46AA4" w:rsidRPr="00E46AA4">
        <w:rPr>
          <w:rFonts w:ascii="Times New Roman" w:hAnsi="Times New Roman" w:cs="Times New Roman"/>
          <w:sz w:val="24"/>
          <w:szCs w:val="24"/>
          <w:lang w:val="bg-BG"/>
        </w:rPr>
        <w:t xml:space="preserve"> за една година </w:t>
      </w:r>
      <w:r>
        <w:rPr>
          <w:rFonts w:ascii="Times New Roman" w:hAnsi="Times New Roman" w:cs="Times New Roman"/>
          <w:sz w:val="24"/>
          <w:szCs w:val="24"/>
          <w:lang w:val="bg-BG"/>
        </w:rPr>
        <w:t>е</w:t>
      </w:r>
      <w:r w:rsidR="00E46AA4" w:rsidRPr="00E46AA4">
        <w:rPr>
          <w:rFonts w:ascii="Times New Roman" w:hAnsi="Times New Roman" w:cs="Times New Roman"/>
          <w:sz w:val="24"/>
          <w:szCs w:val="24"/>
          <w:lang w:val="bg-BG"/>
        </w:rPr>
        <w:t xml:space="preserve"> </w:t>
      </w:r>
      <w:r>
        <w:rPr>
          <w:rFonts w:ascii="Times New Roman" w:hAnsi="Times New Roman" w:cs="Times New Roman"/>
          <w:sz w:val="24"/>
          <w:szCs w:val="24"/>
          <w:lang w:val="bg-BG"/>
        </w:rPr>
        <w:t>приблизително</w:t>
      </w:r>
      <w:r w:rsidR="00E46AA4" w:rsidRPr="00E46AA4">
        <w:rPr>
          <w:rFonts w:ascii="Times New Roman" w:hAnsi="Times New Roman" w:cs="Times New Roman"/>
          <w:sz w:val="24"/>
          <w:szCs w:val="24"/>
          <w:lang w:val="bg-BG"/>
        </w:rPr>
        <w:t xml:space="preserve"> </w:t>
      </w:r>
      <w:r w:rsidR="005660BD">
        <w:rPr>
          <w:rFonts w:ascii="Times New Roman" w:hAnsi="Times New Roman" w:cs="Times New Roman"/>
          <w:sz w:val="24"/>
          <w:szCs w:val="24"/>
        </w:rPr>
        <w:t>1 100</w:t>
      </w:r>
      <w:r>
        <w:rPr>
          <w:rFonts w:ascii="Times New Roman" w:hAnsi="Times New Roman" w:cs="Times New Roman"/>
          <w:sz w:val="24"/>
          <w:szCs w:val="24"/>
          <w:lang w:val="bg-BG"/>
        </w:rPr>
        <w:t xml:space="preserve"> тона, при население в Община Ябланица общо </w:t>
      </w:r>
      <w:r w:rsidRPr="00427EC8">
        <w:rPr>
          <w:rFonts w:ascii="Times New Roman" w:hAnsi="Times New Roman" w:cs="Times New Roman"/>
          <w:sz w:val="24"/>
          <w:szCs w:val="24"/>
          <w:lang w:val="bg-BG"/>
        </w:rPr>
        <w:t>6 830 души.</w:t>
      </w:r>
      <w:r w:rsidR="00E46AA4" w:rsidRPr="00E46AA4">
        <w:rPr>
          <w:rFonts w:ascii="Times New Roman" w:hAnsi="Times New Roman" w:cs="Times New Roman"/>
          <w:sz w:val="24"/>
          <w:szCs w:val="24"/>
          <w:lang w:val="bg-BG"/>
        </w:rPr>
        <w:t xml:space="preserve"> Посочената стойност не е константна за периода на изпълнение </w:t>
      </w:r>
      <w:r>
        <w:rPr>
          <w:rFonts w:ascii="Times New Roman" w:hAnsi="Times New Roman" w:cs="Times New Roman"/>
          <w:sz w:val="24"/>
          <w:szCs w:val="24"/>
          <w:lang w:val="bg-BG"/>
        </w:rPr>
        <w:t xml:space="preserve">предмета на настоящата обществена поръчка </w:t>
      </w:r>
      <w:r w:rsidR="00E46AA4" w:rsidRPr="00E46AA4">
        <w:rPr>
          <w:rFonts w:ascii="Times New Roman" w:hAnsi="Times New Roman" w:cs="Times New Roman"/>
          <w:sz w:val="24"/>
          <w:szCs w:val="24"/>
          <w:lang w:val="bg-BG"/>
        </w:rPr>
        <w:t xml:space="preserve">и не ангажира </w:t>
      </w:r>
      <w:r w:rsidRPr="00E46AA4">
        <w:rPr>
          <w:rFonts w:ascii="Times New Roman" w:hAnsi="Times New Roman" w:cs="Times New Roman"/>
          <w:sz w:val="24"/>
          <w:szCs w:val="24"/>
          <w:lang w:val="bg-BG"/>
        </w:rPr>
        <w:t>Възложителя</w:t>
      </w:r>
      <w:r w:rsidR="00E46AA4" w:rsidRPr="00E46AA4">
        <w:rPr>
          <w:rFonts w:ascii="Times New Roman" w:hAnsi="Times New Roman" w:cs="Times New Roman"/>
          <w:sz w:val="24"/>
          <w:szCs w:val="24"/>
          <w:lang w:val="bg-BG"/>
        </w:rPr>
        <w:t xml:space="preserve"> с достигането или завишението й.</w:t>
      </w:r>
    </w:p>
    <w:p w:rsidR="00BA6027" w:rsidRPr="00BA6027" w:rsidRDefault="00BA6027" w:rsidP="006E1CCE">
      <w:pPr>
        <w:pStyle w:val="a7"/>
        <w:numPr>
          <w:ilvl w:val="0"/>
          <w:numId w:val="6"/>
        </w:numPr>
        <w:jc w:val="both"/>
        <w:rPr>
          <w:rFonts w:ascii="Times New Roman" w:hAnsi="Times New Roman" w:cs="Times New Roman"/>
          <w:b/>
          <w:sz w:val="24"/>
          <w:szCs w:val="24"/>
          <w:lang w:val="bg-BG"/>
        </w:rPr>
      </w:pPr>
      <w:r w:rsidRPr="00BA6027">
        <w:rPr>
          <w:rFonts w:ascii="Times New Roman" w:hAnsi="Times New Roman" w:cs="Times New Roman"/>
          <w:b/>
          <w:sz w:val="24"/>
          <w:szCs w:val="24"/>
          <w:lang w:val="bg-BG"/>
        </w:rPr>
        <w:t>Отпадъци</w:t>
      </w:r>
    </w:p>
    <w:p w:rsidR="00BA6027" w:rsidRPr="00BA6027" w:rsidRDefault="00BA6027" w:rsidP="00BA6027">
      <w:pPr>
        <w:ind w:firstLine="709"/>
        <w:jc w:val="both"/>
        <w:rPr>
          <w:rFonts w:ascii="Times New Roman" w:hAnsi="Times New Roman" w:cs="Times New Roman"/>
          <w:sz w:val="24"/>
          <w:szCs w:val="24"/>
          <w:lang w:val="bg-BG"/>
        </w:rPr>
      </w:pPr>
      <w:r w:rsidRPr="00BA6027">
        <w:rPr>
          <w:rFonts w:ascii="Times New Roman" w:hAnsi="Times New Roman" w:cs="Times New Roman"/>
          <w:sz w:val="24"/>
          <w:szCs w:val="24"/>
          <w:lang w:val="bg-BG"/>
        </w:rPr>
        <w:lastRenderedPageBreak/>
        <w:t xml:space="preserve">По смисъла на Закона за управление на отпадъците (ЗУО) </w:t>
      </w:r>
      <w:r w:rsidRPr="00BA6027">
        <w:rPr>
          <w:rFonts w:ascii="Times New Roman" w:hAnsi="Times New Roman" w:cs="Times New Roman"/>
          <w:b/>
          <w:i/>
          <w:sz w:val="24"/>
          <w:szCs w:val="24"/>
          <w:lang w:val="bg-BG"/>
        </w:rPr>
        <w:t>„</w:t>
      </w:r>
      <w:r>
        <w:rPr>
          <w:rFonts w:ascii="Times New Roman" w:hAnsi="Times New Roman" w:cs="Times New Roman"/>
          <w:b/>
          <w:i/>
          <w:sz w:val="24"/>
          <w:szCs w:val="24"/>
          <w:lang w:val="bg-BG"/>
        </w:rPr>
        <w:t>о</w:t>
      </w:r>
      <w:r w:rsidRPr="00BA6027">
        <w:rPr>
          <w:rFonts w:ascii="Times New Roman" w:hAnsi="Times New Roman" w:cs="Times New Roman"/>
          <w:b/>
          <w:i/>
          <w:sz w:val="24"/>
          <w:szCs w:val="24"/>
          <w:lang w:val="bg-BG"/>
        </w:rPr>
        <w:t>тпадък"</w:t>
      </w:r>
      <w:r w:rsidRPr="00BA6027">
        <w:rPr>
          <w:rFonts w:ascii="Times New Roman" w:hAnsi="Times New Roman" w:cs="Times New Roman"/>
          <w:b/>
          <w:sz w:val="24"/>
          <w:szCs w:val="24"/>
          <w:lang w:val="bg-BG"/>
        </w:rPr>
        <w:t xml:space="preserve"> </w:t>
      </w:r>
      <w:r w:rsidRPr="00BA6027">
        <w:rPr>
          <w:rFonts w:ascii="Times New Roman" w:hAnsi="Times New Roman" w:cs="Times New Roman"/>
          <w:sz w:val="24"/>
          <w:szCs w:val="24"/>
          <w:lang w:val="bg-BG"/>
        </w:rPr>
        <w:t>е всяко вещество или предмет, от който притежателят се освобождава или възнамерява да се освободи, или е длъжен да се освободи (§ 1, т. 17 от ДР на ЗУО)</w:t>
      </w:r>
      <w:r>
        <w:rPr>
          <w:rFonts w:ascii="Times New Roman" w:hAnsi="Times New Roman" w:cs="Times New Roman"/>
          <w:sz w:val="24"/>
          <w:szCs w:val="24"/>
          <w:lang w:val="bg-BG"/>
        </w:rPr>
        <w:t>.</w:t>
      </w:r>
    </w:p>
    <w:p w:rsidR="00BA6027" w:rsidRPr="00BA6027" w:rsidRDefault="00BA6027" w:rsidP="006E1CCE">
      <w:pPr>
        <w:pStyle w:val="a7"/>
        <w:numPr>
          <w:ilvl w:val="0"/>
          <w:numId w:val="6"/>
        </w:numPr>
        <w:jc w:val="both"/>
        <w:rPr>
          <w:rFonts w:ascii="Times New Roman" w:hAnsi="Times New Roman" w:cs="Times New Roman"/>
          <w:b/>
          <w:sz w:val="24"/>
          <w:szCs w:val="24"/>
          <w:lang w:val="bg-BG"/>
        </w:rPr>
      </w:pPr>
      <w:r w:rsidRPr="00BA6027">
        <w:rPr>
          <w:rFonts w:ascii="Times New Roman" w:hAnsi="Times New Roman" w:cs="Times New Roman"/>
          <w:b/>
          <w:sz w:val="24"/>
          <w:szCs w:val="24"/>
          <w:lang w:val="bg-BG"/>
        </w:rPr>
        <w:t>Битови отпадъци</w:t>
      </w:r>
    </w:p>
    <w:p w:rsidR="00BA6027" w:rsidRDefault="00BA6027" w:rsidP="00BA6027">
      <w:pPr>
        <w:ind w:firstLine="709"/>
        <w:jc w:val="both"/>
        <w:rPr>
          <w:rFonts w:ascii="Times New Roman" w:hAnsi="Times New Roman" w:cs="Times New Roman"/>
          <w:sz w:val="24"/>
          <w:szCs w:val="24"/>
          <w:lang w:val="bg-BG"/>
        </w:rPr>
      </w:pPr>
      <w:r w:rsidRPr="00BA6027">
        <w:rPr>
          <w:rFonts w:ascii="Times New Roman" w:hAnsi="Times New Roman" w:cs="Times New Roman"/>
          <w:sz w:val="24"/>
          <w:szCs w:val="24"/>
          <w:lang w:val="bg-BG"/>
        </w:rPr>
        <w:t>„Битови отпадъци" са „отпадъци от домакинствата" и „подобни на отпадъците от домакинс</w:t>
      </w:r>
      <w:r>
        <w:rPr>
          <w:rFonts w:ascii="Times New Roman" w:hAnsi="Times New Roman" w:cs="Times New Roman"/>
          <w:sz w:val="24"/>
          <w:szCs w:val="24"/>
          <w:lang w:val="bg-BG"/>
        </w:rPr>
        <w:t>твата" (§ 1, т. 4 от ДР на ЗУО).</w:t>
      </w:r>
    </w:p>
    <w:p w:rsidR="00BA6027" w:rsidRPr="00BA6027" w:rsidRDefault="00BA6027" w:rsidP="006E1CCE">
      <w:pPr>
        <w:pStyle w:val="a7"/>
        <w:numPr>
          <w:ilvl w:val="0"/>
          <w:numId w:val="6"/>
        </w:numPr>
        <w:jc w:val="both"/>
        <w:rPr>
          <w:rFonts w:ascii="Times New Roman" w:hAnsi="Times New Roman" w:cs="Times New Roman"/>
          <w:b/>
          <w:sz w:val="24"/>
          <w:szCs w:val="24"/>
          <w:lang w:val="bg-BG"/>
        </w:rPr>
      </w:pPr>
      <w:r w:rsidRPr="00BA6027">
        <w:rPr>
          <w:rFonts w:ascii="Times New Roman" w:hAnsi="Times New Roman" w:cs="Times New Roman"/>
          <w:b/>
          <w:sz w:val="24"/>
          <w:szCs w:val="24"/>
          <w:lang w:val="bg-BG"/>
        </w:rPr>
        <w:t>Отпадъци от домакинствата</w:t>
      </w:r>
    </w:p>
    <w:p w:rsidR="00BA6027" w:rsidRDefault="00BA6027" w:rsidP="00BA6027">
      <w:pPr>
        <w:ind w:firstLine="709"/>
        <w:jc w:val="both"/>
        <w:rPr>
          <w:rFonts w:ascii="Times New Roman" w:hAnsi="Times New Roman" w:cs="Times New Roman"/>
          <w:sz w:val="24"/>
          <w:szCs w:val="24"/>
          <w:lang w:val="bg-BG"/>
        </w:rPr>
      </w:pPr>
      <w:r w:rsidRPr="00BA6027">
        <w:rPr>
          <w:rFonts w:ascii="Times New Roman" w:hAnsi="Times New Roman" w:cs="Times New Roman"/>
          <w:sz w:val="24"/>
          <w:szCs w:val="24"/>
          <w:lang w:val="bg-BG"/>
        </w:rPr>
        <w:t>„Отпадъци от домакинствата" са отпадъците, образувани от домакинст</w:t>
      </w:r>
      <w:r>
        <w:rPr>
          <w:rFonts w:ascii="Times New Roman" w:hAnsi="Times New Roman" w:cs="Times New Roman"/>
          <w:sz w:val="24"/>
          <w:szCs w:val="24"/>
          <w:lang w:val="bg-BG"/>
        </w:rPr>
        <w:t>вата  (§ 1, т. 18 от ДР на ЗУО).</w:t>
      </w:r>
    </w:p>
    <w:p w:rsidR="00BA6027" w:rsidRPr="00BA6027" w:rsidRDefault="00BA6027" w:rsidP="006E1CCE">
      <w:pPr>
        <w:pStyle w:val="a7"/>
        <w:numPr>
          <w:ilvl w:val="0"/>
          <w:numId w:val="6"/>
        </w:numPr>
        <w:jc w:val="both"/>
        <w:rPr>
          <w:rFonts w:ascii="Times New Roman" w:hAnsi="Times New Roman" w:cs="Times New Roman"/>
          <w:b/>
          <w:sz w:val="24"/>
          <w:szCs w:val="24"/>
          <w:lang w:val="bg-BG"/>
        </w:rPr>
      </w:pPr>
      <w:r w:rsidRPr="00BA6027">
        <w:rPr>
          <w:rFonts w:ascii="Times New Roman" w:hAnsi="Times New Roman" w:cs="Times New Roman"/>
          <w:b/>
          <w:sz w:val="24"/>
          <w:szCs w:val="24"/>
          <w:lang w:val="bg-BG"/>
        </w:rPr>
        <w:t xml:space="preserve">Подобни отпадъци </w:t>
      </w:r>
    </w:p>
    <w:p w:rsidR="00BA6027" w:rsidRDefault="00BA6027" w:rsidP="00BA6027">
      <w:pPr>
        <w:ind w:firstLine="709"/>
        <w:jc w:val="both"/>
        <w:rPr>
          <w:rFonts w:ascii="Times New Roman" w:hAnsi="Times New Roman" w:cs="Times New Roman"/>
          <w:sz w:val="24"/>
          <w:szCs w:val="24"/>
          <w:lang w:val="bg-BG"/>
        </w:rPr>
      </w:pPr>
      <w:r w:rsidRPr="00BA6027">
        <w:rPr>
          <w:rFonts w:ascii="Times New Roman" w:hAnsi="Times New Roman" w:cs="Times New Roman"/>
          <w:sz w:val="24"/>
          <w:szCs w:val="24"/>
          <w:lang w:val="bg-BG"/>
        </w:rPr>
        <w:t>„Подобни отпадъци" са отпадъците, които по своя характер и състав са сравними с отпадъците от домакинствата, с изключение на производствени отпадъци и отпадъци от селското и горското стопа</w:t>
      </w:r>
      <w:r>
        <w:rPr>
          <w:rFonts w:ascii="Times New Roman" w:hAnsi="Times New Roman" w:cs="Times New Roman"/>
          <w:sz w:val="24"/>
          <w:szCs w:val="24"/>
          <w:lang w:val="bg-BG"/>
        </w:rPr>
        <w:t>нство (§ 1, т. 26 от ДР на ЗУО).</w:t>
      </w:r>
    </w:p>
    <w:p w:rsidR="00BA6027" w:rsidRPr="00BA6027" w:rsidRDefault="00BA6027" w:rsidP="006E1CCE">
      <w:pPr>
        <w:pStyle w:val="a7"/>
        <w:numPr>
          <w:ilvl w:val="0"/>
          <w:numId w:val="6"/>
        </w:numPr>
        <w:jc w:val="both"/>
        <w:rPr>
          <w:rFonts w:ascii="Times New Roman" w:hAnsi="Times New Roman" w:cs="Times New Roman"/>
          <w:b/>
          <w:sz w:val="24"/>
          <w:szCs w:val="24"/>
          <w:lang w:val="bg-BG"/>
        </w:rPr>
      </w:pPr>
      <w:r w:rsidRPr="00BA6027">
        <w:rPr>
          <w:rFonts w:ascii="Times New Roman" w:hAnsi="Times New Roman" w:cs="Times New Roman"/>
          <w:b/>
          <w:sz w:val="24"/>
          <w:szCs w:val="24"/>
          <w:lang w:val="bg-BG"/>
        </w:rPr>
        <w:t>Биоразградими отпадъци</w:t>
      </w:r>
    </w:p>
    <w:p w:rsidR="00BA6027" w:rsidRDefault="00BA6027" w:rsidP="00BA6027">
      <w:pPr>
        <w:ind w:firstLine="709"/>
        <w:jc w:val="both"/>
        <w:rPr>
          <w:rFonts w:ascii="Times New Roman" w:hAnsi="Times New Roman" w:cs="Times New Roman"/>
          <w:sz w:val="24"/>
          <w:szCs w:val="24"/>
          <w:lang w:val="bg-BG"/>
        </w:rPr>
      </w:pPr>
      <w:r w:rsidRPr="00BA6027">
        <w:rPr>
          <w:rFonts w:ascii="Times New Roman" w:hAnsi="Times New Roman" w:cs="Times New Roman"/>
          <w:sz w:val="24"/>
          <w:szCs w:val="24"/>
          <w:lang w:val="bg-BG"/>
        </w:rPr>
        <w:t>„Биоразградими отпадъци" са всички отпадъци, които имат способността да се разграждат анаеробно или аеробно, като хранителни и растителни отпадъци, хартия, картон и други. (§ 1, т. 3 от ДР на ЗУО).</w:t>
      </w:r>
    </w:p>
    <w:p w:rsidR="00D52488" w:rsidRPr="00D52488" w:rsidRDefault="00D52488" w:rsidP="006E1CCE">
      <w:pPr>
        <w:pStyle w:val="a7"/>
        <w:numPr>
          <w:ilvl w:val="0"/>
          <w:numId w:val="6"/>
        </w:numPr>
        <w:jc w:val="both"/>
        <w:rPr>
          <w:rFonts w:ascii="Times New Roman" w:hAnsi="Times New Roman" w:cs="Times New Roman"/>
          <w:b/>
          <w:sz w:val="24"/>
          <w:szCs w:val="24"/>
          <w:lang w:val="bg-BG"/>
        </w:rPr>
      </w:pPr>
      <w:r w:rsidRPr="00D52488">
        <w:rPr>
          <w:rFonts w:ascii="Times New Roman" w:hAnsi="Times New Roman" w:cs="Times New Roman"/>
          <w:b/>
          <w:sz w:val="24"/>
          <w:szCs w:val="24"/>
          <w:lang w:val="bg-BG"/>
        </w:rPr>
        <w:t>Масово разпространени отпадъци</w:t>
      </w:r>
    </w:p>
    <w:p w:rsidR="00BA6027" w:rsidRDefault="00D52488" w:rsidP="00D52488">
      <w:pPr>
        <w:ind w:firstLine="709"/>
        <w:jc w:val="both"/>
        <w:rPr>
          <w:rFonts w:ascii="Times New Roman" w:hAnsi="Times New Roman" w:cs="Times New Roman"/>
          <w:sz w:val="24"/>
          <w:szCs w:val="24"/>
          <w:lang w:val="bg-BG"/>
        </w:rPr>
      </w:pPr>
      <w:r w:rsidRPr="00D52488">
        <w:rPr>
          <w:rFonts w:ascii="Times New Roman" w:hAnsi="Times New Roman" w:cs="Times New Roman"/>
          <w:sz w:val="24"/>
          <w:szCs w:val="24"/>
          <w:lang w:val="bg-BG"/>
        </w:rPr>
        <w:t>„Масово разпространени отпадъци" са отпадъци, които се образуват след употреба на продукти от многобройни източници на територията на цялата страна и поради своите характеристики изискват специално упра</w:t>
      </w:r>
      <w:r>
        <w:rPr>
          <w:rFonts w:ascii="Times New Roman" w:hAnsi="Times New Roman" w:cs="Times New Roman"/>
          <w:sz w:val="24"/>
          <w:szCs w:val="24"/>
          <w:lang w:val="bg-BG"/>
        </w:rPr>
        <w:t>вление (§ 1, т. 7 от ДР на ЗУО).</w:t>
      </w:r>
    </w:p>
    <w:p w:rsidR="00D52488" w:rsidRPr="00D52488" w:rsidRDefault="00D52488" w:rsidP="006E1CCE">
      <w:pPr>
        <w:pStyle w:val="a7"/>
        <w:numPr>
          <w:ilvl w:val="0"/>
          <w:numId w:val="6"/>
        </w:numPr>
        <w:jc w:val="both"/>
        <w:rPr>
          <w:rFonts w:ascii="Times New Roman" w:hAnsi="Times New Roman" w:cs="Times New Roman"/>
          <w:b/>
          <w:sz w:val="24"/>
          <w:szCs w:val="24"/>
          <w:lang w:val="bg-BG"/>
        </w:rPr>
      </w:pPr>
      <w:r w:rsidRPr="00D52488">
        <w:rPr>
          <w:rFonts w:ascii="Times New Roman" w:hAnsi="Times New Roman" w:cs="Times New Roman"/>
          <w:b/>
          <w:sz w:val="24"/>
          <w:szCs w:val="24"/>
          <w:lang w:val="bg-BG"/>
        </w:rPr>
        <w:t>Други отпадъци,</w:t>
      </w:r>
      <w:r>
        <w:rPr>
          <w:rFonts w:ascii="Times New Roman" w:hAnsi="Times New Roman" w:cs="Times New Roman"/>
          <w:b/>
          <w:sz w:val="24"/>
          <w:szCs w:val="24"/>
          <w:lang w:val="bg-BG"/>
        </w:rPr>
        <w:t xml:space="preserve"> обект на обслужване</w:t>
      </w:r>
      <w:r w:rsidR="007C64D7">
        <w:rPr>
          <w:rFonts w:ascii="Times New Roman" w:hAnsi="Times New Roman" w:cs="Times New Roman"/>
          <w:b/>
          <w:sz w:val="24"/>
          <w:szCs w:val="24"/>
          <w:lang w:val="bg-BG"/>
        </w:rPr>
        <w:t xml:space="preserve"> по настоящата процедура:</w:t>
      </w:r>
    </w:p>
    <w:p w:rsidR="004B3F9E" w:rsidRDefault="004B3F9E" w:rsidP="004B3F9E">
      <w:pPr>
        <w:pStyle w:val="a7"/>
        <w:ind w:left="1069"/>
        <w:jc w:val="both"/>
        <w:rPr>
          <w:rFonts w:ascii="Times New Roman" w:hAnsi="Times New Roman" w:cs="Times New Roman"/>
          <w:sz w:val="24"/>
          <w:szCs w:val="24"/>
          <w:lang w:val="bg-BG"/>
        </w:rPr>
      </w:pPr>
    </w:p>
    <w:p w:rsidR="00FF19D8" w:rsidRDefault="00D52488" w:rsidP="006E1CCE">
      <w:pPr>
        <w:pStyle w:val="a7"/>
        <w:numPr>
          <w:ilvl w:val="0"/>
          <w:numId w:val="7"/>
        </w:numPr>
        <w:ind w:left="0" w:firstLine="1069"/>
        <w:jc w:val="both"/>
        <w:rPr>
          <w:rFonts w:ascii="Times New Roman" w:hAnsi="Times New Roman" w:cs="Times New Roman"/>
          <w:sz w:val="24"/>
          <w:szCs w:val="24"/>
          <w:lang w:val="bg-BG"/>
        </w:rPr>
      </w:pPr>
      <w:r w:rsidRPr="00D52488">
        <w:rPr>
          <w:rFonts w:ascii="Times New Roman" w:hAnsi="Times New Roman" w:cs="Times New Roman"/>
          <w:sz w:val="24"/>
          <w:szCs w:val="24"/>
          <w:lang w:val="bg-BG"/>
        </w:rPr>
        <w:t>малки количества строителни отпадъци, генерирани от ремонт на частни жилища и офиси;</w:t>
      </w:r>
    </w:p>
    <w:p w:rsidR="00FF19D8" w:rsidRDefault="00D52488" w:rsidP="006E1CCE">
      <w:pPr>
        <w:pStyle w:val="a7"/>
        <w:numPr>
          <w:ilvl w:val="0"/>
          <w:numId w:val="7"/>
        </w:numPr>
        <w:ind w:left="0" w:firstLine="1069"/>
        <w:jc w:val="both"/>
        <w:rPr>
          <w:rFonts w:ascii="Times New Roman" w:hAnsi="Times New Roman" w:cs="Times New Roman"/>
          <w:sz w:val="24"/>
          <w:szCs w:val="24"/>
          <w:lang w:val="bg-BG"/>
        </w:rPr>
      </w:pPr>
      <w:r w:rsidRPr="00FF19D8">
        <w:rPr>
          <w:rFonts w:ascii="Times New Roman" w:hAnsi="Times New Roman" w:cs="Times New Roman"/>
          <w:sz w:val="24"/>
          <w:szCs w:val="24"/>
          <w:lang w:val="bg-BG"/>
        </w:rPr>
        <w:t>сгурия и пепел от битово отопление, оставени в близост до съдовете за твърди битови отпадъци - появява се сезонно през отоплителния сезон;</w:t>
      </w:r>
    </w:p>
    <w:p w:rsidR="00FF19D8" w:rsidRDefault="00D52488" w:rsidP="006E1CCE">
      <w:pPr>
        <w:pStyle w:val="a7"/>
        <w:numPr>
          <w:ilvl w:val="0"/>
          <w:numId w:val="7"/>
        </w:numPr>
        <w:ind w:left="0" w:firstLine="1069"/>
        <w:jc w:val="both"/>
        <w:rPr>
          <w:rFonts w:ascii="Times New Roman" w:hAnsi="Times New Roman" w:cs="Times New Roman"/>
          <w:sz w:val="24"/>
          <w:szCs w:val="24"/>
          <w:lang w:val="bg-BG"/>
        </w:rPr>
      </w:pPr>
      <w:r w:rsidRPr="00FF19D8">
        <w:rPr>
          <w:rFonts w:ascii="Times New Roman" w:hAnsi="Times New Roman" w:cs="Times New Roman"/>
          <w:sz w:val="24"/>
          <w:szCs w:val="24"/>
          <w:lang w:val="bg-BG"/>
        </w:rPr>
        <w:t>растителни отпадъци – появяват се сезонно от урегулираните поземлени имоти и от улична декоративна растителност;</w:t>
      </w:r>
    </w:p>
    <w:p w:rsidR="00FF19D8" w:rsidRDefault="00D52488" w:rsidP="006E1CCE">
      <w:pPr>
        <w:pStyle w:val="a7"/>
        <w:numPr>
          <w:ilvl w:val="0"/>
          <w:numId w:val="7"/>
        </w:numPr>
        <w:ind w:left="0" w:firstLine="1069"/>
        <w:jc w:val="both"/>
        <w:rPr>
          <w:rFonts w:ascii="Times New Roman" w:hAnsi="Times New Roman" w:cs="Times New Roman"/>
          <w:sz w:val="24"/>
          <w:szCs w:val="24"/>
          <w:lang w:val="bg-BG"/>
        </w:rPr>
      </w:pPr>
      <w:r w:rsidRPr="00FF19D8">
        <w:rPr>
          <w:rFonts w:ascii="Times New Roman" w:hAnsi="Times New Roman" w:cs="Times New Roman"/>
          <w:sz w:val="24"/>
          <w:szCs w:val="24"/>
          <w:lang w:val="bg-BG"/>
        </w:rPr>
        <w:t>животински отпадъци – в населените места, в които се отглеждат животни;</w:t>
      </w:r>
    </w:p>
    <w:p w:rsidR="00FF19D8" w:rsidRDefault="00D52488" w:rsidP="006E1CCE">
      <w:pPr>
        <w:pStyle w:val="a7"/>
        <w:numPr>
          <w:ilvl w:val="0"/>
          <w:numId w:val="7"/>
        </w:numPr>
        <w:ind w:left="0" w:firstLine="1069"/>
        <w:jc w:val="both"/>
        <w:rPr>
          <w:rFonts w:ascii="Times New Roman" w:hAnsi="Times New Roman" w:cs="Times New Roman"/>
          <w:sz w:val="24"/>
          <w:szCs w:val="24"/>
          <w:lang w:val="bg-BG"/>
        </w:rPr>
      </w:pPr>
      <w:r w:rsidRPr="00FF19D8">
        <w:rPr>
          <w:rFonts w:ascii="Times New Roman" w:hAnsi="Times New Roman" w:cs="Times New Roman"/>
          <w:sz w:val="24"/>
          <w:szCs w:val="24"/>
          <w:lang w:val="bg-BG"/>
        </w:rPr>
        <w:t>други отпадъци, оставени в непосредствена близост до съдовете за отпадъци, които не са с параметри на едрогабаритни отпадъци;</w:t>
      </w:r>
    </w:p>
    <w:p w:rsidR="00CD0AD4" w:rsidRPr="004B4770" w:rsidRDefault="00D52488" w:rsidP="006E1CCE">
      <w:pPr>
        <w:pStyle w:val="a7"/>
        <w:numPr>
          <w:ilvl w:val="0"/>
          <w:numId w:val="7"/>
        </w:numPr>
        <w:ind w:left="0" w:firstLine="1069"/>
        <w:jc w:val="both"/>
        <w:rPr>
          <w:rFonts w:ascii="Times New Roman" w:hAnsi="Times New Roman" w:cs="Times New Roman"/>
          <w:sz w:val="24"/>
          <w:szCs w:val="24"/>
          <w:lang w:val="bg-BG"/>
        </w:rPr>
      </w:pPr>
      <w:r w:rsidRPr="00FF19D8">
        <w:rPr>
          <w:rFonts w:ascii="Times New Roman" w:hAnsi="Times New Roman" w:cs="Times New Roman"/>
          <w:sz w:val="24"/>
          <w:szCs w:val="24"/>
          <w:lang w:val="bg-BG"/>
        </w:rPr>
        <w:t>други подобни отпадъци, които нямат характер на опасни отпадъци.</w:t>
      </w:r>
    </w:p>
    <w:p w:rsidR="00021D17" w:rsidRPr="00021D17" w:rsidRDefault="00021D17" w:rsidP="004B4770">
      <w:pPr>
        <w:tabs>
          <w:tab w:val="left" w:pos="0"/>
          <w:tab w:val="left" w:pos="1276"/>
        </w:tabs>
        <w:ind w:firstLine="720"/>
        <w:jc w:val="both"/>
        <w:rPr>
          <w:rFonts w:ascii="Times New Roman" w:hAnsi="Times New Roman" w:cs="Times New Roman"/>
          <w:b/>
          <w:sz w:val="24"/>
          <w:szCs w:val="24"/>
          <w:lang w:val="bg-BG"/>
        </w:rPr>
      </w:pPr>
      <w:r w:rsidRPr="00021D17">
        <w:rPr>
          <w:rFonts w:ascii="Times New Roman" w:hAnsi="Times New Roman" w:cs="Times New Roman"/>
          <w:b/>
          <w:sz w:val="24"/>
          <w:szCs w:val="24"/>
          <w:lang w:val="bg-BG"/>
        </w:rPr>
        <w:t>4.</w:t>
      </w:r>
      <w:r w:rsidRPr="00021D17">
        <w:rPr>
          <w:rFonts w:ascii="Times New Roman" w:hAnsi="Times New Roman" w:cs="Times New Roman"/>
          <w:b/>
          <w:sz w:val="24"/>
          <w:szCs w:val="24"/>
          <w:lang w:val="bg-BG"/>
        </w:rPr>
        <w:tab/>
        <w:t>СЪБИРАНЕ И ТРАНСПОРТИРАНЕ  НА  ОТПАДЪЦИТЕ</w:t>
      </w:r>
      <w:r w:rsidR="009E65B8">
        <w:rPr>
          <w:rFonts w:ascii="Times New Roman" w:hAnsi="Times New Roman" w:cs="Times New Roman"/>
          <w:b/>
          <w:sz w:val="24"/>
          <w:szCs w:val="24"/>
          <w:lang w:val="bg-BG"/>
        </w:rPr>
        <w:t xml:space="preserve"> – ХАРАКТЕРИСТИКИ И ИЗИСКВАНИЯ</w:t>
      </w:r>
    </w:p>
    <w:p w:rsidR="00021D17" w:rsidRPr="00C15A17" w:rsidRDefault="00C15A17" w:rsidP="00C15A17">
      <w:pPr>
        <w:pStyle w:val="a7"/>
        <w:numPr>
          <w:ilvl w:val="1"/>
          <w:numId w:val="1"/>
        </w:num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021D17" w:rsidRPr="00C15A17">
        <w:rPr>
          <w:rFonts w:ascii="Times New Roman" w:hAnsi="Times New Roman" w:cs="Times New Roman"/>
          <w:b/>
          <w:sz w:val="24"/>
          <w:szCs w:val="24"/>
          <w:lang w:val="bg-BG"/>
        </w:rPr>
        <w:t>Събиране и транспортиране на отпадъците</w:t>
      </w:r>
      <w:r>
        <w:rPr>
          <w:rFonts w:ascii="Times New Roman" w:hAnsi="Times New Roman" w:cs="Times New Roman"/>
          <w:b/>
          <w:sz w:val="24"/>
          <w:szCs w:val="24"/>
          <w:lang w:val="bg-BG"/>
        </w:rPr>
        <w:t xml:space="preserve"> – общи условия</w:t>
      </w:r>
      <w:r w:rsidR="00021D17" w:rsidRPr="00C15A17">
        <w:rPr>
          <w:rFonts w:ascii="Times New Roman" w:hAnsi="Times New Roman" w:cs="Times New Roman"/>
          <w:b/>
          <w:sz w:val="24"/>
          <w:szCs w:val="24"/>
          <w:lang w:val="bg-BG"/>
        </w:rPr>
        <w:t>:</w:t>
      </w:r>
    </w:p>
    <w:p w:rsidR="001B658E" w:rsidRDefault="00021D17" w:rsidP="001B658E">
      <w:pPr>
        <w:ind w:firstLine="720"/>
        <w:jc w:val="both"/>
        <w:rPr>
          <w:rFonts w:ascii="Times New Roman" w:hAnsi="Times New Roman" w:cs="Times New Roman"/>
          <w:sz w:val="24"/>
          <w:szCs w:val="24"/>
          <w:lang w:val="bg-BG"/>
        </w:rPr>
      </w:pPr>
      <w:r w:rsidRPr="00021D17">
        <w:rPr>
          <w:rFonts w:ascii="Times New Roman" w:hAnsi="Times New Roman" w:cs="Times New Roman"/>
          <w:sz w:val="24"/>
          <w:szCs w:val="24"/>
          <w:lang w:val="bg-BG"/>
        </w:rPr>
        <w:lastRenderedPageBreak/>
        <w:t xml:space="preserve">За извършване на дейностите, предмет на </w:t>
      </w:r>
      <w:r w:rsidR="001B658E">
        <w:rPr>
          <w:rFonts w:ascii="Times New Roman" w:hAnsi="Times New Roman" w:cs="Times New Roman"/>
          <w:sz w:val="24"/>
          <w:szCs w:val="24"/>
          <w:lang w:val="bg-BG"/>
        </w:rPr>
        <w:t>настоящата процедура</w:t>
      </w:r>
      <w:r w:rsidRPr="00021D17">
        <w:rPr>
          <w:rFonts w:ascii="Times New Roman" w:hAnsi="Times New Roman" w:cs="Times New Roman"/>
          <w:sz w:val="24"/>
          <w:szCs w:val="24"/>
          <w:lang w:val="bg-BG"/>
        </w:rPr>
        <w:t xml:space="preserve">, </w:t>
      </w:r>
      <w:r w:rsidR="00383AF6">
        <w:rPr>
          <w:rFonts w:ascii="Times New Roman" w:hAnsi="Times New Roman" w:cs="Times New Roman"/>
          <w:sz w:val="24"/>
          <w:szCs w:val="24"/>
          <w:lang w:val="bg-BG"/>
        </w:rPr>
        <w:t>Изпълнителят</w:t>
      </w:r>
      <w:r w:rsidRPr="00021D17">
        <w:rPr>
          <w:rFonts w:ascii="Times New Roman" w:hAnsi="Times New Roman" w:cs="Times New Roman"/>
          <w:sz w:val="24"/>
          <w:szCs w:val="24"/>
          <w:lang w:val="bg-BG"/>
        </w:rPr>
        <w:t xml:space="preserve"> трябва да притежава валиден Регистрационен документ за изпълнение на услуги по сметосъбиране и транспортиране на отпадъци, издаден от компетентния орган по реда на чл.</w:t>
      </w:r>
      <w:r w:rsidR="001B658E">
        <w:rPr>
          <w:rFonts w:ascii="Times New Roman" w:hAnsi="Times New Roman" w:cs="Times New Roman"/>
          <w:sz w:val="24"/>
          <w:szCs w:val="24"/>
          <w:lang w:val="bg-BG"/>
        </w:rPr>
        <w:t xml:space="preserve"> </w:t>
      </w:r>
      <w:r w:rsidRPr="00021D17">
        <w:rPr>
          <w:rFonts w:ascii="Times New Roman" w:hAnsi="Times New Roman" w:cs="Times New Roman"/>
          <w:sz w:val="24"/>
          <w:szCs w:val="24"/>
          <w:lang w:val="bg-BG"/>
        </w:rPr>
        <w:t>35, ал.</w:t>
      </w:r>
      <w:r w:rsidR="001B658E">
        <w:rPr>
          <w:rFonts w:ascii="Times New Roman" w:hAnsi="Times New Roman" w:cs="Times New Roman"/>
          <w:sz w:val="24"/>
          <w:szCs w:val="24"/>
          <w:lang w:val="bg-BG"/>
        </w:rPr>
        <w:t xml:space="preserve"> </w:t>
      </w:r>
      <w:r w:rsidRPr="00021D17">
        <w:rPr>
          <w:rFonts w:ascii="Times New Roman" w:hAnsi="Times New Roman" w:cs="Times New Roman"/>
          <w:sz w:val="24"/>
          <w:szCs w:val="24"/>
          <w:lang w:val="bg-BG"/>
        </w:rPr>
        <w:t>3 и ал.</w:t>
      </w:r>
      <w:r>
        <w:rPr>
          <w:rFonts w:ascii="Times New Roman" w:hAnsi="Times New Roman" w:cs="Times New Roman"/>
          <w:sz w:val="24"/>
          <w:szCs w:val="24"/>
          <w:lang w:val="bg-BG"/>
        </w:rPr>
        <w:t xml:space="preserve"> 5</w:t>
      </w:r>
      <w:r w:rsidRPr="00021D17">
        <w:rPr>
          <w:rFonts w:ascii="Times New Roman" w:hAnsi="Times New Roman" w:cs="Times New Roman"/>
          <w:sz w:val="24"/>
          <w:szCs w:val="24"/>
          <w:lang w:val="bg-BG"/>
        </w:rPr>
        <w:t xml:space="preserve"> от Закона за</w:t>
      </w:r>
      <w:r>
        <w:rPr>
          <w:rFonts w:ascii="Times New Roman" w:hAnsi="Times New Roman" w:cs="Times New Roman"/>
          <w:sz w:val="24"/>
          <w:szCs w:val="24"/>
          <w:lang w:val="bg-BG"/>
        </w:rPr>
        <w:t xml:space="preserve"> управление на отпадъците (ЗУО) </w:t>
      </w:r>
      <w:r w:rsidR="001B658E">
        <w:rPr>
          <w:rFonts w:ascii="Times New Roman" w:hAnsi="Times New Roman" w:cs="Times New Roman"/>
          <w:sz w:val="24"/>
          <w:szCs w:val="24"/>
          <w:lang w:val="bg-BG"/>
        </w:rPr>
        <w:t>или валиден Р</w:t>
      </w:r>
      <w:r w:rsidRPr="00021D17">
        <w:rPr>
          <w:rFonts w:ascii="Times New Roman" w:hAnsi="Times New Roman" w:cs="Times New Roman"/>
          <w:sz w:val="24"/>
          <w:szCs w:val="24"/>
          <w:lang w:val="bg-BG"/>
        </w:rPr>
        <w:t>егистрационен документ за извършване на дейностите</w:t>
      </w:r>
      <w:r w:rsidR="001B658E">
        <w:rPr>
          <w:rFonts w:ascii="Times New Roman" w:hAnsi="Times New Roman" w:cs="Times New Roman"/>
          <w:sz w:val="24"/>
          <w:szCs w:val="24"/>
          <w:lang w:val="bg-BG"/>
        </w:rPr>
        <w:t>,</w:t>
      </w:r>
      <w:r w:rsidRPr="00021D17">
        <w:rPr>
          <w:rFonts w:ascii="Times New Roman" w:hAnsi="Times New Roman" w:cs="Times New Roman"/>
          <w:sz w:val="24"/>
          <w:szCs w:val="24"/>
          <w:lang w:val="bg-BG"/>
        </w:rPr>
        <w:t xml:space="preserve"> предмет на поръчката по чл.</w:t>
      </w:r>
      <w:r w:rsidR="001B658E">
        <w:rPr>
          <w:rFonts w:ascii="Times New Roman" w:hAnsi="Times New Roman" w:cs="Times New Roman"/>
          <w:sz w:val="24"/>
          <w:szCs w:val="24"/>
          <w:lang w:val="bg-BG"/>
        </w:rPr>
        <w:t xml:space="preserve"> </w:t>
      </w:r>
      <w:r w:rsidRPr="00021D17">
        <w:rPr>
          <w:rFonts w:ascii="Times New Roman" w:hAnsi="Times New Roman" w:cs="Times New Roman"/>
          <w:sz w:val="24"/>
          <w:szCs w:val="24"/>
          <w:lang w:val="bg-BG"/>
        </w:rPr>
        <w:t>12 от ЗУО /отм./, съгласно §</w:t>
      </w:r>
      <w:r w:rsidR="0006181C">
        <w:rPr>
          <w:rFonts w:ascii="Times New Roman" w:hAnsi="Times New Roman" w:cs="Times New Roman"/>
          <w:sz w:val="24"/>
          <w:szCs w:val="24"/>
          <w:lang w:val="bg-BG"/>
        </w:rPr>
        <w:t xml:space="preserve"> </w:t>
      </w:r>
      <w:r w:rsidRPr="00021D17">
        <w:rPr>
          <w:rFonts w:ascii="Times New Roman" w:hAnsi="Times New Roman" w:cs="Times New Roman"/>
          <w:sz w:val="24"/>
          <w:szCs w:val="24"/>
          <w:lang w:val="bg-BG"/>
        </w:rPr>
        <w:t>6, ал.</w:t>
      </w:r>
      <w:r w:rsidR="001B658E">
        <w:rPr>
          <w:rFonts w:ascii="Times New Roman" w:hAnsi="Times New Roman" w:cs="Times New Roman"/>
          <w:sz w:val="24"/>
          <w:szCs w:val="24"/>
          <w:lang w:val="bg-BG"/>
        </w:rPr>
        <w:t xml:space="preserve"> </w:t>
      </w:r>
      <w:r w:rsidRPr="00021D17">
        <w:rPr>
          <w:rFonts w:ascii="Times New Roman" w:hAnsi="Times New Roman" w:cs="Times New Roman"/>
          <w:sz w:val="24"/>
          <w:szCs w:val="24"/>
          <w:lang w:val="bg-BG"/>
        </w:rPr>
        <w:t>1 от ПЗР на ЗУО, даващ му право да извършва дейност по сметосъбиране, сметоизвозване и транспортиране на отпадъци на територията на Община Ябланица.</w:t>
      </w:r>
      <w:r w:rsidR="001B658E">
        <w:rPr>
          <w:rFonts w:ascii="Times New Roman" w:hAnsi="Times New Roman" w:cs="Times New Roman"/>
          <w:sz w:val="24"/>
          <w:szCs w:val="24"/>
          <w:lang w:val="bg-BG"/>
        </w:rPr>
        <w:t xml:space="preserve"> </w:t>
      </w:r>
      <w:r w:rsidR="005E7376">
        <w:rPr>
          <w:rFonts w:ascii="Times New Roman" w:hAnsi="Times New Roman" w:cs="Times New Roman"/>
          <w:sz w:val="24"/>
          <w:szCs w:val="24"/>
          <w:lang w:val="bg-BG"/>
        </w:rPr>
        <w:t>Определеният</w:t>
      </w:r>
      <w:r w:rsidR="001B658E">
        <w:rPr>
          <w:rFonts w:ascii="Times New Roman" w:hAnsi="Times New Roman" w:cs="Times New Roman"/>
          <w:sz w:val="24"/>
          <w:szCs w:val="24"/>
          <w:lang w:val="bg-BG"/>
        </w:rPr>
        <w:t xml:space="preserve"> Изпълнител представя на Възложителя заверено копие на валидния Регистрационен документ п</w:t>
      </w:r>
      <w:r w:rsidR="00383AF6" w:rsidRPr="00383AF6">
        <w:rPr>
          <w:rFonts w:ascii="Times New Roman" w:hAnsi="Times New Roman" w:cs="Times New Roman"/>
          <w:sz w:val="24"/>
          <w:szCs w:val="24"/>
          <w:lang w:val="bg-BG"/>
        </w:rPr>
        <w:t>ри подписване на договор</w:t>
      </w:r>
      <w:r w:rsidR="001B658E">
        <w:rPr>
          <w:rFonts w:ascii="Times New Roman" w:hAnsi="Times New Roman" w:cs="Times New Roman"/>
          <w:sz w:val="24"/>
          <w:szCs w:val="24"/>
          <w:lang w:val="bg-BG"/>
        </w:rPr>
        <w:t>а за възлагане на обществената поръчка.</w:t>
      </w:r>
    </w:p>
    <w:p w:rsidR="00021D17" w:rsidRDefault="00427156" w:rsidP="00427156">
      <w:pPr>
        <w:ind w:firstLine="720"/>
        <w:jc w:val="both"/>
        <w:rPr>
          <w:rFonts w:ascii="Times New Roman" w:hAnsi="Times New Roman" w:cs="Times New Roman"/>
          <w:sz w:val="24"/>
          <w:szCs w:val="24"/>
          <w:lang w:val="bg-BG"/>
        </w:rPr>
      </w:pPr>
      <w:r w:rsidRPr="00427156">
        <w:rPr>
          <w:rFonts w:ascii="Times New Roman" w:hAnsi="Times New Roman" w:cs="Times New Roman"/>
          <w:sz w:val="24"/>
          <w:szCs w:val="24"/>
          <w:lang w:val="bg-BG"/>
        </w:rPr>
        <w:t>За извършване на дейностите по сметосъбиране и сметоизвозване (транспортиране) на отпадъците, предмет на процедурата, участникът трябва да разполага със специализирани транспортни средства</w:t>
      </w:r>
      <w:r>
        <w:rPr>
          <w:rFonts w:ascii="Times New Roman" w:hAnsi="Times New Roman" w:cs="Times New Roman"/>
          <w:sz w:val="24"/>
          <w:szCs w:val="24"/>
          <w:lang w:val="bg-BG"/>
        </w:rPr>
        <w:t xml:space="preserve">, </w:t>
      </w:r>
      <w:r w:rsidRPr="00427156">
        <w:rPr>
          <w:rFonts w:ascii="Times New Roman" w:hAnsi="Times New Roman" w:cs="Times New Roman"/>
          <w:sz w:val="24"/>
          <w:szCs w:val="24"/>
          <w:lang w:val="bg-BG"/>
        </w:rPr>
        <w:t>регистрирани и застраховани в съответствие с действащи</w:t>
      </w:r>
      <w:r>
        <w:rPr>
          <w:rFonts w:ascii="Times New Roman" w:hAnsi="Times New Roman" w:cs="Times New Roman"/>
          <w:sz w:val="24"/>
          <w:szCs w:val="24"/>
          <w:lang w:val="bg-BG"/>
        </w:rPr>
        <w:t>те</w:t>
      </w:r>
      <w:r w:rsidRPr="00427156">
        <w:rPr>
          <w:rFonts w:ascii="Times New Roman" w:hAnsi="Times New Roman" w:cs="Times New Roman"/>
          <w:sz w:val="24"/>
          <w:szCs w:val="24"/>
          <w:lang w:val="bg-BG"/>
        </w:rPr>
        <w:t xml:space="preserve"> </w:t>
      </w:r>
      <w:r>
        <w:rPr>
          <w:rFonts w:ascii="Times New Roman" w:hAnsi="Times New Roman" w:cs="Times New Roman"/>
          <w:sz w:val="24"/>
          <w:szCs w:val="24"/>
          <w:lang w:val="bg-BG"/>
        </w:rPr>
        <w:t>нормативни актове -</w:t>
      </w:r>
      <w:r w:rsidRPr="00427156">
        <w:rPr>
          <w:rFonts w:ascii="Times New Roman" w:hAnsi="Times New Roman" w:cs="Times New Roman"/>
          <w:sz w:val="24"/>
          <w:szCs w:val="24"/>
          <w:lang w:val="bg-BG"/>
        </w:rPr>
        <w:t xml:space="preserve"> сметосъбиращ</w:t>
      </w:r>
      <w:r>
        <w:rPr>
          <w:rFonts w:ascii="Times New Roman" w:hAnsi="Times New Roman" w:cs="Times New Roman"/>
          <w:sz w:val="24"/>
          <w:szCs w:val="24"/>
          <w:lang w:val="bg-BG"/>
        </w:rPr>
        <w:t xml:space="preserve">и и сметоизвозващи автомобили </w:t>
      </w:r>
      <w:r w:rsidRPr="00427156">
        <w:rPr>
          <w:rFonts w:ascii="Times New Roman" w:hAnsi="Times New Roman" w:cs="Times New Roman"/>
          <w:sz w:val="24"/>
          <w:szCs w:val="24"/>
          <w:lang w:val="bg-BG"/>
        </w:rPr>
        <w:t>с вариопреса или ротопреса за обслужване на съдове</w:t>
      </w:r>
      <w:r>
        <w:rPr>
          <w:rFonts w:ascii="Times New Roman" w:hAnsi="Times New Roman" w:cs="Times New Roman"/>
          <w:sz w:val="24"/>
          <w:szCs w:val="24"/>
          <w:lang w:val="bg-BG"/>
        </w:rPr>
        <w:t>те</w:t>
      </w:r>
      <w:r w:rsidRPr="00427156">
        <w:rPr>
          <w:rFonts w:ascii="Times New Roman" w:hAnsi="Times New Roman" w:cs="Times New Roman"/>
          <w:sz w:val="24"/>
          <w:szCs w:val="24"/>
          <w:lang w:val="bg-BG"/>
        </w:rPr>
        <w:t xml:space="preserve"> за отпадъци </w:t>
      </w:r>
      <w:r>
        <w:rPr>
          <w:rFonts w:ascii="Times New Roman" w:hAnsi="Times New Roman" w:cs="Times New Roman"/>
          <w:sz w:val="24"/>
          <w:szCs w:val="24"/>
          <w:lang w:val="bg-BG"/>
        </w:rPr>
        <w:t xml:space="preserve">- </w:t>
      </w:r>
      <w:r w:rsidRPr="00427156">
        <w:rPr>
          <w:rFonts w:ascii="Times New Roman" w:hAnsi="Times New Roman" w:cs="Times New Roman"/>
          <w:sz w:val="24"/>
          <w:szCs w:val="24"/>
          <w:lang w:val="bg-BG"/>
        </w:rPr>
        <w:t>контейнер</w:t>
      </w:r>
      <w:r>
        <w:rPr>
          <w:rFonts w:ascii="Times New Roman" w:hAnsi="Times New Roman" w:cs="Times New Roman"/>
          <w:sz w:val="24"/>
          <w:szCs w:val="24"/>
          <w:lang w:val="bg-BG"/>
        </w:rPr>
        <w:t>ите</w:t>
      </w:r>
      <w:r w:rsidRPr="00427156">
        <w:rPr>
          <w:rFonts w:ascii="Times New Roman" w:hAnsi="Times New Roman" w:cs="Times New Roman"/>
          <w:sz w:val="24"/>
          <w:szCs w:val="24"/>
          <w:lang w:val="bg-BG"/>
        </w:rPr>
        <w:t xml:space="preserve"> и кофи</w:t>
      </w:r>
      <w:r>
        <w:rPr>
          <w:rFonts w:ascii="Times New Roman" w:hAnsi="Times New Roman" w:cs="Times New Roman"/>
          <w:sz w:val="24"/>
          <w:szCs w:val="24"/>
          <w:lang w:val="bg-BG"/>
        </w:rPr>
        <w:t>те.</w:t>
      </w:r>
    </w:p>
    <w:p w:rsidR="00021D17" w:rsidRPr="00021D17" w:rsidRDefault="00E86404" w:rsidP="007E0F0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Участникът</w:t>
      </w:r>
      <w:r w:rsidR="007E0F02" w:rsidRPr="007E0F02">
        <w:rPr>
          <w:rFonts w:ascii="Times New Roman" w:hAnsi="Times New Roman" w:cs="Times New Roman"/>
          <w:sz w:val="24"/>
          <w:szCs w:val="24"/>
          <w:lang w:val="bg-BG"/>
        </w:rPr>
        <w:t xml:space="preserve"> трябва да разп</w:t>
      </w:r>
      <w:r w:rsidR="007E0F02">
        <w:rPr>
          <w:rFonts w:ascii="Times New Roman" w:hAnsi="Times New Roman" w:cs="Times New Roman"/>
          <w:sz w:val="24"/>
          <w:szCs w:val="24"/>
          <w:lang w:val="bg-BG"/>
        </w:rPr>
        <w:t>олага с база на територията на Община Ябланица,</w:t>
      </w:r>
      <w:r w:rsidR="007E0F02" w:rsidRPr="007E0F02">
        <w:rPr>
          <w:rFonts w:ascii="Times New Roman" w:hAnsi="Times New Roman" w:cs="Times New Roman"/>
          <w:sz w:val="24"/>
          <w:szCs w:val="24"/>
          <w:lang w:val="bg-BG"/>
        </w:rPr>
        <w:t xml:space="preserve"> предназначена за съхранение и ремонт на </w:t>
      </w:r>
      <w:r w:rsidR="007E0F02">
        <w:rPr>
          <w:rFonts w:ascii="Times New Roman" w:hAnsi="Times New Roman" w:cs="Times New Roman"/>
          <w:sz w:val="24"/>
          <w:szCs w:val="24"/>
          <w:lang w:val="bg-BG"/>
        </w:rPr>
        <w:t xml:space="preserve">автомобилния и контейнерен парк, </w:t>
      </w:r>
      <w:r w:rsidR="00021D17" w:rsidRPr="00021D17">
        <w:rPr>
          <w:rFonts w:ascii="Times New Roman" w:hAnsi="Times New Roman" w:cs="Times New Roman"/>
          <w:sz w:val="24"/>
          <w:szCs w:val="24"/>
          <w:lang w:val="bg-BG"/>
        </w:rPr>
        <w:t>използван за изпълнението на поръчката.</w:t>
      </w:r>
    </w:p>
    <w:p w:rsidR="00306C56" w:rsidRDefault="00306C56" w:rsidP="00306C5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За извършване на дейностите по сметосъбиране Изпълнителят следва да използва</w:t>
      </w:r>
      <w:r w:rsidRPr="00306C56">
        <w:rPr>
          <w:rFonts w:ascii="Times New Roman" w:hAnsi="Times New Roman" w:cs="Times New Roman"/>
          <w:sz w:val="24"/>
          <w:szCs w:val="24"/>
          <w:lang w:val="bg-BG"/>
        </w:rPr>
        <w:t xml:space="preserve"> специализирани метални </w:t>
      </w:r>
      <w:r>
        <w:rPr>
          <w:rFonts w:ascii="Times New Roman" w:hAnsi="Times New Roman" w:cs="Times New Roman"/>
          <w:sz w:val="24"/>
          <w:szCs w:val="24"/>
          <w:lang w:val="bg-BG"/>
        </w:rPr>
        <w:t xml:space="preserve">и/или </w:t>
      </w:r>
      <w:r w:rsidRPr="00306C56">
        <w:rPr>
          <w:rFonts w:ascii="Times New Roman" w:hAnsi="Times New Roman" w:cs="Times New Roman"/>
          <w:sz w:val="24"/>
          <w:szCs w:val="24"/>
          <w:lang w:val="bg-BG"/>
        </w:rPr>
        <w:t>HDPE</w:t>
      </w:r>
      <w:r w:rsidR="00E86404">
        <w:rPr>
          <w:rFonts w:ascii="Times New Roman" w:hAnsi="Times New Roman" w:cs="Times New Roman"/>
          <w:sz w:val="24"/>
          <w:szCs w:val="24"/>
          <w:lang w:val="bg-BG"/>
        </w:rPr>
        <w:t xml:space="preserve"> съдове.</w:t>
      </w:r>
      <w:r w:rsidRPr="00306C56">
        <w:rPr>
          <w:rFonts w:ascii="Times New Roman" w:hAnsi="Times New Roman" w:cs="Times New Roman"/>
          <w:sz w:val="24"/>
          <w:szCs w:val="24"/>
          <w:lang w:val="bg-BG"/>
        </w:rPr>
        <w:t xml:space="preserve"> </w:t>
      </w:r>
      <w:r>
        <w:rPr>
          <w:rFonts w:ascii="Times New Roman" w:hAnsi="Times New Roman" w:cs="Times New Roman"/>
          <w:sz w:val="24"/>
          <w:szCs w:val="24"/>
          <w:lang w:val="bg-BG"/>
        </w:rPr>
        <w:t>С</w:t>
      </w:r>
      <w:r w:rsidRPr="00306C56">
        <w:rPr>
          <w:rFonts w:ascii="Times New Roman" w:hAnsi="Times New Roman" w:cs="Times New Roman"/>
          <w:sz w:val="24"/>
          <w:szCs w:val="24"/>
          <w:lang w:val="bg-BG"/>
        </w:rPr>
        <w:t>пециализирани</w:t>
      </w:r>
      <w:r>
        <w:rPr>
          <w:rFonts w:ascii="Times New Roman" w:hAnsi="Times New Roman" w:cs="Times New Roman"/>
          <w:sz w:val="24"/>
          <w:szCs w:val="24"/>
          <w:lang w:val="bg-BG"/>
        </w:rPr>
        <w:t xml:space="preserve">те </w:t>
      </w:r>
      <w:r w:rsidR="00C964DD">
        <w:rPr>
          <w:rFonts w:ascii="Times New Roman" w:hAnsi="Times New Roman" w:cs="Times New Roman"/>
          <w:sz w:val="24"/>
          <w:szCs w:val="24"/>
          <w:lang w:val="bg-BG"/>
        </w:rPr>
        <w:t xml:space="preserve">метални </w:t>
      </w:r>
      <w:r>
        <w:rPr>
          <w:rFonts w:ascii="Times New Roman" w:hAnsi="Times New Roman" w:cs="Times New Roman"/>
          <w:sz w:val="24"/>
          <w:szCs w:val="24"/>
          <w:lang w:val="bg-BG"/>
        </w:rPr>
        <w:t>съдове за отпадъци,</w:t>
      </w:r>
      <w:r w:rsidRPr="00306C56">
        <w:rPr>
          <w:rFonts w:ascii="Times New Roman" w:hAnsi="Times New Roman" w:cs="Times New Roman"/>
          <w:sz w:val="24"/>
          <w:szCs w:val="24"/>
          <w:lang w:val="bg-BG"/>
        </w:rPr>
        <w:t xml:space="preserve"> собственост на Община </w:t>
      </w:r>
      <w:r>
        <w:rPr>
          <w:rFonts w:ascii="Times New Roman" w:hAnsi="Times New Roman" w:cs="Times New Roman"/>
          <w:sz w:val="24"/>
          <w:szCs w:val="24"/>
          <w:lang w:val="bg-BG"/>
        </w:rPr>
        <w:t>Ябланица</w:t>
      </w:r>
      <w:r w:rsidR="00C15A17">
        <w:rPr>
          <w:rFonts w:ascii="Times New Roman" w:hAnsi="Times New Roman" w:cs="Times New Roman"/>
          <w:sz w:val="24"/>
          <w:szCs w:val="24"/>
          <w:lang w:val="bg-BG"/>
        </w:rPr>
        <w:t xml:space="preserve">, </w:t>
      </w:r>
      <w:r w:rsidR="00C15A17" w:rsidRPr="00C15A17">
        <w:rPr>
          <w:rFonts w:ascii="Times New Roman" w:hAnsi="Times New Roman" w:cs="Times New Roman"/>
          <w:sz w:val="24"/>
          <w:szCs w:val="24"/>
          <w:lang w:val="bg-BG"/>
        </w:rPr>
        <w:t>които ще бъдат</w:t>
      </w:r>
      <w:r w:rsidR="00C15A17">
        <w:rPr>
          <w:rFonts w:ascii="Times New Roman" w:hAnsi="Times New Roman" w:cs="Times New Roman"/>
          <w:sz w:val="24"/>
          <w:szCs w:val="24"/>
          <w:lang w:val="bg-BG"/>
        </w:rPr>
        <w:t xml:space="preserve"> предоставени на Изпълнителя за срока на договора за ползване и стопанисване</w:t>
      </w:r>
      <w:r>
        <w:rPr>
          <w:rFonts w:ascii="Times New Roman" w:hAnsi="Times New Roman" w:cs="Times New Roman"/>
          <w:sz w:val="24"/>
          <w:szCs w:val="24"/>
          <w:lang w:val="bg-BG"/>
        </w:rPr>
        <w:t xml:space="preserve"> са, както следва</w:t>
      </w:r>
      <w:r w:rsidRPr="00306C56">
        <w:rPr>
          <w:rFonts w:ascii="Times New Roman" w:hAnsi="Times New Roman" w:cs="Times New Roman"/>
          <w:sz w:val="24"/>
          <w:szCs w:val="24"/>
          <w:lang w:val="bg-BG"/>
        </w:rPr>
        <w:t xml:space="preserve">: </w:t>
      </w:r>
    </w:p>
    <w:p w:rsidR="00306C56" w:rsidRPr="00306C56" w:rsidRDefault="00306C56" w:rsidP="006E1CCE">
      <w:pPr>
        <w:numPr>
          <w:ilvl w:val="0"/>
          <w:numId w:val="8"/>
        </w:numPr>
        <w:spacing w:after="0"/>
        <w:contextualSpacing/>
        <w:jc w:val="both"/>
        <w:rPr>
          <w:rFonts w:ascii="Times New Roman" w:eastAsia="Times New Roman" w:hAnsi="Times New Roman" w:cs="Times New Roman"/>
          <w:sz w:val="24"/>
          <w:szCs w:val="24"/>
        </w:rPr>
      </w:pPr>
      <w:r w:rsidRPr="00306C56">
        <w:rPr>
          <w:rFonts w:ascii="Times New Roman" w:eastAsia="Times New Roman" w:hAnsi="Times New Roman" w:cs="Times New Roman"/>
          <w:sz w:val="24"/>
          <w:szCs w:val="24"/>
        </w:rPr>
        <w:t>Контейнери тип „Бобър” 1.1 м</w:t>
      </w:r>
      <w:r w:rsidRPr="00306C56">
        <w:rPr>
          <w:rFonts w:ascii="Times New Roman" w:eastAsia="Times New Roman" w:hAnsi="Times New Roman" w:cs="Times New Roman"/>
          <w:sz w:val="24"/>
          <w:szCs w:val="24"/>
          <w:vertAlign w:val="superscript"/>
        </w:rPr>
        <w:t xml:space="preserve">3 </w:t>
      </w:r>
      <w:r w:rsidRPr="00306C56">
        <w:rPr>
          <w:rFonts w:ascii="Times New Roman" w:eastAsia="Times New Roman" w:hAnsi="Times New Roman" w:cs="Times New Roman"/>
          <w:sz w:val="24"/>
          <w:szCs w:val="24"/>
        </w:rPr>
        <w:t>– 1</w:t>
      </w:r>
      <w:r>
        <w:rPr>
          <w:rFonts w:ascii="Times New Roman" w:eastAsia="Times New Roman" w:hAnsi="Times New Roman" w:cs="Times New Roman"/>
          <w:sz w:val="24"/>
          <w:szCs w:val="24"/>
        </w:rPr>
        <w:t xml:space="preserve"> бр</w:t>
      </w:r>
      <w:r>
        <w:rPr>
          <w:rFonts w:ascii="Times New Roman" w:eastAsia="Times New Roman" w:hAnsi="Times New Roman" w:cs="Times New Roman"/>
          <w:sz w:val="24"/>
          <w:szCs w:val="24"/>
          <w:lang w:val="bg-BG"/>
        </w:rPr>
        <w:t>ой</w:t>
      </w:r>
      <w:r w:rsidRPr="00306C56">
        <w:rPr>
          <w:rFonts w:ascii="Times New Roman" w:eastAsia="Times New Roman" w:hAnsi="Times New Roman" w:cs="Times New Roman"/>
          <w:sz w:val="24"/>
          <w:szCs w:val="24"/>
        </w:rPr>
        <w:t>;</w:t>
      </w:r>
    </w:p>
    <w:p w:rsidR="004A2FB8" w:rsidRPr="004A2FB8" w:rsidRDefault="00306C56" w:rsidP="006E1CCE">
      <w:pPr>
        <w:numPr>
          <w:ilvl w:val="0"/>
          <w:numId w:val="8"/>
        </w:numPr>
        <w:spacing w:after="0"/>
        <w:contextualSpacing/>
        <w:jc w:val="both"/>
        <w:rPr>
          <w:rFonts w:ascii="Times New Roman" w:eastAsia="Times New Roman" w:hAnsi="Times New Roman" w:cs="Times New Roman"/>
          <w:sz w:val="24"/>
          <w:szCs w:val="24"/>
        </w:rPr>
      </w:pPr>
      <w:r w:rsidRPr="00306C56">
        <w:rPr>
          <w:rFonts w:ascii="Times New Roman" w:eastAsia="Times New Roman" w:hAnsi="Times New Roman" w:cs="Times New Roman"/>
          <w:sz w:val="24"/>
          <w:szCs w:val="24"/>
        </w:rPr>
        <w:t>Кофи тип „Мева” 0.11 м</w:t>
      </w:r>
      <w:r w:rsidRPr="00306C56">
        <w:rPr>
          <w:rFonts w:ascii="Times New Roman" w:eastAsia="Times New Roman" w:hAnsi="Times New Roman" w:cs="Times New Roman"/>
          <w:sz w:val="24"/>
          <w:szCs w:val="24"/>
          <w:vertAlign w:val="superscript"/>
        </w:rPr>
        <w:t>3</w:t>
      </w:r>
      <w:r w:rsidRPr="00306C56">
        <w:rPr>
          <w:rFonts w:ascii="Times New Roman" w:eastAsia="Times New Roman" w:hAnsi="Times New Roman" w:cs="Times New Roman"/>
          <w:sz w:val="24"/>
          <w:szCs w:val="24"/>
        </w:rPr>
        <w:t xml:space="preserve"> – 1638 бр</w:t>
      </w:r>
      <w:r>
        <w:rPr>
          <w:rFonts w:ascii="Times New Roman" w:eastAsia="Times New Roman" w:hAnsi="Times New Roman" w:cs="Times New Roman"/>
          <w:sz w:val="24"/>
          <w:szCs w:val="24"/>
          <w:lang w:val="bg-BG"/>
        </w:rPr>
        <w:t>оя</w:t>
      </w:r>
      <w:r w:rsidRPr="00306C56">
        <w:rPr>
          <w:rFonts w:ascii="Times New Roman" w:eastAsia="Times New Roman" w:hAnsi="Times New Roman" w:cs="Times New Roman"/>
          <w:sz w:val="24"/>
          <w:szCs w:val="24"/>
        </w:rPr>
        <w:t>.</w:t>
      </w:r>
    </w:p>
    <w:p w:rsidR="00C15CF8" w:rsidRPr="009F2D7F" w:rsidRDefault="00C15CF8" w:rsidP="00C15CF8">
      <w:pPr>
        <w:spacing w:after="0"/>
        <w:jc w:val="both"/>
        <w:rPr>
          <w:rFonts w:ascii="Times New Roman" w:eastAsia="Times New Roman" w:hAnsi="Times New Roman" w:cs="Times New Roman"/>
          <w:b/>
          <w:sz w:val="24"/>
          <w:szCs w:val="24"/>
          <w:lang w:val="bg-BG"/>
        </w:rPr>
      </w:pPr>
    </w:p>
    <w:p w:rsidR="00887123" w:rsidRPr="002D349A" w:rsidRDefault="00021D17" w:rsidP="002D349A">
      <w:pPr>
        <w:ind w:firstLine="720"/>
        <w:jc w:val="both"/>
        <w:rPr>
          <w:rFonts w:ascii="Times New Roman" w:hAnsi="Times New Roman" w:cs="Times New Roman"/>
          <w:sz w:val="24"/>
          <w:szCs w:val="24"/>
          <w:lang w:val="bg-BG"/>
        </w:rPr>
      </w:pPr>
      <w:r w:rsidRPr="00021D17">
        <w:rPr>
          <w:rFonts w:ascii="Times New Roman" w:hAnsi="Times New Roman" w:cs="Times New Roman"/>
          <w:sz w:val="24"/>
          <w:szCs w:val="24"/>
          <w:lang w:val="bg-BG"/>
        </w:rPr>
        <w:t>Възложителят предоставя на Изпълнителя схема на разположението и брой на специализираните съдове за битови отпадъци, и осигурява достъп до депо</w:t>
      </w:r>
      <w:r w:rsidR="00C15A17">
        <w:rPr>
          <w:rFonts w:ascii="Times New Roman" w:hAnsi="Times New Roman" w:cs="Times New Roman"/>
          <w:sz w:val="24"/>
          <w:szCs w:val="24"/>
          <w:lang w:val="bg-BG"/>
        </w:rPr>
        <w:t>то</w:t>
      </w:r>
      <w:r w:rsidRPr="00021D17">
        <w:rPr>
          <w:rFonts w:ascii="Times New Roman" w:hAnsi="Times New Roman" w:cs="Times New Roman"/>
          <w:sz w:val="24"/>
          <w:szCs w:val="24"/>
          <w:lang w:val="bg-BG"/>
        </w:rPr>
        <w:t xml:space="preserve"> в град </w:t>
      </w:r>
      <w:r w:rsidR="00C15A17">
        <w:rPr>
          <w:rFonts w:ascii="Times New Roman" w:hAnsi="Times New Roman" w:cs="Times New Roman"/>
          <w:sz w:val="24"/>
          <w:szCs w:val="24"/>
          <w:lang w:val="bg-BG"/>
        </w:rPr>
        <w:t>Ябланица</w:t>
      </w:r>
      <w:r w:rsidRPr="00021D17">
        <w:rPr>
          <w:rFonts w:ascii="Times New Roman" w:hAnsi="Times New Roman" w:cs="Times New Roman"/>
          <w:sz w:val="24"/>
          <w:szCs w:val="24"/>
          <w:lang w:val="bg-BG"/>
        </w:rPr>
        <w:t>, като общинските пътища до него трябва да отговарят на изискванията за движение на автомобилите. През зимния сезон Възложителят осигурява разчистването на пътищата по маршрутите до съдовете за битови отпадъци.</w:t>
      </w:r>
    </w:p>
    <w:p w:rsidR="00887123" w:rsidRDefault="00053580" w:rsidP="002D349A">
      <w:pPr>
        <w:pStyle w:val="a7"/>
        <w:numPr>
          <w:ilvl w:val="1"/>
          <w:numId w:val="1"/>
        </w:numPr>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6552DF" w:rsidRPr="006552DF">
        <w:rPr>
          <w:rFonts w:ascii="Times New Roman" w:hAnsi="Times New Roman" w:cs="Times New Roman"/>
          <w:b/>
          <w:sz w:val="24"/>
          <w:szCs w:val="24"/>
          <w:lang w:val="bg-BG"/>
        </w:rPr>
        <w:t xml:space="preserve">Специфични </w:t>
      </w:r>
      <w:r w:rsidR="00B833DB">
        <w:rPr>
          <w:rFonts w:ascii="Times New Roman" w:hAnsi="Times New Roman" w:cs="Times New Roman"/>
          <w:b/>
          <w:sz w:val="24"/>
          <w:szCs w:val="24"/>
          <w:lang w:val="bg-BG"/>
        </w:rPr>
        <w:t xml:space="preserve">характеристики и </w:t>
      </w:r>
      <w:r w:rsidR="006552DF" w:rsidRPr="006552DF">
        <w:rPr>
          <w:rFonts w:ascii="Times New Roman" w:hAnsi="Times New Roman" w:cs="Times New Roman"/>
          <w:b/>
          <w:sz w:val="24"/>
          <w:szCs w:val="24"/>
          <w:lang w:val="bg-BG"/>
        </w:rPr>
        <w:t>изисквания към съдовете за отпадъци:</w:t>
      </w:r>
    </w:p>
    <w:p w:rsidR="002D349A" w:rsidRPr="002D349A" w:rsidRDefault="002D349A" w:rsidP="002D349A">
      <w:pPr>
        <w:pStyle w:val="a7"/>
        <w:ind w:left="1070"/>
        <w:jc w:val="both"/>
        <w:rPr>
          <w:rFonts w:ascii="Times New Roman" w:hAnsi="Times New Roman" w:cs="Times New Roman"/>
          <w:b/>
          <w:sz w:val="24"/>
          <w:szCs w:val="24"/>
          <w:lang w:val="bg-BG"/>
        </w:rPr>
      </w:pPr>
    </w:p>
    <w:p w:rsidR="005A4CAA" w:rsidRPr="00887123" w:rsidRDefault="00607612" w:rsidP="00887123">
      <w:pPr>
        <w:pStyle w:val="a7"/>
        <w:numPr>
          <w:ilvl w:val="2"/>
          <w:numId w:val="1"/>
        </w:numPr>
        <w:tabs>
          <w:tab w:val="left" w:pos="709"/>
          <w:tab w:val="left" w:pos="1701"/>
        </w:tabs>
        <w:jc w:val="both"/>
        <w:rPr>
          <w:rFonts w:ascii="Times New Roman" w:hAnsi="Times New Roman" w:cs="Times New Roman"/>
          <w:b/>
          <w:sz w:val="24"/>
          <w:szCs w:val="24"/>
          <w:lang w:val="bg-BG"/>
        </w:rPr>
      </w:pPr>
      <w:r w:rsidRPr="00887123">
        <w:rPr>
          <w:rFonts w:ascii="Times New Roman" w:hAnsi="Times New Roman" w:cs="Times New Roman"/>
          <w:b/>
          <w:sz w:val="24"/>
          <w:szCs w:val="24"/>
          <w:lang w:val="bg-BG"/>
        </w:rPr>
        <w:t>Обхват</w:t>
      </w:r>
      <w:r w:rsidR="00B745EB" w:rsidRPr="00887123">
        <w:rPr>
          <w:rFonts w:ascii="Times New Roman" w:hAnsi="Times New Roman" w:cs="Times New Roman"/>
          <w:b/>
          <w:sz w:val="24"/>
          <w:szCs w:val="24"/>
          <w:lang w:val="bg-BG"/>
        </w:rPr>
        <w:t xml:space="preserve"> на дейностите по сметосъбиране</w:t>
      </w:r>
      <w:r w:rsidR="005A4CAA" w:rsidRPr="00887123">
        <w:rPr>
          <w:rFonts w:ascii="Times New Roman" w:hAnsi="Times New Roman" w:cs="Times New Roman"/>
          <w:b/>
          <w:sz w:val="24"/>
          <w:szCs w:val="24"/>
          <w:lang w:val="bg-BG"/>
        </w:rPr>
        <w:t>:</w:t>
      </w:r>
    </w:p>
    <w:p w:rsidR="00CC18D2" w:rsidRDefault="008A69A2" w:rsidP="008A69A2">
      <w:pPr>
        <w:tabs>
          <w:tab w:val="left" w:pos="709"/>
        </w:tabs>
        <w:jc w:val="both"/>
        <w:rPr>
          <w:rFonts w:ascii="Times New Roman" w:hAnsi="Times New Roman" w:cs="Times New Roman"/>
          <w:sz w:val="24"/>
          <w:szCs w:val="24"/>
          <w:lang w:val="bg-BG"/>
        </w:rPr>
      </w:pPr>
      <w:r>
        <w:rPr>
          <w:rFonts w:ascii="Times New Roman" w:hAnsi="Times New Roman" w:cs="Times New Roman"/>
          <w:sz w:val="24"/>
          <w:szCs w:val="24"/>
          <w:lang w:val="bg-BG"/>
        </w:rPr>
        <w:tab/>
      </w:r>
      <w:r w:rsidRPr="008A69A2">
        <w:rPr>
          <w:rFonts w:ascii="Times New Roman" w:hAnsi="Times New Roman" w:cs="Times New Roman"/>
          <w:sz w:val="24"/>
          <w:szCs w:val="24"/>
          <w:lang w:val="bg-BG"/>
        </w:rPr>
        <w:t>Обхватът на предстоящите за изпълнение дейности по сметосъбиране предвижда следното:</w:t>
      </w:r>
      <w:r>
        <w:rPr>
          <w:rFonts w:ascii="Times New Roman" w:hAnsi="Times New Roman" w:cs="Times New Roman"/>
          <w:sz w:val="24"/>
          <w:szCs w:val="24"/>
          <w:lang w:val="bg-BG"/>
        </w:rPr>
        <w:t xml:space="preserve"> </w:t>
      </w:r>
      <w:r w:rsidRPr="008A69A2">
        <w:rPr>
          <w:rFonts w:ascii="Times New Roman" w:hAnsi="Times New Roman" w:cs="Times New Roman"/>
          <w:sz w:val="24"/>
          <w:szCs w:val="24"/>
          <w:lang w:val="bg-BG"/>
        </w:rPr>
        <w:t xml:space="preserve">събиране със специализирани съдове на битови и подобни на тях отпадъци, генерирани на цялата територия на Община </w:t>
      </w:r>
      <w:r>
        <w:rPr>
          <w:rFonts w:ascii="Times New Roman" w:hAnsi="Times New Roman" w:cs="Times New Roman"/>
          <w:sz w:val="24"/>
          <w:szCs w:val="24"/>
          <w:lang w:val="bg-BG"/>
        </w:rPr>
        <w:t>Ябланица</w:t>
      </w:r>
      <w:r w:rsidR="00CC18D2">
        <w:rPr>
          <w:rFonts w:ascii="Times New Roman" w:hAnsi="Times New Roman" w:cs="Times New Roman"/>
          <w:sz w:val="24"/>
          <w:szCs w:val="24"/>
          <w:lang w:val="bg-BG"/>
        </w:rPr>
        <w:t xml:space="preserve">, </w:t>
      </w:r>
      <w:r w:rsidR="00CC18D2" w:rsidRPr="00CC18D2">
        <w:rPr>
          <w:rFonts w:ascii="Times New Roman" w:hAnsi="Times New Roman" w:cs="Times New Roman"/>
          <w:sz w:val="24"/>
          <w:szCs w:val="24"/>
          <w:lang w:val="bg-BG"/>
        </w:rPr>
        <w:t>включително почистване на съдовете за смет на място, непосредствено след обслужването им, както и на площите около тях, в съответствие с изискванията на приложимото законодателство, като услугата обхваща всички населени места от общината.</w:t>
      </w:r>
    </w:p>
    <w:p w:rsidR="008A69A2" w:rsidRDefault="00CC18D2" w:rsidP="006E6DA2">
      <w:pPr>
        <w:tabs>
          <w:tab w:val="left" w:pos="709"/>
          <w:tab w:val="left" w:pos="851"/>
          <w:tab w:val="left" w:pos="1701"/>
        </w:tabs>
        <w:jc w:val="both"/>
        <w:rPr>
          <w:rFonts w:ascii="Times New Roman" w:hAnsi="Times New Roman" w:cs="Times New Roman"/>
          <w:sz w:val="24"/>
          <w:szCs w:val="24"/>
          <w:lang w:val="bg-BG"/>
        </w:rPr>
      </w:pPr>
      <w:r>
        <w:rPr>
          <w:rFonts w:ascii="Times New Roman" w:hAnsi="Times New Roman" w:cs="Times New Roman"/>
          <w:sz w:val="24"/>
          <w:szCs w:val="24"/>
          <w:lang w:val="bg-BG"/>
        </w:rPr>
        <w:tab/>
      </w:r>
      <w:r w:rsidR="008A69A2" w:rsidRPr="008A69A2">
        <w:rPr>
          <w:rFonts w:ascii="Times New Roman" w:hAnsi="Times New Roman" w:cs="Times New Roman"/>
          <w:sz w:val="24"/>
          <w:szCs w:val="24"/>
          <w:lang w:val="bg-BG"/>
        </w:rPr>
        <w:t xml:space="preserve">Съдовете се поддържат в изправност, в добро санитарно-хигиенно състояние и в естествен вид с цел предотвратяване разпиляването на отпадъци, като следва </w:t>
      </w:r>
      <w:r w:rsidR="008A69A2" w:rsidRPr="008A69A2">
        <w:rPr>
          <w:rFonts w:ascii="Times New Roman" w:hAnsi="Times New Roman" w:cs="Times New Roman"/>
          <w:sz w:val="24"/>
          <w:szCs w:val="24"/>
          <w:lang w:val="bg-BG"/>
        </w:rPr>
        <w:lastRenderedPageBreak/>
        <w:t>своевременно да се ремонтират и периодично да се обновяват при повреда, неподлежа</w:t>
      </w:r>
      <w:r w:rsidR="006E6DA2">
        <w:rPr>
          <w:rFonts w:ascii="Times New Roman" w:hAnsi="Times New Roman" w:cs="Times New Roman"/>
          <w:sz w:val="24"/>
          <w:szCs w:val="24"/>
          <w:lang w:val="bg-BG"/>
        </w:rPr>
        <w:t xml:space="preserve">ща на отстраняване. </w:t>
      </w:r>
      <w:r w:rsidR="008A69A2" w:rsidRPr="008A69A2">
        <w:rPr>
          <w:rFonts w:ascii="Times New Roman" w:hAnsi="Times New Roman" w:cs="Times New Roman"/>
          <w:sz w:val="24"/>
          <w:szCs w:val="24"/>
          <w:lang w:val="bg-BG"/>
        </w:rPr>
        <w:t>Измиването и дезинфекцията на специализираните съдове</w:t>
      </w:r>
      <w:r w:rsidR="006E6DA2">
        <w:rPr>
          <w:rFonts w:ascii="Times New Roman" w:hAnsi="Times New Roman" w:cs="Times New Roman"/>
          <w:sz w:val="24"/>
          <w:szCs w:val="24"/>
          <w:lang w:val="bg-BG"/>
        </w:rPr>
        <w:t xml:space="preserve"> за</w:t>
      </w:r>
      <w:r w:rsidR="008A69A2" w:rsidRPr="008A69A2">
        <w:rPr>
          <w:rFonts w:ascii="Times New Roman" w:hAnsi="Times New Roman" w:cs="Times New Roman"/>
          <w:sz w:val="24"/>
          <w:szCs w:val="24"/>
          <w:lang w:val="bg-BG"/>
        </w:rPr>
        <w:t xml:space="preserve"> обезвреждане на вредните микроорганизми се извършва след заявка на Възложителя и трябва да е съобразено с изискванията и мерките за безопасност при работа с механични, химични и биологични средства, като п</w:t>
      </w:r>
      <w:r w:rsidR="006E6DA2">
        <w:rPr>
          <w:rFonts w:ascii="Times New Roman" w:hAnsi="Times New Roman" w:cs="Times New Roman"/>
          <w:sz w:val="24"/>
          <w:szCs w:val="24"/>
          <w:lang w:val="bg-BG"/>
        </w:rPr>
        <w:t xml:space="preserve">репаратите, които се използват </w:t>
      </w:r>
      <w:r w:rsidR="008A69A2" w:rsidRPr="008A69A2">
        <w:rPr>
          <w:rFonts w:ascii="Times New Roman" w:hAnsi="Times New Roman" w:cs="Times New Roman"/>
          <w:sz w:val="24"/>
          <w:szCs w:val="24"/>
          <w:lang w:val="bg-BG"/>
        </w:rPr>
        <w:t>следва да имат сертификат за качество.</w:t>
      </w:r>
    </w:p>
    <w:p w:rsidR="00B745EB" w:rsidRPr="00887123" w:rsidRDefault="00887123" w:rsidP="00887123">
      <w:pPr>
        <w:pStyle w:val="a7"/>
        <w:numPr>
          <w:ilvl w:val="2"/>
          <w:numId w:val="1"/>
        </w:numPr>
        <w:tabs>
          <w:tab w:val="left" w:pos="709"/>
          <w:tab w:val="left" w:pos="851"/>
          <w:tab w:val="left" w:pos="1701"/>
        </w:tabs>
        <w:jc w:val="both"/>
        <w:rPr>
          <w:rFonts w:ascii="Times New Roman" w:hAnsi="Times New Roman" w:cs="Times New Roman"/>
          <w:b/>
          <w:sz w:val="24"/>
          <w:szCs w:val="24"/>
          <w:lang w:val="bg-BG"/>
        </w:rPr>
      </w:pPr>
      <w:r w:rsidRPr="00887123">
        <w:rPr>
          <w:rFonts w:ascii="Times New Roman" w:hAnsi="Times New Roman" w:cs="Times New Roman"/>
          <w:b/>
          <w:sz w:val="24"/>
          <w:szCs w:val="24"/>
          <w:lang w:val="bg-BG"/>
        </w:rPr>
        <w:t>В</w:t>
      </w:r>
      <w:r w:rsidR="00B745EB" w:rsidRPr="00887123">
        <w:rPr>
          <w:rFonts w:ascii="Times New Roman" w:hAnsi="Times New Roman" w:cs="Times New Roman"/>
          <w:b/>
          <w:sz w:val="24"/>
          <w:szCs w:val="24"/>
          <w:lang w:val="bg-BG"/>
        </w:rPr>
        <w:t>ид и количество на съдовете за битови отпадъци:</w:t>
      </w:r>
    </w:p>
    <w:p w:rsidR="001B6E95" w:rsidRDefault="006552DF" w:rsidP="00F007EA">
      <w:pPr>
        <w:ind w:firstLine="709"/>
        <w:jc w:val="both"/>
        <w:rPr>
          <w:rFonts w:ascii="Times New Roman" w:hAnsi="Times New Roman" w:cs="Times New Roman"/>
          <w:sz w:val="24"/>
          <w:szCs w:val="24"/>
          <w:lang w:val="bg-BG"/>
        </w:rPr>
      </w:pPr>
      <w:r w:rsidRPr="006552DF">
        <w:rPr>
          <w:rFonts w:ascii="Times New Roman" w:hAnsi="Times New Roman" w:cs="Times New Roman"/>
          <w:sz w:val="24"/>
          <w:szCs w:val="24"/>
          <w:lang w:val="bg-BG"/>
        </w:rPr>
        <w:t>За качественото изпълнение на услугата по сметосъбиране,</w:t>
      </w:r>
      <w:r w:rsidR="00990C6D">
        <w:rPr>
          <w:rFonts w:ascii="Times New Roman" w:hAnsi="Times New Roman" w:cs="Times New Roman"/>
          <w:sz w:val="24"/>
          <w:szCs w:val="24"/>
          <w:lang w:val="bg-BG"/>
        </w:rPr>
        <w:t xml:space="preserve"> предмет на настоящата поръчка</w:t>
      </w:r>
      <w:r w:rsidRPr="006552DF">
        <w:rPr>
          <w:rFonts w:ascii="Times New Roman" w:hAnsi="Times New Roman" w:cs="Times New Roman"/>
          <w:sz w:val="24"/>
          <w:szCs w:val="24"/>
          <w:lang w:val="bg-BG"/>
        </w:rPr>
        <w:t xml:space="preserve">, участникът следва да разполага с </w:t>
      </w:r>
      <w:r>
        <w:rPr>
          <w:rFonts w:ascii="Times New Roman" w:hAnsi="Times New Roman" w:cs="Times New Roman"/>
          <w:sz w:val="24"/>
          <w:szCs w:val="24"/>
          <w:lang w:val="bg-BG"/>
        </w:rPr>
        <w:t xml:space="preserve">изискуемото </w:t>
      </w:r>
      <w:r w:rsidRPr="006552DF">
        <w:rPr>
          <w:rFonts w:ascii="Times New Roman" w:hAnsi="Times New Roman" w:cs="Times New Roman"/>
          <w:sz w:val="24"/>
          <w:szCs w:val="24"/>
          <w:lang w:val="bg-BG"/>
        </w:rPr>
        <w:t>минимално</w:t>
      </w:r>
      <w:r>
        <w:rPr>
          <w:rFonts w:ascii="Times New Roman" w:hAnsi="Times New Roman" w:cs="Times New Roman"/>
          <w:sz w:val="24"/>
          <w:szCs w:val="24"/>
          <w:lang w:val="bg-BG"/>
        </w:rPr>
        <w:t xml:space="preserve"> </w:t>
      </w:r>
      <w:r w:rsidRPr="006552DF">
        <w:rPr>
          <w:rFonts w:ascii="Times New Roman" w:hAnsi="Times New Roman" w:cs="Times New Roman"/>
          <w:sz w:val="24"/>
          <w:szCs w:val="24"/>
          <w:lang w:val="bg-BG"/>
        </w:rPr>
        <w:t>количество собствени специализирани съдове за отпадъци.</w:t>
      </w:r>
      <w:r>
        <w:rPr>
          <w:rFonts w:ascii="Times New Roman" w:hAnsi="Times New Roman" w:cs="Times New Roman"/>
          <w:sz w:val="24"/>
          <w:szCs w:val="24"/>
          <w:lang w:val="bg-BG"/>
        </w:rPr>
        <w:t xml:space="preserve"> </w:t>
      </w:r>
      <w:r w:rsidRPr="006552DF">
        <w:rPr>
          <w:rFonts w:ascii="Times New Roman" w:hAnsi="Times New Roman" w:cs="Times New Roman"/>
          <w:sz w:val="24"/>
          <w:szCs w:val="24"/>
          <w:lang w:val="bg-BG"/>
        </w:rPr>
        <w:t>Броя</w:t>
      </w:r>
      <w:r>
        <w:rPr>
          <w:rFonts w:ascii="Times New Roman" w:hAnsi="Times New Roman" w:cs="Times New Roman"/>
          <w:sz w:val="24"/>
          <w:szCs w:val="24"/>
          <w:lang w:val="bg-BG"/>
        </w:rPr>
        <w:t>т</w:t>
      </w:r>
      <w:r w:rsidRPr="006552DF">
        <w:rPr>
          <w:rFonts w:ascii="Times New Roman" w:hAnsi="Times New Roman" w:cs="Times New Roman"/>
          <w:sz w:val="24"/>
          <w:szCs w:val="24"/>
          <w:lang w:val="bg-BG"/>
        </w:rPr>
        <w:t xml:space="preserve"> на съдовете за битови отпадъци през периода на изпълнение на пор</w:t>
      </w:r>
      <w:r>
        <w:rPr>
          <w:rFonts w:ascii="Times New Roman" w:hAnsi="Times New Roman" w:cs="Times New Roman"/>
          <w:sz w:val="24"/>
          <w:szCs w:val="24"/>
          <w:lang w:val="bg-BG"/>
        </w:rPr>
        <w:t>ъчката може да варира</w:t>
      </w:r>
      <w:r w:rsidR="00832C2F">
        <w:rPr>
          <w:rFonts w:ascii="Times New Roman" w:hAnsi="Times New Roman" w:cs="Times New Roman"/>
          <w:sz w:val="24"/>
          <w:szCs w:val="24"/>
          <w:lang w:val="bg-BG"/>
        </w:rPr>
        <w:t>,</w:t>
      </w:r>
      <w:r>
        <w:rPr>
          <w:rFonts w:ascii="Times New Roman" w:hAnsi="Times New Roman" w:cs="Times New Roman"/>
          <w:sz w:val="24"/>
          <w:szCs w:val="24"/>
          <w:lang w:val="bg-BG"/>
        </w:rPr>
        <w:t xml:space="preserve"> в зависимост от </w:t>
      </w:r>
      <w:r w:rsidR="00EE6B99">
        <w:rPr>
          <w:rFonts w:ascii="Times New Roman" w:hAnsi="Times New Roman" w:cs="Times New Roman"/>
          <w:sz w:val="24"/>
          <w:szCs w:val="24"/>
          <w:lang w:val="bg-BG"/>
        </w:rPr>
        <w:t xml:space="preserve">наличието на </w:t>
      </w:r>
      <w:r w:rsidR="00D41E55">
        <w:rPr>
          <w:rFonts w:ascii="Times New Roman" w:hAnsi="Times New Roman" w:cs="Times New Roman"/>
          <w:sz w:val="24"/>
          <w:szCs w:val="24"/>
          <w:lang w:val="bg-BG"/>
        </w:rPr>
        <w:t>бракувани</w:t>
      </w:r>
      <w:r>
        <w:rPr>
          <w:rFonts w:ascii="Times New Roman" w:hAnsi="Times New Roman" w:cs="Times New Roman"/>
          <w:sz w:val="24"/>
          <w:szCs w:val="24"/>
          <w:lang w:val="bg-BG"/>
        </w:rPr>
        <w:t>/</w:t>
      </w:r>
      <w:r w:rsidR="00832C2F">
        <w:rPr>
          <w:rFonts w:ascii="Times New Roman" w:hAnsi="Times New Roman" w:cs="Times New Roman"/>
          <w:sz w:val="24"/>
          <w:szCs w:val="24"/>
          <w:lang w:val="bg-BG"/>
        </w:rPr>
        <w:t xml:space="preserve">негодни съдове </w:t>
      </w:r>
      <w:r w:rsidR="00D41E55">
        <w:rPr>
          <w:rFonts w:ascii="Times New Roman" w:hAnsi="Times New Roman" w:cs="Times New Roman"/>
          <w:sz w:val="24"/>
          <w:szCs w:val="24"/>
          <w:lang w:val="bg-BG"/>
        </w:rPr>
        <w:t>и/</w:t>
      </w:r>
      <w:r w:rsidR="00832C2F">
        <w:rPr>
          <w:rFonts w:ascii="Times New Roman" w:hAnsi="Times New Roman" w:cs="Times New Roman"/>
          <w:sz w:val="24"/>
          <w:szCs w:val="24"/>
          <w:lang w:val="bg-BG"/>
        </w:rPr>
        <w:t>или от</w:t>
      </w:r>
      <w:r w:rsidRPr="006552DF">
        <w:rPr>
          <w:rFonts w:ascii="Times New Roman" w:hAnsi="Times New Roman" w:cs="Times New Roman"/>
          <w:sz w:val="24"/>
          <w:szCs w:val="24"/>
          <w:lang w:val="bg-BG"/>
        </w:rPr>
        <w:t xml:space="preserve"> </w:t>
      </w:r>
      <w:r w:rsidR="00EE6B99">
        <w:rPr>
          <w:rFonts w:ascii="Times New Roman" w:hAnsi="Times New Roman" w:cs="Times New Roman"/>
          <w:sz w:val="24"/>
          <w:szCs w:val="24"/>
          <w:lang w:val="bg-BG"/>
        </w:rPr>
        <w:t xml:space="preserve">възникнала </w:t>
      </w:r>
      <w:r w:rsidR="00832C2F">
        <w:rPr>
          <w:rFonts w:ascii="Times New Roman" w:hAnsi="Times New Roman" w:cs="Times New Roman"/>
          <w:sz w:val="24"/>
          <w:szCs w:val="24"/>
          <w:lang w:val="bg-BG"/>
        </w:rPr>
        <w:t>необходимост за</w:t>
      </w:r>
      <w:r>
        <w:rPr>
          <w:rFonts w:ascii="Times New Roman" w:hAnsi="Times New Roman" w:cs="Times New Roman"/>
          <w:sz w:val="24"/>
          <w:szCs w:val="24"/>
          <w:lang w:val="bg-BG"/>
        </w:rPr>
        <w:t xml:space="preserve"> </w:t>
      </w:r>
      <w:r w:rsidRPr="006552DF">
        <w:rPr>
          <w:rFonts w:ascii="Times New Roman" w:hAnsi="Times New Roman" w:cs="Times New Roman"/>
          <w:sz w:val="24"/>
          <w:szCs w:val="24"/>
          <w:lang w:val="bg-BG"/>
        </w:rPr>
        <w:t>разполагане на допълнител</w:t>
      </w:r>
      <w:r>
        <w:rPr>
          <w:rFonts w:ascii="Times New Roman" w:hAnsi="Times New Roman" w:cs="Times New Roman"/>
          <w:sz w:val="24"/>
          <w:szCs w:val="24"/>
          <w:lang w:val="bg-BG"/>
        </w:rPr>
        <w:t>ен брой</w:t>
      </w:r>
      <w:r w:rsidRPr="006552DF">
        <w:rPr>
          <w:rFonts w:ascii="Times New Roman" w:hAnsi="Times New Roman" w:cs="Times New Roman"/>
          <w:sz w:val="24"/>
          <w:szCs w:val="24"/>
          <w:lang w:val="bg-BG"/>
        </w:rPr>
        <w:t xml:space="preserve"> съдове</w:t>
      </w:r>
      <w:r w:rsidR="00832C2F">
        <w:rPr>
          <w:rFonts w:ascii="Times New Roman" w:hAnsi="Times New Roman" w:cs="Times New Roman"/>
          <w:sz w:val="24"/>
          <w:szCs w:val="24"/>
          <w:lang w:val="bg-BG"/>
        </w:rPr>
        <w:t xml:space="preserve"> при</w:t>
      </w:r>
      <w:r w:rsidRPr="006552DF">
        <w:rPr>
          <w:rFonts w:ascii="Times New Roman" w:hAnsi="Times New Roman" w:cs="Times New Roman"/>
          <w:sz w:val="24"/>
          <w:szCs w:val="24"/>
          <w:lang w:val="bg-BG"/>
        </w:rPr>
        <w:t xml:space="preserve"> въведени в експлоатация нови обекти</w:t>
      </w:r>
      <w:r w:rsidR="00C75AC4">
        <w:rPr>
          <w:rFonts w:ascii="Times New Roman" w:hAnsi="Times New Roman" w:cs="Times New Roman"/>
          <w:sz w:val="24"/>
          <w:szCs w:val="24"/>
          <w:lang w:val="bg-BG"/>
        </w:rPr>
        <w:t>,</w:t>
      </w:r>
      <w:r w:rsidRPr="006552DF">
        <w:rPr>
          <w:rFonts w:ascii="Times New Roman" w:hAnsi="Times New Roman" w:cs="Times New Roman"/>
          <w:sz w:val="24"/>
          <w:szCs w:val="24"/>
          <w:lang w:val="bg-BG"/>
        </w:rPr>
        <w:t xml:space="preserve"> и</w:t>
      </w:r>
      <w:r w:rsidR="00832C2F">
        <w:rPr>
          <w:rFonts w:ascii="Times New Roman" w:hAnsi="Times New Roman" w:cs="Times New Roman"/>
          <w:sz w:val="24"/>
          <w:szCs w:val="24"/>
          <w:lang w:val="bg-BG"/>
        </w:rPr>
        <w:t>/или</w:t>
      </w:r>
      <w:r w:rsidRPr="006552DF">
        <w:rPr>
          <w:rFonts w:ascii="Times New Roman" w:hAnsi="Times New Roman" w:cs="Times New Roman"/>
          <w:sz w:val="24"/>
          <w:szCs w:val="24"/>
          <w:lang w:val="bg-BG"/>
        </w:rPr>
        <w:t xml:space="preserve"> обслужване на допълнително включени райони.</w:t>
      </w:r>
      <w:r w:rsidR="00EE6B99">
        <w:rPr>
          <w:rFonts w:ascii="Times New Roman" w:hAnsi="Times New Roman" w:cs="Times New Roman"/>
          <w:sz w:val="24"/>
          <w:szCs w:val="24"/>
          <w:lang w:val="bg-BG"/>
        </w:rPr>
        <w:t xml:space="preserve"> </w:t>
      </w:r>
      <w:r w:rsidR="00990C6D" w:rsidRPr="00990C6D">
        <w:rPr>
          <w:rFonts w:ascii="Times New Roman" w:hAnsi="Times New Roman" w:cs="Times New Roman"/>
          <w:sz w:val="24"/>
          <w:szCs w:val="24"/>
          <w:lang w:val="bg-BG"/>
        </w:rPr>
        <w:t xml:space="preserve">С оглед </w:t>
      </w:r>
      <w:r w:rsidR="00990C6D">
        <w:rPr>
          <w:rFonts w:ascii="Times New Roman" w:hAnsi="Times New Roman" w:cs="Times New Roman"/>
          <w:sz w:val="24"/>
          <w:szCs w:val="24"/>
          <w:lang w:val="bg-BG"/>
        </w:rPr>
        <w:t>горното, И</w:t>
      </w:r>
      <w:r w:rsidR="00990C6D" w:rsidRPr="00990C6D">
        <w:rPr>
          <w:rFonts w:ascii="Times New Roman" w:hAnsi="Times New Roman" w:cs="Times New Roman"/>
          <w:sz w:val="24"/>
          <w:szCs w:val="24"/>
          <w:lang w:val="bg-BG"/>
        </w:rPr>
        <w:t>зпълнител</w:t>
      </w:r>
      <w:r w:rsidR="00990C6D">
        <w:rPr>
          <w:rFonts w:ascii="Times New Roman" w:hAnsi="Times New Roman" w:cs="Times New Roman"/>
          <w:sz w:val="24"/>
          <w:szCs w:val="24"/>
          <w:lang w:val="bg-BG"/>
        </w:rPr>
        <w:t>ят</w:t>
      </w:r>
      <w:r w:rsidR="00990C6D" w:rsidRPr="00990C6D">
        <w:rPr>
          <w:rFonts w:ascii="Times New Roman" w:hAnsi="Times New Roman" w:cs="Times New Roman"/>
          <w:sz w:val="24"/>
          <w:szCs w:val="24"/>
          <w:lang w:val="bg-BG"/>
        </w:rPr>
        <w:t xml:space="preserve"> на</w:t>
      </w:r>
      <w:r w:rsidR="00990C6D">
        <w:rPr>
          <w:rFonts w:ascii="Times New Roman" w:hAnsi="Times New Roman" w:cs="Times New Roman"/>
          <w:sz w:val="24"/>
          <w:szCs w:val="24"/>
          <w:lang w:val="bg-BG"/>
        </w:rPr>
        <w:t xml:space="preserve"> настоящата обществена поръчка трябва да има на разположение за целия срок на договора и допълнително </w:t>
      </w:r>
      <w:r w:rsidR="00EE6B99">
        <w:rPr>
          <w:rFonts w:ascii="Times New Roman" w:hAnsi="Times New Roman" w:cs="Times New Roman"/>
          <w:sz w:val="24"/>
          <w:szCs w:val="24"/>
          <w:lang w:val="bg-BG"/>
        </w:rPr>
        <w:t xml:space="preserve">минимално </w:t>
      </w:r>
      <w:r w:rsidR="00990C6D">
        <w:rPr>
          <w:rFonts w:ascii="Times New Roman" w:hAnsi="Times New Roman" w:cs="Times New Roman"/>
          <w:sz w:val="24"/>
          <w:szCs w:val="24"/>
          <w:lang w:val="bg-BG"/>
        </w:rPr>
        <w:t>количество специализирани съдове за битови отпадъци, за да може да осигури нуждите на Възложителя при необходи</w:t>
      </w:r>
      <w:r w:rsidR="00EE6B99">
        <w:rPr>
          <w:rFonts w:ascii="Times New Roman" w:hAnsi="Times New Roman" w:cs="Times New Roman"/>
          <w:sz w:val="24"/>
          <w:szCs w:val="24"/>
          <w:lang w:val="bg-BG"/>
        </w:rPr>
        <w:t>мост.</w:t>
      </w:r>
      <w:r w:rsidR="00B745EB">
        <w:rPr>
          <w:rFonts w:ascii="Times New Roman" w:hAnsi="Times New Roman" w:cs="Times New Roman"/>
          <w:sz w:val="24"/>
          <w:szCs w:val="24"/>
          <w:lang w:val="bg-BG"/>
        </w:rPr>
        <w:t xml:space="preserve"> </w:t>
      </w:r>
      <w:r w:rsidR="00804C2F">
        <w:rPr>
          <w:rFonts w:ascii="Times New Roman" w:hAnsi="Times New Roman" w:cs="Times New Roman"/>
          <w:sz w:val="24"/>
          <w:szCs w:val="24"/>
          <w:lang w:val="bg-BG"/>
        </w:rPr>
        <w:t xml:space="preserve"> </w:t>
      </w:r>
      <w:r w:rsidR="008C61F1" w:rsidRPr="008C61F1">
        <w:rPr>
          <w:rFonts w:ascii="Times New Roman" w:hAnsi="Times New Roman" w:cs="Times New Roman"/>
          <w:sz w:val="24"/>
          <w:szCs w:val="24"/>
          <w:lang w:val="bg-BG"/>
        </w:rPr>
        <w:t xml:space="preserve">Участникът в поръчката </w:t>
      </w:r>
      <w:r w:rsidR="008C61F1">
        <w:rPr>
          <w:rFonts w:ascii="Times New Roman" w:hAnsi="Times New Roman" w:cs="Times New Roman"/>
          <w:sz w:val="24"/>
          <w:szCs w:val="24"/>
          <w:lang w:val="bg-BG"/>
        </w:rPr>
        <w:t>следва да представи документи</w:t>
      </w:r>
      <w:r w:rsidR="00583B61">
        <w:rPr>
          <w:rFonts w:ascii="Times New Roman" w:hAnsi="Times New Roman" w:cs="Times New Roman"/>
          <w:sz w:val="24"/>
          <w:szCs w:val="24"/>
          <w:lang w:val="bg-BG"/>
        </w:rPr>
        <w:t xml:space="preserve"> за доказване на съответствието си с изискванията на Възложителя за технически възможности</w:t>
      </w:r>
      <w:r w:rsidR="008C61F1">
        <w:rPr>
          <w:rFonts w:ascii="Times New Roman" w:hAnsi="Times New Roman" w:cs="Times New Roman"/>
          <w:sz w:val="24"/>
          <w:szCs w:val="24"/>
          <w:lang w:val="bg-BG"/>
        </w:rPr>
        <w:t xml:space="preserve">, от които да е видно, че той </w:t>
      </w:r>
      <w:r w:rsidR="00804C2F">
        <w:rPr>
          <w:rFonts w:ascii="Times New Roman" w:hAnsi="Times New Roman" w:cs="Times New Roman"/>
          <w:sz w:val="24"/>
          <w:szCs w:val="24"/>
          <w:lang w:val="bg-BG"/>
        </w:rPr>
        <w:t>има минимално изискуемия брой собствени специализирани съдове за битови отпадъци</w:t>
      </w:r>
      <w:r w:rsidR="008C61F1" w:rsidRPr="008C61F1">
        <w:rPr>
          <w:rFonts w:ascii="Times New Roman" w:hAnsi="Times New Roman" w:cs="Times New Roman"/>
          <w:sz w:val="24"/>
          <w:szCs w:val="24"/>
          <w:lang w:val="bg-BG"/>
        </w:rPr>
        <w:t>, необх</w:t>
      </w:r>
      <w:r w:rsidR="00804C2F">
        <w:rPr>
          <w:rFonts w:ascii="Times New Roman" w:hAnsi="Times New Roman" w:cs="Times New Roman"/>
          <w:sz w:val="24"/>
          <w:szCs w:val="24"/>
          <w:lang w:val="bg-BG"/>
        </w:rPr>
        <w:t xml:space="preserve">одими за извършване на услугата, </w:t>
      </w:r>
      <w:r w:rsidR="00583B61" w:rsidRPr="00583B61">
        <w:rPr>
          <w:rFonts w:ascii="Times New Roman" w:hAnsi="Times New Roman" w:cs="Times New Roman"/>
          <w:sz w:val="24"/>
          <w:szCs w:val="24"/>
          <w:lang w:val="bg-BG"/>
        </w:rPr>
        <w:t>или че при изпълнението на поръчката ще има на разположение ресурсите на трет</w:t>
      </w:r>
      <w:r w:rsidR="00804C2F">
        <w:rPr>
          <w:rFonts w:ascii="Times New Roman" w:hAnsi="Times New Roman" w:cs="Times New Roman"/>
          <w:sz w:val="24"/>
          <w:szCs w:val="24"/>
          <w:lang w:val="bg-BG"/>
        </w:rPr>
        <w:t>о/и</w:t>
      </w:r>
      <w:r w:rsidR="00583B61" w:rsidRPr="00583B61">
        <w:rPr>
          <w:rFonts w:ascii="Times New Roman" w:hAnsi="Times New Roman" w:cs="Times New Roman"/>
          <w:sz w:val="24"/>
          <w:szCs w:val="24"/>
          <w:lang w:val="bg-BG"/>
        </w:rPr>
        <w:t xml:space="preserve"> лица.</w:t>
      </w:r>
      <w:r w:rsidR="00F007EA">
        <w:rPr>
          <w:rFonts w:ascii="Times New Roman" w:hAnsi="Times New Roman" w:cs="Times New Roman"/>
          <w:sz w:val="24"/>
          <w:szCs w:val="24"/>
          <w:lang w:val="bg-BG"/>
        </w:rPr>
        <w:t xml:space="preserve"> </w:t>
      </w:r>
      <w:r w:rsidR="00B745EB">
        <w:rPr>
          <w:rFonts w:ascii="Times New Roman" w:hAnsi="Times New Roman" w:cs="Times New Roman"/>
          <w:sz w:val="24"/>
          <w:szCs w:val="24"/>
          <w:lang w:val="bg-BG"/>
        </w:rPr>
        <w:t>Общ</w:t>
      </w:r>
      <w:r w:rsidR="00607612">
        <w:rPr>
          <w:rFonts w:ascii="Times New Roman" w:hAnsi="Times New Roman" w:cs="Times New Roman"/>
          <w:sz w:val="24"/>
          <w:szCs w:val="24"/>
          <w:lang w:val="bg-BG"/>
        </w:rPr>
        <w:t xml:space="preserve">ина Ябланица </w:t>
      </w:r>
      <w:r w:rsidR="00D41E55">
        <w:rPr>
          <w:rFonts w:ascii="Times New Roman" w:hAnsi="Times New Roman" w:cs="Times New Roman"/>
          <w:sz w:val="24"/>
          <w:szCs w:val="24"/>
          <w:lang w:val="bg-BG"/>
        </w:rPr>
        <w:t>разполага със собствени специализирани</w:t>
      </w:r>
      <w:r w:rsidR="00390DA1">
        <w:rPr>
          <w:rFonts w:ascii="Times New Roman" w:hAnsi="Times New Roman" w:cs="Times New Roman"/>
          <w:sz w:val="24"/>
          <w:szCs w:val="24"/>
          <w:lang w:val="bg-BG"/>
        </w:rPr>
        <w:t xml:space="preserve"> съдове за отпадъци, които ще  предостави </w:t>
      </w:r>
      <w:r w:rsidR="00D41E55">
        <w:rPr>
          <w:rFonts w:ascii="Times New Roman" w:hAnsi="Times New Roman" w:cs="Times New Roman"/>
          <w:sz w:val="24"/>
          <w:szCs w:val="24"/>
          <w:lang w:val="bg-BG"/>
        </w:rPr>
        <w:t>на Изпълнителя</w:t>
      </w:r>
      <w:r w:rsidR="001B6E95">
        <w:rPr>
          <w:rFonts w:ascii="Times New Roman" w:hAnsi="Times New Roman" w:cs="Times New Roman"/>
          <w:sz w:val="24"/>
          <w:szCs w:val="24"/>
          <w:lang w:val="bg-BG"/>
        </w:rPr>
        <w:t xml:space="preserve"> </w:t>
      </w:r>
      <w:r w:rsidR="005A4CAA" w:rsidRPr="005A4CAA">
        <w:rPr>
          <w:rFonts w:ascii="Times New Roman" w:hAnsi="Times New Roman" w:cs="Times New Roman"/>
          <w:sz w:val="24"/>
          <w:szCs w:val="24"/>
          <w:lang w:val="bg-BG"/>
        </w:rPr>
        <w:t>за срока на дого</w:t>
      </w:r>
      <w:r w:rsidR="001B6E95">
        <w:rPr>
          <w:rFonts w:ascii="Times New Roman" w:hAnsi="Times New Roman" w:cs="Times New Roman"/>
          <w:sz w:val="24"/>
          <w:szCs w:val="24"/>
          <w:lang w:val="bg-BG"/>
        </w:rPr>
        <w:t xml:space="preserve">вора за ползване и стопанисване. </w:t>
      </w:r>
    </w:p>
    <w:p w:rsidR="00B745EB" w:rsidRPr="005E4FDE" w:rsidRDefault="001B6C16" w:rsidP="001B6C16">
      <w:pPr>
        <w:pStyle w:val="a7"/>
        <w:numPr>
          <w:ilvl w:val="3"/>
          <w:numId w:val="1"/>
        </w:numPr>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 </w:t>
      </w:r>
      <w:r w:rsidR="00105BEA" w:rsidRPr="00105BEA">
        <w:rPr>
          <w:rFonts w:ascii="Times New Roman" w:hAnsi="Times New Roman" w:cs="Times New Roman"/>
          <w:b/>
          <w:sz w:val="24"/>
          <w:szCs w:val="24"/>
          <w:lang w:val="bg-BG"/>
        </w:rPr>
        <w:t>Изисквания към</w:t>
      </w:r>
      <w:r w:rsidR="00105BEA">
        <w:rPr>
          <w:rFonts w:ascii="Times New Roman" w:hAnsi="Times New Roman" w:cs="Times New Roman"/>
          <w:sz w:val="24"/>
          <w:szCs w:val="24"/>
          <w:lang w:val="bg-BG"/>
        </w:rPr>
        <w:t xml:space="preserve"> </w:t>
      </w:r>
      <w:r w:rsidR="00105BEA">
        <w:rPr>
          <w:rFonts w:ascii="Times New Roman" w:hAnsi="Times New Roman" w:cs="Times New Roman"/>
          <w:b/>
          <w:sz w:val="24"/>
          <w:szCs w:val="24"/>
          <w:lang w:val="bg-BG"/>
        </w:rPr>
        <w:t>в</w:t>
      </w:r>
      <w:r w:rsidR="005E4FDE" w:rsidRPr="005E4FDE">
        <w:rPr>
          <w:rFonts w:ascii="Times New Roman" w:hAnsi="Times New Roman" w:cs="Times New Roman"/>
          <w:b/>
          <w:sz w:val="24"/>
          <w:szCs w:val="24"/>
          <w:lang w:val="bg-BG"/>
        </w:rPr>
        <w:t>идове</w:t>
      </w:r>
      <w:r w:rsidR="00105BEA">
        <w:rPr>
          <w:rFonts w:ascii="Times New Roman" w:hAnsi="Times New Roman" w:cs="Times New Roman"/>
          <w:b/>
          <w:sz w:val="24"/>
          <w:szCs w:val="24"/>
          <w:lang w:val="bg-BG"/>
        </w:rPr>
        <w:t>те</w:t>
      </w:r>
      <w:r w:rsidR="005E4FDE" w:rsidRPr="005E4FDE">
        <w:rPr>
          <w:rFonts w:ascii="Times New Roman" w:hAnsi="Times New Roman" w:cs="Times New Roman"/>
          <w:b/>
          <w:sz w:val="24"/>
          <w:szCs w:val="24"/>
          <w:lang w:val="bg-BG"/>
        </w:rPr>
        <w:t xml:space="preserve"> съдове за битови отпадъци</w:t>
      </w:r>
      <w:r w:rsidRPr="005E4FDE">
        <w:rPr>
          <w:rFonts w:ascii="Times New Roman" w:hAnsi="Times New Roman" w:cs="Times New Roman"/>
          <w:b/>
          <w:sz w:val="24"/>
          <w:szCs w:val="24"/>
          <w:lang w:val="bg-BG"/>
        </w:rPr>
        <w:t>:</w:t>
      </w:r>
    </w:p>
    <w:p w:rsidR="00B745EB" w:rsidRPr="00B745EB" w:rsidRDefault="00A259CD" w:rsidP="00B745EB">
      <w:pPr>
        <w:ind w:firstLine="709"/>
        <w:jc w:val="both"/>
        <w:rPr>
          <w:rFonts w:ascii="Times New Roman" w:hAnsi="Times New Roman" w:cs="Times New Roman"/>
          <w:sz w:val="24"/>
          <w:szCs w:val="24"/>
          <w:lang w:val="bg-BG"/>
        </w:rPr>
      </w:pPr>
      <w:r w:rsidRPr="00A259CD">
        <w:rPr>
          <w:rFonts w:ascii="Times New Roman" w:hAnsi="Times New Roman" w:cs="Times New Roman"/>
          <w:sz w:val="24"/>
          <w:szCs w:val="24"/>
          <w:lang w:val="bg-BG"/>
        </w:rPr>
        <w:t xml:space="preserve">Всички съдове за събиране на смесени битови отпадъци, предмет на настоящата </w:t>
      </w:r>
      <w:r>
        <w:rPr>
          <w:rFonts w:ascii="Times New Roman" w:hAnsi="Times New Roman" w:cs="Times New Roman"/>
          <w:sz w:val="24"/>
          <w:szCs w:val="24"/>
          <w:lang w:val="bg-BG"/>
        </w:rPr>
        <w:t>поръчка</w:t>
      </w:r>
      <w:r w:rsidRPr="00A259CD">
        <w:rPr>
          <w:rFonts w:ascii="Times New Roman" w:hAnsi="Times New Roman" w:cs="Times New Roman"/>
          <w:sz w:val="24"/>
          <w:szCs w:val="24"/>
          <w:lang w:val="bg-BG"/>
        </w:rPr>
        <w:t>, трябва да отговарят на изискванията на българските и европейските стандарти за подвижни събирателни съдове, на изискванията за безопасност и здраве. Конструктивните размери на контейнерите трябва да отговарят за ползване от всички сметоизвозващи машини.</w:t>
      </w:r>
      <w:r>
        <w:rPr>
          <w:rFonts w:ascii="Times New Roman" w:hAnsi="Times New Roman" w:cs="Times New Roman"/>
          <w:sz w:val="24"/>
          <w:szCs w:val="24"/>
          <w:lang w:val="bg-BG"/>
        </w:rPr>
        <w:t xml:space="preserve"> </w:t>
      </w:r>
      <w:r w:rsidR="00B745EB" w:rsidRPr="00B745EB">
        <w:rPr>
          <w:rFonts w:ascii="Times New Roman" w:hAnsi="Times New Roman" w:cs="Times New Roman"/>
          <w:sz w:val="24"/>
          <w:szCs w:val="24"/>
          <w:lang w:val="bg-BG"/>
        </w:rPr>
        <w:t xml:space="preserve">Съдовете следва да бъдат </w:t>
      </w:r>
      <w:r w:rsidRPr="00A259CD">
        <w:rPr>
          <w:rFonts w:ascii="Times New Roman" w:hAnsi="Times New Roman" w:cs="Times New Roman"/>
          <w:sz w:val="24"/>
          <w:szCs w:val="24"/>
          <w:lang w:val="bg-BG"/>
        </w:rPr>
        <w:t>с ненарушена цялост</w:t>
      </w:r>
      <w:r>
        <w:rPr>
          <w:rFonts w:ascii="Times New Roman" w:hAnsi="Times New Roman" w:cs="Times New Roman"/>
          <w:sz w:val="24"/>
          <w:szCs w:val="24"/>
          <w:lang w:val="bg-BG"/>
        </w:rPr>
        <w:t xml:space="preserve">, </w:t>
      </w:r>
      <w:r w:rsidR="00B745EB" w:rsidRPr="00B745EB">
        <w:rPr>
          <w:rFonts w:ascii="Times New Roman" w:hAnsi="Times New Roman" w:cs="Times New Roman"/>
          <w:sz w:val="24"/>
          <w:szCs w:val="24"/>
          <w:lang w:val="bg-BG"/>
        </w:rPr>
        <w:t xml:space="preserve">метални </w:t>
      </w:r>
      <w:r w:rsidR="001B6C16">
        <w:rPr>
          <w:rFonts w:ascii="Times New Roman" w:hAnsi="Times New Roman" w:cs="Times New Roman"/>
          <w:sz w:val="24"/>
          <w:szCs w:val="24"/>
          <w:lang w:val="bg-BG"/>
        </w:rPr>
        <w:t>и/</w:t>
      </w:r>
      <w:r w:rsidR="00B745EB" w:rsidRPr="00B745EB">
        <w:rPr>
          <w:rFonts w:ascii="Times New Roman" w:hAnsi="Times New Roman" w:cs="Times New Roman"/>
          <w:sz w:val="24"/>
          <w:szCs w:val="24"/>
          <w:lang w:val="bg-BG"/>
        </w:rPr>
        <w:t xml:space="preserve">или от HDPE, </w:t>
      </w:r>
      <w:r w:rsidR="001B6C16">
        <w:rPr>
          <w:rFonts w:ascii="Times New Roman" w:hAnsi="Times New Roman" w:cs="Times New Roman"/>
          <w:sz w:val="24"/>
          <w:szCs w:val="24"/>
          <w:lang w:val="bg-BG"/>
        </w:rPr>
        <w:t xml:space="preserve">като </w:t>
      </w:r>
      <w:r w:rsidR="00B745EB" w:rsidRPr="00B745EB">
        <w:rPr>
          <w:rFonts w:ascii="Times New Roman" w:hAnsi="Times New Roman" w:cs="Times New Roman"/>
          <w:sz w:val="24"/>
          <w:szCs w:val="24"/>
          <w:lang w:val="bg-BG"/>
        </w:rPr>
        <w:t>отговарят</w:t>
      </w:r>
      <w:r w:rsidR="001B6C16">
        <w:rPr>
          <w:rFonts w:ascii="Times New Roman" w:hAnsi="Times New Roman" w:cs="Times New Roman"/>
          <w:sz w:val="24"/>
          <w:szCs w:val="24"/>
          <w:lang w:val="bg-BG"/>
        </w:rPr>
        <w:t xml:space="preserve"> и</w:t>
      </w:r>
      <w:r w:rsidR="00B745EB" w:rsidRPr="00B745EB">
        <w:rPr>
          <w:rFonts w:ascii="Times New Roman" w:hAnsi="Times New Roman" w:cs="Times New Roman"/>
          <w:sz w:val="24"/>
          <w:szCs w:val="24"/>
          <w:lang w:val="bg-BG"/>
        </w:rPr>
        <w:t xml:space="preserve"> на следните</w:t>
      </w:r>
      <w:r>
        <w:rPr>
          <w:rFonts w:ascii="Times New Roman" w:hAnsi="Times New Roman" w:cs="Times New Roman"/>
          <w:sz w:val="24"/>
          <w:szCs w:val="24"/>
          <w:lang w:val="bg-BG"/>
        </w:rPr>
        <w:t xml:space="preserve"> специфични</w:t>
      </w:r>
      <w:r w:rsidR="00B745EB" w:rsidRPr="00B745EB">
        <w:rPr>
          <w:rFonts w:ascii="Times New Roman" w:hAnsi="Times New Roman" w:cs="Times New Roman"/>
          <w:sz w:val="24"/>
          <w:szCs w:val="24"/>
          <w:lang w:val="bg-BG"/>
        </w:rPr>
        <w:t xml:space="preserve"> изисквания:</w:t>
      </w:r>
    </w:p>
    <w:p w:rsidR="001B6C16" w:rsidRPr="002D349A" w:rsidRDefault="00B745EB" w:rsidP="006E1CCE">
      <w:pPr>
        <w:pStyle w:val="a7"/>
        <w:numPr>
          <w:ilvl w:val="0"/>
          <w:numId w:val="6"/>
        </w:numPr>
        <w:jc w:val="both"/>
        <w:rPr>
          <w:rFonts w:ascii="Times New Roman" w:hAnsi="Times New Roman" w:cs="Times New Roman"/>
          <w:b/>
          <w:sz w:val="24"/>
          <w:szCs w:val="24"/>
          <w:lang w:val="bg-BG"/>
        </w:rPr>
      </w:pPr>
      <w:r w:rsidRPr="001B6C16">
        <w:rPr>
          <w:rFonts w:ascii="Times New Roman" w:hAnsi="Times New Roman" w:cs="Times New Roman"/>
          <w:b/>
          <w:sz w:val="24"/>
          <w:szCs w:val="24"/>
          <w:lang w:val="bg-BG"/>
        </w:rPr>
        <w:t>Контейнери тип „Бобър” – 1.1 м</w:t>
      </w:r>
      <w:r w:rsidRPr="001B6C16">
        <w:rPr>
          <w:rFonts w:ascii="Times New Roman" w:hAnsi="Times New Roman" w:cs="Times New Roman"/>
          <w:b/>
          <w:sz w:val="24"/>
          <w:szCs w:val="24"/>
          <w:vertAlign w:val="superscript"/>
          <w:lang w:val="bg-BG"/>
        </w:rPr>
        <w:t>3</w:t>
      </w:r>
      <w:r w:rsidRPr="001B6C16">
        <w:rPr>
          <w:rFonts w:ascii="Times New Roman" w:hAnsi="Times New Roman" w:cs="Times New Roman"/>
          <w:b/>
          <w:sz w:val="24"/>
          <w:szCs w:val="24"/>
          <w:lang w:val="bg-BG"/>
        </w:rPr>
        <w:t>:</w:t>
      </w:r>
    </w:p>
    <w:p w:rsidR="001B6C16" w:rsidRDefault="001B6C16" w:rsidP="006E1CCE">
      <w:pPr>
        <w:pStyle w:val="a7"/>
        <w:numPr>
          <w:ilvl w:val="0"/>
          <w:numId w:val="5"/>
        </w:numPr>
        <w:jc w:val="both"/>
        <w:rPr>
          <w:rFonts w:ascii="Times New Roman" w:hAnsi="Times New Roman" w:cs="Times New Roman"/>
          <w:sz w:val="24"/>
          <w:szCs w:val="24"/>
          <w:lang w:val="bg-BG"/>
        </w:rPr>
      </w:pPr>
      <w:r w:rsidRPr="001B6C16">
        <w:rPr>
          <w:rFonts w:ascii="Times New Roman" w:hAnsi="Times New Roman" w:cs="Times New Roman"/>
          <w:b/>
          <w:sz w:val="24"/>
          <w:szCs w:val="24"/>
          <w:lang w:val="bg-BG"/>
        </w:rPr>
        <w:t>Обем</w:t>
      </w:r>
      <w:r w:rsidRPr="001B6C16">
        <w:rPr>
          <w:rFonts w:ascii="Times New Roman" w:hAnsi="Times New Roman" w:cs="Times New Roman"/>
          <w:sz w:val="24"/>
          <w:szCs w:val="24"/>
          <w:lang w:val="bg-BG"/>
        </w:rPr>
        <w:t xml:space="preserve"> (вместимост) - 1100 литра</w:t>
      </w:r>
      <w:r w:rsidR="00B745EB" w:rsidRPr="001B6C16">
        <w:rPr>
          <w:rFonts w:ascii="Times New Roman" w:hAnsi="Times New Roman" w:cs="Times New Roman"/>
          <w:sz w:val="24"/>
          <w:szCs w:val="24"/>
          <w:lang w:val="bg-BG"/>
        </w:rPr>
        <w:t>;</w:t>
      </w:r>
    </w:p>
    <w:p w:rsidR="00B745EB" w:rsidRPr="001B6C16" w:rsidRDefault="00B745EB" w:rsidP="006E1CCE">
      <w:pPr>
        <w:pStyle w:val="a7"/>
        <w:numPr>
          <w:ilvl w:val="0"/>
          <w:numId w:val="5"/>
        </w:numPr>
        <w:jc w:val="both"/>
        <w:rPr>
          <w:rFonts w:ascii="Times New Roman" w:hAnsi="Times New Roman" w:cs="Times New Roman"/>
          <w:sz w:val="24"/>
          <w:szCs w:val="24"/>
          <w:lang w:val="bg-BG"/>
        </w:rPr>
      </w:pPr>
      <w:r w:rsidRPr="001B6C16">
        <w:rPr>
          <w:rFonts w:ascii="Times New Roman" w:hAnsi="Times New Roman" w:cs="Times New Roman"/>
          <w:b/>
          <w:sz w:val="24"/>
          <w:szCs w:val="24"/>
          <w:lang w:val="bg-BG"/>
        </w:rPr>
        <w:t>Материал</w:t>
      </w:r>
      <w:r w:rsidRPr="001B6C16">
        <w:rPr>
          <w:rFonts w:ascii="Times New Roman" w:hAnsi="Times New Roman" w:cs="Times New Roman"/>
          <w:sz w:val="24"/>
          <w:szCs w:val="24"/>
          <w:lang w:val="bg-BG"/>
        </w:rPr>
        <w:t xml:space="preserve"> - стоманена лам</w:t>
      </w:r>
      <w:r w:rsidR="001B6C16">
        <w:rPr>
          <w:rFonts w:ascii="Times New Roman" w:hAnsi="Times New Roman" w:cs="Times New Roman"/>
          <w:sz w:val="24"/>
          <w:szCs w:val="24"/>
          <w:lang w:val="bg-BG"/>
        </w:rPr>
        <w:t>арина с дебелина минимум 1.5 мм</w:t>
      </w:r>
      <w:r w:rsidRPr="001B6C16">
        <w:rPr>
          <w:rFonts w:ascii="Times New Roman" w:hAnsi="Times New Roman" w:cs="Times New Roman"/>
          <w:sz w:val="24"/>
          <w:szCs w:val="24"/>
          <w:lang w:val="bg-BG"/>
        </w:rPr>
        <w:t xml:space="preserve"> с поцинковано покритие </w:t>
      </w:r>
      <w:r w:rsidR="001B6C16">
        <w:rPr>
          <w:rFonts w:ascii="Times New Roman" w:hAnsi="Times New Roman" w:cs="Times New Roman"/>
          <w:sz w:val="24"/>
          <w:szCs w:val="24"/>
          <w:lang w:val="bg-BG"/>
        </w:rPr>
        <w:t>и/</w:t>
      </w:r>
      <w:r w:rsidRPr="001B6C16">
        <w:rPr>
          <w:rFonts w:ascii="Times New Roman" w:hAnsi="Times New Roman" w:cs="Times New Roman"/>
          <w:sz w:val="24"/>
          <w:szCs w:val="24"/>
          <w:lang w:val="bg-BG"/>
        </w:rPr>
        <w:t>или поли</w:t>
      </w:r>
      <w:r w:rsidR="001B6C16">
        <w:rPr>
          <w:rFonts w:ascii="Times New Roman" w:hAnsi="Times New Roman" w:cs="Times New Roman"/>
          <w:sz w:val="24"/>
          <w:szCs w:val="24"/>
          <w:lang w:val="bg-BG"/>
        </w:rPr>
        <w:t>етилен с висока плътност – HDPE.</w:t>
      </w:r>
    </w:p>
    <w:p w:rsidR="001B6C16" w:rsidRDefault="001B6C16" w:rsidP="001B6C16">
      <w:pPr>
        <w:pStyle w:val="a7"/>
        <w:ind w:left="1080"/>
        <w:jc w:val="both"/>
        <w:rPr>
          <w:rFonts w:ascii="Times New Roman" w:hAnsi="Times New Roman" w:cs="Times New Roman"/>
          <w:sz w:val="24"/>
          <w:szCs w:val="24"/>
          <w:lang w:val="bg-BG"/>
        </w:rPr>
      </w:pPr>
    </w:p>
    <w:p w:rsidR="001B6C16" w:rsidRPr="002D349A" w:rsidRDefault="00B745EB" w:rsidP="006E1CCE">
      <w:pPr>
        <w:pStyle w:val="a7"/>
        <w:numPr>
          <w:ilvl w:val="0"/>
          <w:numId w:val="6"/>
        </w:numPr>
        <w:jc w:val="both"/>
        <w:rPr>
          <w:rFonts w:ascii="Times New Roman" w:hAnsi="Times New Roman" w:cs="Times New Roman"/>
          <w:b/>
          <w:sz w:val="24"/>
          <w:szCs w:val="24"/>
          <w:lang w:val="bg-BG"/>
        </w:rPr>
      </w:pPr>
      <w:r w:rsidRPr="001B6C16">
        <w:rPr>
          <w:rFonts w:ascii="Times New Roman" w:hAnsi="Times New Roman" w:cs="Times New Roman"/>
          <w:b/>
          <w:sz w:val="24"/>
          <w:szCs w:val="24"/>
          <w:lang w:val="bg-BG"/>
        </w:rPr>
        <w:t>Кофи тип</w:t>
      </w:r>
      <w:r w:rsidR="001B6C16">
        <w:rPr>
          <w:rFonts w:ascii="Times New Roman" w:hAnsi="Times New Roman" w:cs="Times New Roman"/>
          <w:b/>
          <w:sz w:val="24"/>
          <w:szCs w:val="24"/>
          <w:lang w:val="bg-BG"/>
        </w:rPr>
        <w:t xml:space="preserve"> „</w:t>
      </w:r>
      <w:r w:rsidRPr="001B6C16">
        <w:rPr>
          <w:rFonts w:ascii="Times New Roman" w:hAnsi="Times New Roman" w:cs="Times New Roman"/>
          <w:b/>
          <w:sz w:val="24"/>
          <w:szCs w:val="24"/>
          <w:lang w:val="bg-BG"/>
        </w:rPr>
        <w:t>Мева” – 0.11 м</w:t>
      </w:r>
      <w:r w:rsidRPr="001B6C16">
        <w:rPr>
          <w:rFonts w:ascii="Times New Roman" w:hAnsi="Times New Roman" w:cs="Times New Roman"/>
          <w:b/>
          <w:sz w:val="24"/>
          <w:szCs w:val="24"/>
          <w:vertAlign w:val="superscript"/>
          <w:lang w:val="bg-BG"/>
        </w:rPr>
        <w:t>3</w:t>
      </w:r>
      <w:r w:rsidRPr="001B6C16">
        <w:rPr>
          <w:rFonts w:ascii="Times New Roman" w:hAnsi="Times New Roman" w:cs="Times New Roman"/>
          <w:b/>
          <w:sz w:val="24"/>
          <w:szCs w:val="24"/>
          <w:lang w:val="bg-BG"/>
        </w:rPr>
        <w:t>:</w:t>
      </w:r>
    </w:p>
    <w:p w:rsidR="001B6C16" w:rsidRDefault="00B745EB" w:rsidP="006E1CCE">
      <w:pPr>
        <w:pStyle w:val="a7"/>
        <w:numPr>
          <w:ilvl w:val="0"/>
          <w:numId w:val="9"/>
        </w:numPr>
        <w:jc w:val="both"/>
        <w:rPr>
          <w:rFonts w:ascii="Times New Roman" w:hAnsi="Times New Roman" w:cs="Times New Roman"/>
          <w:sz w:val="24"/>
          <w:szCs w:val="24"/>
          <w:lang w:val="bg-BG"/>
        </w:rPr>
      </w:pPr>
      <w:r w:rsidRPr="001B6C16">
        <w:rPr>
          <w:rFonts w:ascii="Times New Roman" w:hAnsi="Times New Roman" w:cs="Times New Roman"/>
          <w:b/>
          <w:sz w:val="24"/>
          <w:szCs w:val="24"/>
          <w:lang w:val="bg-BG"/>
        </w:rPr>
        <w:t>Обем</w:t>
      </w:r>
      <w:r w:rsidRPr="001B6C16">
        <w:rPr>
          <w:rFonts w:ascii="Times New Roman" w:hAnsi="Times New Roman" w:cs="Times New Roman"/>
          <w:sz w:val="24"/>
          <w:szCs w:val="24"/>
          <w:lang w:val="bg-BG"/>
        </w:rPr>
        <w:t xml:space="preserve"> (вместимост) - 110 литра ;</w:t>
      </w:r>
    </w:p>
    <w:p w:rsidR="00C964DD" w:rsidRPr="009F2D7F" w:rsidRDefault="00B745EB" w:rsidP="006E1CCE">
      <w:pPr>
        <w:pStyle w:val="a7"/>
        <w:numPr>
          <w:ilvl w:val="0"/>
          <w:numId w:val="9"/>
        </w:numPr>
        <w:jc w:val="both"/>
        <w:rPr>
          <w:rFonts w:ascii="Times New Roman" w:hAnsi="Times New Roman" w:cs="Times New Roman"/>
          <w:sz w:val="24"/>
          <w:szCs w:val="24"/>
          <w:lang w:val="bg-BG"/>
        </w:rPr>
      </w:pPr>
      <w:r w:rsidRPr="001B6C16">
        <w:rPr>
          <w:rFonts w:ascii="Times New Roman" w:hAnsi="Times New Roman" w:cs="Times New Roman"/>
          <w:b/>
          <w:sz w:val="24"/>
          <w:szCs w:val="24"/>
          <w:lang w:val="bg-BG"/>
        </w:rPr>
        <w:t>Материал</w:t>
      </w:r>
      <w:r w:rsidRPr="001B6C16">
        <w:rPr>
          <w:rFonts w:ascii="Times New Roman" w:hAnsi="Times New Roman" w:cs="Times New Roman"/>
          <w:sz w:val="24"/>
          <w:szCs w:val="24"/>
          <w:lang w:val="bg-BG"/>
        </w:rPr>
        <w:t xml:space="preserve"> - стоманена лам</w:t>
      </w:r>
      <w:r w:rsidR="001B6C16">
        <w:rPr>
          <w:rFonts w:ascii="Times New Roman" w:hAnsi="Times New Roman" w:cs="Times New Roman"/>
          <w:sz w:val="24"/>
          <w:szCs w:val="24"/>
          <w:lang w:val="bg-BG"/>
        </w:rPr>
        <w:t>арина с дебелина минимум 1.5 мм</w:t>
      </w:r>
      <w:r w:rsidRPr="001B6C16">
        <w:rPr>
          <w:rFonts w:ascii="Times New Roman" w:hAnsi="Times New Roman" w:cs="Times New Roman"/>
          <w:sz w:val="24"/>
          <w:szCs w:val="24"/>
          <w:lang w:val="bg-BG"/>
        </w:rPr>
        <w:t xml:space="preserve"> с поцинковано покритие </w:t>
      </w:r>
      <w:r w:rsidR="001B6C16">
        <w:rPr>
          <w:rFonts w:ascii="Times New Roman" w:hAnsi="Times New Roman" w:cs="Times New Roman"/>
          <w:sz w:val="24"/>
          <w:szCs w:val="24"/>
          <w:lang w:val="bg-BG"/>
        </w:rPr>
        <w:t>и/</w:t>
      </w:r>
      <w:r w:rsidRPr="001B6C16">
        <w:rPr>
          <w:rFonts w:ascii="Times New Roman" w:hAnsi="Times New Roman" w:cs="Times New Roman"/>
          <w:sz w:val="24"/>
          <w:szCs w:val="24"/>
          <w:lang w:val="bg-BG"/>
        </w:rPr>
        <w:t xml:space="preserve">или полиетилен с висока плътност </w:t>
      </w:r>
      <w:r w:rsidR="001B6C16">
        <w:rPr>
          <w:rFonts w:ascii="Times New Roman" w:hAnsi="Times New Roman" w:cs="Times New Roman"/>
          <w:sz w:val="24"/>
          <w:szCs w:val="24"/>
          <w:lang w:val="bg-BG"/>
        </w:rPr>
        <w:t>–</w:t>
      </w:r>
      <w:r w:rsidRPr="001B6C16">
        <w:rPr>
          <w:rFonts w:ascii="Times New Roman" w:hAnsi="Times New Roman" w:cs="Times New Roman"/>
          <w:sz w:val="24"/>
          <w:szCs w:val="24"/>
          <w:lang w:val="bg-BG"/>
        </w:rPr>
        <w:t xml:space="preserve"> HDPE</w:t>
      </w:r>
      <w:r w:rsidR="001B6C16">
        <w:rPr>
          <w:rFonts w:ascii="Times New Roman" w:hAnsi="Times New Roman" w:cs="Times New Roman"/>
          <w:sz w:val="24"/>
          <w:szCs w:val="24"/>
          <w:lang w:val="bg-BG"/>
        </w:rPr>
        <w:t>.</w:t>
      </w:r>
    </w:p>
    <w:p w:rsidR="002D349A" w:rsidRPr="002D349A" w:rsidRDefault="002D349A" w:rsidP="002D349A">
      <w:pPr>
        <w:pStyle w:val="a7"/>
        <w:ind w:left="1440"/>
        <w:rPr>
          <w:rFonts w:ascii="Times New Roman" w:eastAsia="Times New Roman" w:hAnsi="Times New Roman" w:cs="Times New Roman"/>
          <w:b/>
          <w:sz w:val="24"/>
          <w:szCs w:val="24"/>
          <w:lang w:val="bg-BG"/>
        </w:rPr>
      </w:pPr>
    </w:p>
    <w:p w:rsidR="00C964DD" w:rsidRPr="00C964DD" w:rsidRDefault="00C964DD" w:rsidP="00C964DD">
      <w:pPr>
        <w:pStyle w:val="a7"/>
        <w:numPr>
          <w:ilvl w:val="3"/>
          <w:numId w:val="1"/>
        </w:numPr>
        <w:rPr>
          <w:rFonts w:ascii="Times New Roman" w:eastAsia="Times New Roman" w:hAnsi="Times New Roman" w:cs="Times New Roman"/>
          <w:b/>
          <w:sz w:val="24"/>
          <w:szCs w:val="24"/>
          <w:lang w:val="bg-BG"/>
        </w:rPr>
      </w:pPr>
      <w:r w:rsidRPr="00C964DD">
        <w:rPr>
          <w:rFonts w:ascii="Times New Roman" w:eastAsia="Times New Roman" w:hAnsi="Times New Roman" w:cs="Times New Roman"/>
          <w:sz w:val="24"/>
          <w:szCs w:val="24"/>
          <w:lang w:val="bg-BG"/>
        </w:rPr>
        <w:t xml:space="preserve"> </w:t>
      </w:r>
      <w:r w:rsidRPr="00C964DD">
        <w:rPr>
          <w:rFonts w:ascii="Times New Roman" w:eastAsia="Times New Roman" w:hAnsi="Times New Roman" w:cs="Times New Roman"/>
          <w:b/>
          <w:sz w:val="24"/>
          <w:szCs w:val="24"/>
          <w:lang w:val="bg-BG"/>
        </w:rPr>
        <w:t>Количество на съдовете за битови отпадъци:</w:t>
      </w:r>
    </w:p>
    <w:p w:rsidR="00C964DD" w:rsidRPr="00C964DD" w:rsidRDefault="00C964DD" w:rsidP="00C964DD">
      <w:pPr>
        <w:pStyle w:val="a7"/>
        <w:ind w:left="1440"/>
        <w:jc w:val="both"/>
        <w:rPr>
          <w:rFonts w:ascii="Times New Roman" w:hAnsi="Times New Roman" w:cs="Times New Roman"/>
          <w:sz w:val="24"/>
          <w:szCs w:val="24"/>
          <w:lang w:val="bg-BG"/>
        </w:rPr>
      </w:pPr>
    </w:p>
    <w:p w:rsidR="00B745EB" w:rsidRPr="00C964DD" w:rsidRDefault="00B745EB" w:rsidP="006E1CCE">
      <w:pPr>
        <w:pStyle w:val="a7"/>
        <w:numPr>
          <w:ilvl w:val="0"/>
          <w:numId w:val="10"/>
        </w:numPr>
        <w:jc w:val="both"/>
        <w:rPr>
          <w:rFonts w:ascii="Times New Roman" w:hAnsi="Times New Roman" w:cs="Times New Roman"/>
          <w:sz w:val="24"/>
          <w:szCs w:val="24"/>
          <w:lang w:val="bg-BG"/>
        </w:rPr>
      </w:pPr>
      <w:r w:rsidRPr="00C964DD">
        <w:rPr>
          <w:rFonts w:ascii="Times New Roman" w:eastAsia="Times New Roman" w:hAnsi="Times New Roman" w:cs="Times New Roman"/>
          <w:b/>
          <w:sz w:val="24"/>
          <w:szCs w:val="24"/>
        </w:rPr>
        <w:t>Брой съд</w:t>
      </w:r>
      <w:r w:rsidR="00C964DD">
        <w:rPr>
          <w:rFonts w:ascii="Times New Roman" w:eastAsia="Times New Roman" w:hAnsi="Times New Roman" w:cs="Times New Roman"/>
          <w:b/>
          <w:sz w:val="24"/>
          <w:szCs w:val="24"/>
        </w:rPr>
        <w:t>ове за отпадъци</w:t>
      </w:r>
      <w:r w:rsidR="009F2D7F">
        <w:rPr>
          <w:rFonts w:ascii="Times New Roman" w:eastAsia="Times New Roman" w:hAnsi="Times New Roman" w:cs="Times New Roman"/>
          <w:b/>
          <w:sz w:val="24"/>
          <w:szCs w:val="24"/>
          <w:lang w:val="bg-BG"/>
        </w:rPr>
        <w:t>,</w:t>
      </w:r>
      <w:r w:rsidR="00C964DD">
        <w:rPr>
          <w:rFonts w:ascii="Times New Roman" w:eastAsia="Times New Roman" w:hAnsi="Times New Roman" w:cs="Times New Roman"/>
          <w:b/>
          <w:sz w:val="24"/>
          <w:szCs w:val="24"/>
        </w:rPr>
        <w:t xml:space="preserve"> собственост на </w:t>
      </w:r>
      <w:r w:rsidR="00C964DD">
        <w:rPr>
          <w:rFonts w:ascii="Times New Roman" w:eastAsia="Times New Roman" w:hAnsi="Times New Roman" w:cs="Times New Roman"/>
          <w:b/>
          <w:sz w:val="24"/>
          <w:szCs w:val="24"/>
          <w:lang w:val="bg-BG"/>
        </w:rPr>
        <w:t>О</w:t>
      </w:r>
      <w:r w:rsidR="00C964DD">
        <w:rPr>
          <w:rFonts w:ascii="Times New Roman" w:eastAsia="Times New Roman" w:hAnsi="Times New Roman" w:cs="Times New Roman"/>
          <w:b/>
          <w:sz w:val="24"/>
          <w:szCs w:val="24"/>
        </w:rPr>
        <w:t>бщина Ябланица</w:t>
      </w:r>
      <w:r w:rsidRPr="00C964DD">
        <w:rPr>
          <w:rFonts w:ascii="Times New Roman" w:eastAsia="Times New Roman" w:hAnsi="Times New Roman" w:cs="Times New Roman"/>
          <w:b/>
          <w:sz w:val="24"/>
          <w:szCs w:val="24"/>
        </w:rPr>
        <w:t>:</w:t>
      </w:r>
    </w:p>
    <w:p w:rsidR="00C964DD" w:rsidRDefault="00C964DD" w:rsidP="00C964DD">
      <w:pPr>
        <w:spacing w:after="0"/>
        <w:ind w:firstLine="720"/>
        <w:contextualSpacing/>
        <w:jc w:val="both"/>
        <w:rPr>
          <w:rFonts w:ascii="Times New Roman" w:eastAsia="Times New Roman" w:hAnsi="Times New Roman" w:cs="Times New Roman"/>
          <w:sz w:val="24"/>
          <w:szCs w:val="24"/>
          <w:lang w:val="bg-BG"/>
        </w:rPr>
      </w:pPr>
      <w:r w:rsidRPr="00C964DD">
        <w:rPr>
          <w:rFonts w:ascii="Times New Roman" w:eastAsia="Times New Roman" w:hAnsi="Times New Roman" w:cs="Times New Roman"/>
          <w:sz w:val="24"/>
          <w:szCs w:val="24"/>
          <w:lang w:val="bg-BG"/>
        </w:rPr>
        <w:lastRenderedPageBreak/>
        <w:t xml:space="preserve">Събирането на битови и подобни отпадъци става в специализирани метални съдове, собственост на Община </w:t>
      </w:r>
      <w:r>
        <w:rPr>
          <w:rFonts w:ascii="Times New Roman" w:eastAsia="Times New Roman" w:hAnsi="Times New Roman" w:cs="Times New Roman"/>
          <w:sz w:val="24"/>
          <w:szCs w:val="24"/>
          <w:lang w:val="bg-BG"/>
        </w:rPr>
        <w:t>Ябланица</w:t>
      </w:r>
      <w:r w:rsidRPr="00C964DD">
        <w:rPr>
          <w:rFonts w:ascii="Times New Roman" w:eastAsia="Times New Roman" w:hAnsi="Times New Roman" w:cs="Times New Roman"/>
          <w:sz w:val="24"/>
          <w:szCs w:val="24"/>
          <w:lang w:val="bg-BG"/>
        </w:rPr>
        <w:t>, а именно:</w:t>
      </w:r>
    </w:p>
    <w:p w:rsidR="00C964DD" w:rsidRDefault="00C964DD" w:rsidP="00C964DD">
      <w:pPr>
        <w:spacing w:after="0"/>
        <w:ind w:firstLine="720"/>
        <w:contextualSpacing/>
        <w:jc w:val="both"/>
        <w:rPr>
          <w:rFonts w:ascii="Times New Roman" w:eastAsia="Times New Roman" w:hAnsi="Times New Roman" w:cs="Times New Roman"/>
          <w:sz w:val="24"/>
          <w:szCs w:val="24"/>
          <w:lang w:val="bg-BG"/>
        </w:rPr>
      </w:pPr>
    </w:p>
    <w:p w:rsidR="00C964DD" w:rsidRPr="00C964DD" w:rsidRDefault="00B745EB" w:rsidP="006E1CCE">
      <w:pPr>
        <w:pStyle w:val="a7"/>
        <w:numPr>
          <w:ilvl w:val="0"/>
          <w:numId w:val="11"/>
        </w:numPr>
        <w:spacing w:after="0"/>
        <w:jc w:val="both"/>
        <w:rPr>
          <w:rFonts w:ascii="Times New Roman" w:eastAsia="Times New Roman" w:hAnsi="Times New Roman" w:cs="Times New Roman"/>
          <w:sz w:val="24"/>
          <w:szCs w:val="24"/>
        </w:rPr>
      </w:pPr>
      <w:r w:rsidRPr="00C964DD">
        <w:rPr>
          <w:rFonts w:ascii="Times New Roman" w:eastAsia="Times New Roman" w:hAnsi="Times New Roman" w:cs="Times New Roman"/>
          <w:sz w:val="24"/>
          <w:szCs w:val="24"/>
        </w:rPr>
        <w:t>Контейнери тип „Бобър” 1.1 м</w:t>
      </w:r>
      <w:r w:rsidRPr="00C964DD">
        <w:rPr>
          <w:rFonts w:ascii="Times New Roman" w:eastAsia="Times New Roman" w:hAnsi="Times New Roman" w:cs="Times New Roman"/>
          <w:sz w:val="24"/>
          <w:szCs w:val="24"/>
          <w:vertAlign w:val="superscript"/>
        </w:rPr>
        <w:t xml:space="preserve">3 </w:t>
      </w:r>
      <w:r w:rsidR="00C964DD">
        <w:rPr>
          <w:rFonts w:ascii="Times New Roman" w:eastAsia="Times New Roman" w:hAnsi="Times New Roman" w:cs="Times New Roman"/>
          <w:sz w:val="24"/>
          <w:szCs w:val="24"/>
        </w:rPr>
        <w:t>– 1 бр</w:t>
      </w:r>
      <w:r w:rsidR="00C964DD">
        <w:rPr>
          <w:rFonts w:ascii="Times New Roman" w:eastAsia="Times New Roman" w:hAnsi="Times New Roman" w:cs="Times New Roman"/>
          <w:sz w:val="24"/>
          <w:szCs w:val="24"/>
          <w:lang w:val="bg-BG"/>
        </w:rPr>
        <w:t>ой</w:t>
      </w:r>
      <w:r w:rsidRPr="00C964DD">
        <w:rPr>
          <w:rFonts w:ascii="Times New Roman" w:eastAsia="Times New Roman" w:hAnsi="Times New Roman" w:cs="Times New Roman"/>
          <w:sz w:val="24"/>
          <w:szCs w:val="24"/>
        </w:rPr>
        <w:t>;</w:t>
      </w:r>
    </w:p>
    <w:p w:rsidR="00B745EB" w:rsidRPr="00C964DD" w:rsidRDefault="00B745EB" w:rsidP="006E1CCE">
      <w:pPr>
        <w:pStyle w:val="a7"/>
        <w:numPr>
          <w:ilvl w:val="0"/>
          <w:numId w:val="11"/>
        </w:numPr>
        <w:spacing w:after="0"/>
        <w:jc w:val="both"/>
        <w:rPr>
          <w:rFonts w:ascii="Times New Roman" w:eastAsia="Times New Roman" w:hAnsi="Times New Roman" w:cs="Times New Roman"/>
          <w:sz w:val="24"/>
          <w:szCs w:val="24"/>
        </w:rPr>
      </w:pPr>
      <w:r w:rsidRPr="00C964DD">
        <w:rPr>
          <w:rFonts w:ascii="Times New Roman" w:eastAsia="Times New Roman" w:hAnsi="Times New Roman" w:cs="Times New Roman"/>
          <w:sz w:val="24"/>
          <w:szCs w:val="24"/>
        </w:rPr>
        <w:t>Кофи тип „Мева” 0.11 м</w:t>
      </w:r>
      <w:r w:rsidRPr="00C964DD">
        <w:rPr>
          <w:rFonts w:ascii="Times New Roman" w:eastAsia="Times New Roman" w:hAnsi="Times New Roman" w:cs="Times New Roman"/>
          <w:sz w:val="24"/>
          <w:szCs w:val="24"/>
          <w:vertAlign w:val="superscript"/>
        </w:rPr>
        <w:t>3</w:t>
      </w:r>
      <w:r w:rsidRPr="00C964DD">
        <w:rPr>
          <w:rFonts w:ascii="Times New Roman" w:eastAsia="Times New Roman" w:hAnsi="Times New Roman" w:cs="Times New Roman"/>
          <w:sz w:val="24"/>
          <w:szCs w:val="24"/>
        </w:rPr>
        <w:t xml:space="preserve"> – 1638 бр</w:t>
      </w:r>
      <w:r w:rsidR="00C964DD">
        <w:rPr>
          <w:rFonts w:ascii="Times New Roman" w:eastAsia="Times New Roman" w:hAnsi="Times New Roman" w:cs="Times New Roman"/>
          <w:sz w:val="24"/>
          <w:szCs w:val="24"/>
          <w:lang w:val="bg-BG"/>
        </w:rPr>
        <w:t>оя</w:t>
      </w:r>
      <w:r w:rsidRPr="00C964DD">
        <w:rPr>
          <w:rFonts w:ascii="Times New Roman" w:eastAsia="Times New Roman" w:hAnsi="Times New Roman" w:cs="Times New Roman"/>
          <w:sz w:val="24"/>
          <w:szCs w:val="24"/>
        </w:rPr>
        <w:t>.</w:t>
      </w:r>
    </w:p>
    <w:p w:rsidR="00C964DD" w:rsidRDefault="00C964DD" w:rsidP="005E4FDE">
      <w:pPr>
        <w:spacing w:after="0"/>
        <w:contextualSpacing/>
        <w:jc w:val="both"/>
        <w:rPr>
          <w:rFonts w:ascii="Times New Roman" w:eastAsia="Times New Roman" w:hAnsi="Times New Roman" w:cs="Times New Roman"/>
          <w:sz w:val="24"/>
          <w:szCs w:val="24"/>
          <w:lang w:val="bg-BG"/>
        </w:rPr>
      </w:pPr>
    </w:p>
    <w:p w:rsidR="00C964DD" w:rsidRDefault="00C964DD" w:rsidP="00C964DD">
      <w:pPr>
        <w:ind w:firstLine="720"/>
        <w:jc w:val="both"/>
        <w:rPr>
          <w:rFonts w:ascii="Times New Roman" w:hAnsi="Times New Roman" w:cs="Times New Roman"/>
          <w:sz w:val="24"/>
          <w:szCs w:val="24"/>
          <w:lang w:val="bg-BG"/>
        </w:rPr>
      </w:pPr>
      <w:r w:rsidRPr="00C15A17">
        <w:rPr>
          <w:rFonts w:ascii="Times New Roman" w:hAnsi="Times New Roman" w:cs="Times New Roman"/>
          <w:sz w:val="24"/>
          <w:szCs w:val="24"/>
          <w:lang w:val="bg-BG"/>
        </w:rPr>
        <w:t>Бро</w:t>
      </w:r>
      <w:r>
        <w:rPr>
          <w:rFonts w:ascii="Times New Roman" w:hAnsi="Times New Roman" w:cs="Times New Roman"/>
          <w:sz w:val="24"/>
          <w:szCs w:val="24"/>
          <w:lang w:val="bg-BG"/>
        </w:rPr>
        <w:t>ят и разпределението на</w:t>
      </w:r>
      <w:r w:rsidRPr="00C15A17">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всички </w:t>
      </w:r>
      <w:r w:rsidRPr="00C15A17">
        <w:rPr>
          <w:rFonts w:ascii="Times New Roman" w:hAnsi="Times New Roman" w:cs="Times New Roman"/>
          <w:sz w:val="24"/>
          <w:szCs w:val="24"/>
          <w:lang w:val="bg-BG"/>
        </w:rPr>
        <w:t>съдове</w:t>
      </w:r>
      <w:r>
        <w:rPr>
          <w:rFonts w:ascii="Times New Roman" w:hAnsi="Times New Roman" w:cs="Times New Roman"/>
          <w:sz w:val="24"/>
          <w:szCs w:val="24"/>
          <w:lang w:val="bg-BG"/>
        </w:rPr>
        <w:t>те</w:t>
      </w:r>
      <w:r w:rsidRPr="00C15A17">
        <w:rPr>
          <w:rFonts w:ascii="Times New Roman" w:hAnsi="Times New Roman" w:cs="Times New Roman"/>
          <w:sz w:val="24"/>
          <w:szCs w:val="24"/>
          <w:lang w:val="bg-BG"/>
        </w:rPr>
        <w:t xml:space="preserve"> за отпадъци</w:t>
      </w:r>
      <w:r>
        <w:rPr>
          <w:rFonts w:ascii="Times New Roman" w:hAnsi="Times New Roman" w:cs="Times New Roman"/>
          <w:sz w:val="24"/>
          <w:szCs w:val="24"/>
          <w:lang w:val="bg-BG"/>
        </w:rPr>
        <w:t>, включително и тези, собственост на настоящия Изпълнител на услугата по сметосъбиране</w:t>
      </w:r>
      <w:r w:rsidR="009F2D7F">
        <w:rPr>
          <w:rFonts w:ascii="Times New Roman" w:hAnsi="Times New Roman" w:cs="Times New Roman"/>
          <w:sz w:val="24"/>
          <w:szCs w:val="24"/>
          <w:lang w:val="bg-BG"/>
        </w:rPr>
        <w:t>,</w:t>
      </w:r>
      <w:r w:rsidRPr="00C15A17">
        <w:rPr>
          <w:rFonts w:ascii="Times New Roman" w:hAnsi="Times New Roman" w:cs="Times New Roman"/>
          <w:sz w:val="24"/>
          <w:szCs w:val="24"/>
          <w:lang w:val="bg-BG"/>
        </w:rPr>
        <w:t xml:space="preserve"> разположени</w:t>
      </w:r>
      <w:r>
        <w:rPr>
          <w:rFonts w:ascii="Times New Roman" w:hAnsi="Times New Roman" w:cs="Times New Roman"/>
          <w:sz w:val="24"/>
          <w:szCs w:val="24"/>
          <w:lang w:val="bg-BG"/>
        </w:rPr>
        <w:t xml:space="preserve"> към момента на територията на Община Ябланица</w:t>
      </w:r>
      <w:r w:rsidR="009F2D7F">
        <w:rPr>
          <w:rFonts w:ascii="Times New Roman" w:hAnsi="Times New Roman" w:cs="Times New Roman"/>
          <w:sz w:val="24"/>
          <w:szCs w:val="24"/>
          <w:lang w:val="bg-BG"/>
        </w:rPr>
        <w:t>,</w:t>
      </w:r>
      <w:r>
        <w:rPr>
          <w:rFonts w:ascii="Times New Roman" w:hAnsi="Times New Roman" w:cs="Times New Roman"/>
          <w:sz w:val="24"/>
          <w:szCs w:val="24"/>
          <w:lang w:val="bg-BG"/>
        </w:rPr>
        <w:t xml:space="preserve"> са посочени</w:t>
      </w:r>
      <w:r w:rsidRPr="00C15A17">
        <w:rPr>
          <w:rFonts w:ascii="Times New Roman" w:hAnsi="Times New Roman" w:cs="Times New Roman"/>
          <w:sz w:val="24"/>
          <w:szCs w:val="24"/>
          <w:lang w:val="bg-BG"/>
        </w:rPr>
        <w:t xml:space="preserve"> в </w:t>
      </w:r>
      <w:r w:rsidRPr="00C15A17">
        <w:rPr>
          <w:rFonts w:ascii="Times New Roman" w:hAnsi="Times New Roman" w:cs="Times New Roman"/>
          <w:b/>
          <w:i/>
          <w:sz w:val="24"/>
          <w:szCs w:val="24"/>
          <w:lang w:val="bg-BG"/>
        </w:rPr>
        <w:t>Таблица 1</w:t>
      </w:r>
      <w:r w:rsidRPr="00C15A17">
        <w:rPr>
          <w:rFonts w:ascii="Times New Roman" w:hAnsi="Times New Roman" w:cs="Times New Roman"/>
          <w:sz w:val="24"/>
          <w:szCs w:val="24"/>
          <w:lang w:val="bg-BG"/>
        </w:rPr>
        <w:t>:</w:t>
      </w:r>
    </w:p>
    <w:p w:rsidR="00C964DD" w:rsidRPr="00C15CF8" w:rsidRDefault="00C964DD" w:rsidP="00C964DD">
      <w:pPr>
        <w:spacing w:after="0"/>
        <w:ind w:left="1080"/>
        <w:contextualSpacing/>
        <w:jc w:val="right"/>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Таблица 1:</w:t>
      </w:r>
    </w:p>
    <w:tbl>
      <w:tblPr>
        <w:tblStyle w:val="11"/>
        <w:tblW w:w="0" w:type="auto"/>
        <w:tblInd w:w="108" w:type="dxa"/>
        <w:tblLook w:val="04A0" w:firstRow="1" w:lastRow="0" w:firstColumn="1" w:lastColumn="0" w:noHBand="0" w:noVBand="1"/>
      </w:tblPr>
      <w:tblGrid>
        <w:gridCol w:w="851"/>
        <w:gridCol w:w="2410"/>
        <w:gridCol w:w="3118"/>
        <w:gridCol w:w="2693"/>
      </w:tblGrid>
      <w:tr w:rsidR="00C964DD" w:rsidRPr="00C15CF8" w:rsidTr="00DE1B08">
        <w:tc>
          <w:tcPr>
            <w:tcW w:w="851" w:type="dxa"/>
            <w:shd w:val="clear" w:color="auto" w:fill="DAEEF3" w:themeFill="accent5" w:themeFillTint="33"/>
          </w:tcPr>
          <w:p w:rsidR="00C964DD" w:rsidRPr="00C15CF8" w:rsidRDefault="00C964DD" w:rsidP="00DE1B08">
            <w:pPr>
              <w:jc w:val="center"/>
              <w:rPr>
                <w:rFonts w:ascii="Times New Roman" w:hAnsi="Times New Roman" w:cs="Times New Roman"/>
                <w:b/>
                <w:sz w:val="24"/>
                <w:szCs w:val="24"/>
              </w:rPr>
            </w:pPr>
            <w:r w:rsidRPr="00C15CF8">
              <w:rPr>
                <w:rFonts w:ascii="Times New Roman" w:hAnsi="Times New Roman" w:cs="Times New Roman"/>
                <w:b/>
                <w:sz w:val="24"/>
                <w:szCs w:val="24"/>
              </w:rPr>
              <w:t>№ по ред</w:t>
            </w:r>
          </w:p>
        </w:tc>
        <w:tc>
          <w:tcPr>
            <w:tcW w:w="2410" w:type="dxa"/>
            <w:shd w:val="clear" w:color="auto" w:fill="DAEEF3" w:themeFill="accent5" w:themeFillTint="33"/>
          </w:tcPr>
          <w:p w:rsidR="00C964DD" w:rsidRPr="00C15CF8" w:rsidRDefault="00C964DD" w:rsidP="00DE1B08">
            <w:pPr>
              <w:jc w:val="both"/>
              <w:rPr>
                <w:rFonts w:ascii="Times New Roman" w:hAnsi="Times New Roman" w:cs="Times New Roman"/>
                <w:b/>
                <w:sz w:val="24"/>
                <w:szCs w:val="24"/>
              </w:rPr>
            </w:pPr>
          </w:p>
          <w:p w:rsidR="00C964DD" w:rsidRPr="00C15CF8" w:rsidRDefault="00C964DD" w:rsidP="00DE1B08">
            <w:pPr>
              <w:jc w:val="center"/>
              <w:rPr>
                <w:rFonts w:ascii="Times New Roman" w:hAnsi="Times New Roman" w:cs="Times New Roman"/>
                <w:b/>
                <w:sz w:val="24"/>
                <w:szCs w:val="24"/>
              </w:rPr>
            </w:pPr>
            <w:r w:rsidRPr="00C15CF8">
              <w:rPr>
                <w:rFonts w:ascii="Times New Roman" w:hAnsi="Times New Roman" w:cs="Times New Roman"/>
                <w:b/>
                <w:sz w:val="24"/>
                <w:szCs w:val="24"/>
              </w:rPr>
              <w:t>Населено място</w:t>
            </w:r>
          </w:p>
        </w:tc>
        <w:tc>
          <w:tcPr>
            <w:tcW w:w="3118" w:type="dxa"/>
            <w:shd w:val="clear" w:color="auto" w:fill="DAEEF3" w:themeFill="accent5" w:themeFillTint="33"/>
          </w:tcPr>
          <w:p w:rsidR="00C964DD" w:rsidRPr="00C15CF8" w:rsidRDefault="00C964DD" w:rsidP="00DE1B08">
            <w:pPr>
              <w:jc w:val="center"/>
              <w:rPr>
                <w:rFonts w:ascii="Times New Roman" w:hAnsi="Times New Roman" w:cs="Times New Roman"/>
                <w:b/>
                <w:sz w:val="24"/>
                <w:szCs w:val="24"/>
              </w:rPr>
            </w:pPr>
            <w:r w:rsidRPr="00C15CF8">
              <w:rPr>
                <w:rFonts w:ascii="Times New Roman" w:hAnsi="Times New Roman" w:cs="Times New Roman"/>
                <w:b/>
                <w:sz w:val="24"/>
                <w:szCs w:val="24"/>
              </w:rPr>
              <w:t>Разположени контейнери тип „Бобър” 1.1 м</w:t>
            </w:r>
            <w:r w:rsidRPr="00C15CF8">
              <w:rPr>
                <w:rFonts w:ascii="Times New Roman" w:hAnsi="Times New Roman" w:cs="Times New Roman"/>
                <w:b/>
                <w:sz w:val="24"/>
                <w:szCs w:val="24"/>
                <w:vertAlign w:val="superscript"/>
              </w:rPr>
              <w:t>3</w:t>
            </w:r>
            <w:r>
              <w:rPr>
                <w:rFonts w:ascii="Times New Roman" w:hAnsi="Times New Roman" w:cs="Times New Roman"/>
                <w:b/>
                <w:sz w:val="24"/>
                <w:szCs w:val="24"/>
                <w:vertAlign w:val="superscript"/>
                <w:lang w:val="bg-BG"/>
              </w:rPr>
              <w:t xml:space="preserve"> </w:t>
            </w:r>
            <w:r w:rsidRPr="00C15CF8">
              <w:rPr>
                <w:rFonts w:ascii="Times New Roman" w:hAnsi="Times New Roman" w:cs="Times New Roman"/>
                <w:b/>
                <w:sz w:val="24"/>
                <w:szCs w:val="24"/>
              </w:rPr>
              <w:t>- мярка: брой</w:t>
            </w:r>
          </w:p>
        </w:tc>
        <w:tc>
          <w:tcPr>
            <w:tcW w:w="2693" w:type="dxa"/>
            <w:shd w:val="clear" w:color="auto" w:fill="DAEEF3" w:themeFill="accent5" w:themeFillTint="33"/>
          </w:tcPr>
          <w:p w:rsidR="00C964DD" w:rsidRDefault="00C964DD" w:rsidP="00DE1B08">
            <w:pPr>
              <w:jc w:val="center"/>
              <w:rPr>
                <w:rFonts w:ascii="Times New Roman" w:hAnsi="Times New Roman" w:cs="Times New Roman"/>
                <w:b/>
                <w:sz w:val="24"/>
                <w:szCs w:val="24"/>
                <w:lang w:val="bg-BG"/>
              </w:rPr>
            </w:pPr>
            <w:r w:rsidRPr="00C15CF8">
              <w:rPr>
                <w:rFonts w:ascii="Times New Roman" w:hAnsi="Times New Roman" w:cs="Times New Roman"/>
                <w:b/>
                <w:sz w:val="24"/>
                <w:szCs w:val="24"/>
              </w:rPr>
              <w:t>Разположени кофи тип „Мева” 0.11 м</w:t>
            </w:r>
            <w:r w:rsidRPr="00C15CF8">
              <w:rPr>
                <w:rFonts w:ascii="Times New Roman" w:hAnsi="Times New Roman" w:cs="Times New Roman"/>
                <w:b/>
                <w:sz w:val="24"/>
                <w:szCs w:val="24"/>
                <w:vertAlign w:val="superscript"/>
              </w:rPr>
              <w:t>3</w:t>
            </w:r>
            <w:r>
              <w:rPr>
                <w:rFonts w:ascii="Times New Roman" w:hAnsi="Times New Roman" w:cs="Times New Roman"/>
                <w:b/>
                <w:sz w:val="24"/>
                <w:szCs w:val="24"/>
                <w:vertAlign w:val="superscript"/>
                <w:lang w:val="bg-BG"/>
              </w:rPr>
              <w:t xml:space="preserve"> </w:t>
            </w:r>
            <w:r>
              <w:rPr>
                <w:rFonts w:ascii="Times New Roman" w:hAnsi="Times New Roman" w:cs="Times New Roman"/>
                <w:b/>
                <w:sz w:val="24"/>
                <w:szCs w:val="24"/>
              </w:rPr>
              <w:t>–</w:t>
            </w:r>
            <w:r w:rsidRPr="00C15CF8">
              <w:rPr>
                <w:rFonts w:ascii="Times New Roman" w:hAnsi="Times New Roman" w:cs="Times New Roman"/>
                <w:b/>
                <w:sz w:val="24"/>
                <w:szCs w:val="24"/>
              </w:rPr>
              <w:t xml:space="preserve"> </w:t>
            </w:r>
          </w:p>
          <w:p w:rsidR="00C964DD" w:rsidRPr="00C15CF8" w:rsidRDefault="00C964DD" w:rsidP="00DE1B08">
            <w:pPr>
              <w:jc w:val="center"/>
              <w:rPr>
                <w:rFonts w:ascii="Times New Roman" w:hAnsi="Times New Roman" w:cs="Times New Roman"/>
                <w:b/>
                <w:sz w:val="24"/>
                <w:szCs w:val="24"/>
              </w:rPr>
            </w:pPr>
            <w:r w:rsidRPr="00C15CF8">
              <w:rPr>
                <w:rFonts w:ascii="Times New Roman" w:hAnsi="Times New Roman" w:cs="Times New Roman"/>
                <w:b/>
                <w:sz w:val="24"/>
                <w:szCs w:val="24"/>
              </w:rPr>
              <w:t>мярка: брой</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1.</w:t>
            </w:r>
          </w:p>
        </w:tc>
        <w:tc>
          <w:tcPr>
            <w:tcW w:w="2410" w:type="dxa"/>
          </w:tcPr>
          <w:p w:rsidR="00C964DD" w:rsidRPr="00C15CF8" w:rsidRDefault="00C964DD" w:rsidP="00DE1B08">
            <w:pPr>
              <w:jc w:val="both"/>
              <w:rPr>
                <w:rFonts w:ascii="Times New Roman" w:hAnsi="Times New Roman" w:cs="Times New Roman"/>
                <w:sz w:val="24"/>
                <w:szCs w:val="24"/>
              </w:rPr>
            </w:pPr>
            <w:proofErr w:type="gramStart"/>
            <w:r w:rsidRPr="00C15CF8">
              <w:rPr>
                <w:rFonts w:ascii="Times New Roman" w:hAnsi="Times New Roman" w:cs="Times New Roman"/>
                <w:sz w:val="24"/>
                <w:szCs w:val="24"/>
              </w:rPr>
              <w:t>гр</w:t>
            </w:r>
            <w:proofErr w:type="gramEnd"/>
            <w:r w:rsidRPr="00C15CF8">
              <w:rPr>
                <w:rFonts w:ascii="Times New Roman" w:hAnsi="Times New Roman" w:cs="Times New Roman"/>
                <w:sz w:val="24"/>
                <w:szCs w:val="24"/>
              </w:rPr>
              <w:t>. Ябланица</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60</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800</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2.</w:t>
            </w:r>
          </w:p>
        </w:tc>
        <w:tc>
          <w:tcPr>
            <w:tcW w:w="2410" w:type="dxa"/>
          </w:tcPr>
          <w:p w:rsidR="00C964DD" w:rsidRPr="00C15CF8" w:rsidRDefault="00C964DD" w:rsidP="00DE1B08">
            <w:pPr>
              <w:spacing w:after="120"/>
              <w:jc w:val="both"/>
              <w:rPr>
                <w:rFonts w:ascii="Times New Roman" w:hAnsi="Times New Roman" w:cs="Times New Roman"/>
              </w:rPr>
            </w:pPr>
            <w:r w:rsidRPr="00C15CF8">
              <w:rPr>
                <w:rFonts w:ascii="Times New Roman" w:hAnsi="Times New Roman" w:cs="Times New Roman"/>
              </w:rPr>
              <w:t>с. Брестница</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18</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131</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3.</w:t>
            </w:r>
          </w:p>
        </w:tc>
        <w:tc>
          <w:tcPr>
            <w:tcW w:w="2410" w:type="dxa"/>
          </w:tcPr>
          <w:p w:rsidR="00C964DD" w:rsidRPr="00C15CF8" w:rsidRDefault="00C964DD" w:rsidP="00DE1B08">
            <w:pPr>
              <w:jc w:val="both"/>
              <w:rPr>
                <w:rFonts w:ascii="Times New Roman" w:hAnsi="Times New Roman" w:cs="Times New Roman"/>
                <w:sz w:val="24"/>
                <w:szCs w:val="24"/>
              </w:rPr>
            </w:pPr>
            <w:r w:rsidRPr="00C15CF8">
              <w:rPr>
                <w:rFonts w:ascii="Times New Roman" w:hAnsi="Times New Roman" w:cs="Times New Roman"/>
              </w:rPr>
              <w:t>с. Голяма Брестница</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8</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4.</w:t>
            </w:r>
          </w:p>
        </w:tc>
        <w:tc>
          <w:tcPr>
            <w:tcW w:w="2410" w:type="dxa"/>
          </w:tcPr>
          <w:p w:rsidR="00C964DD" w:rsidRPr="00C15CF8" w:rsidRDefault="00C964DD" w:rsidP="00DE1B08">
            <w:pPr>
              <w:rPr>
                <w:rFonts w:ascii="Times New Roman" w:hAnsi="Times New Roman" w:cs="Times New Roman"/>
              </w:rPr>
            </w:pPr>
            <w:r w:rsidRPr="00C15CF8">
              <w:rPr>
                <w:rFonts w:ascii="Times New Roman" w:hAnsi="Times New Roman" w:cs="Times New Roman"/>
              </w:rPr>
              <w:t>с. Златна Панега</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57</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231</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5.</w:t>
            </w:r>
          </w:p>
        </w:tc>
        <w:tc>
          <w:tcPr>
            <w:tcW w:w="2410" w:type="dxa"/>
          </w:tcPr>
          <w:p w:rsidR="00C964DD" w:rsidRPr="00C15CF8" w:rsidRDefault="00C964DD" w:rsidP="00DE1B08">
            <w:pPr>
              <w:jc w:val="both"/>
              <w:rPr>
                <w:rFonts w:ascii="Times New Roman" w:hAnsi="Times New Roman" w:cs="Times New Roman"/>
                <w:sz w:val="24"/>
                <w:szCs w:val="24"/>
              </w:rPr>
            </w:pPr>
            <w:r w:rsidRPr="00C15CF8">
              <w:rPr>
                <w:rFonts w:ascii="Times New Roman" w:hAnsi="Times New Roman" w:cs="Times New Roman"/>
              </w:rPr>
              <w:t>с. Орешене</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11</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78</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6.</w:t>
            </w:r>
          </w:p>
        </w:tc>
        <w:tc>
          <w:tcPr>
            <w:tcW w:w="2410" w:type="dxa"/>
          </w:tcPr>
          <w:p w:rsidR="00C964DD" w:rsidRPr="00C15CF8" w:rsidRDefault="00C964DD" w:rsidP="00DE1B08">
            <w:pPr>
              <w:jc w:val="both"/>
              <w:rPr>
                <w:rFonts w:ascii="Times New Roman" w:hAnsi="Times New Roman" w:cs="Times New Roman"/>
                <w:sz w:val="24"/>
                <w:szCs w:val="24"/>
              </w:rPr>
            </w:pPr>
            <w:r w:rsidRPr="00C15CF8">
              <w:rPr>
                <w:rFonts w:ascii="Times New Roman" w:hAnsi="Times New Roman" w:cs="Times New Roman"/>
              </w:rPr>
              <w:t>с. Батулци</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9</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86</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7.</w:t>
            </w:r>
          </w:p>
        </w:tc>
        <w:tc>
          <w:tcPr>
            <w:tcW w:w="2410" w:type="dxa"/>
          </w:tcPr>
          <w:p w:rsidR="00C964DD" w:rsidRPr="00C15CF8" w:rsidRDefault="00C964DD" w:rsidP="00DE1B08">
            <w:pPr>
              <w:jc w:val="both"/>
              <w:rPr>
                <w:rFonts w:ascii="Times New Roman" w:hAnsi="Times New Roman" w:cs="Times New Roman"/>
                <w:sz w:val="24"/>
                <w:szCs w:val="24"/>
              </w:rPr>
            </w:pPr>
            <w:r w:rsidRPr="00C15CF8">
              <w:rPr>
                <w:rFonts w:ascii="Times New Roman" w:hAnsi="Times New Roman" w:cs="Times New Roman"/>
              </w:rPr>
              <w:t>с. Дъбравата</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7</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8.</w:t>
            </w:r>
          </w:p>
        </w:tc>
        <w:tc>
          <w:tcPr>
            <w:tcW w:w="2410" w:type="dxa"/>
          </w:tcPr>
          <w:p w:rsidR="00C964DD" w:rsidRPr="00C15CF8" w:rsidRDefault="00C964DD" w:rsidP="00DE1B08">
            <w:pPr>
              <w:jc w:val="both"/>
              <w:rPr>
                <w:rFonts w:ascii="Times New Roman" w:hAnsi="Times New Roman" w:cs="Times New Roman"/>
                <w:sz w:val="24"/>
                <w:szCs w:val="24"/>
              </w:rPr>
            </w:pPr>
            <w:r w:rsidRPr="00C15CF8">
              <w:rPr>
                <w:rFonts w:ascii="Times New Roman" w:hAnsi="Times New Roman" w:cs="Times New Roman"/>
              </w:rPr>
              <w:t>с. Добревци</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20</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164</w:t>
            </w:r>
          </w:p>
        </w:tc>
      </w:tr>
      <w:tr w:rsidR="00C964DD" w:rsidRPr="00C15CF8" w:rsidTr="00DE1B08">
        <w:tc>
          <w:tcPr>
            <w:tcW w:w="851"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9.</w:t>
            </w:r>
          </w:p>
        </w:tc>
        <w:tc>
          <w:tcPr>
            <w:tcW w:w="2410" w:type="dxa"/>
          </w:tcPr>
          <w:p w:rsidR="00C964DD" w:rsidRPr="00C15CF8" w:rsidRDefault="00C964DD" w:rsidP="00DE1B08">
            <w:pPr>
              <w:rPr>
                <w:rFonts w:ascii="Times New Roman" w:hAnsi="Times New Roman" w:cs="Times New Roman"/>
              </w:rPr>
            </w:pPr>
            <w:r w:rsidRPr="00C15CF8">
              <w:rPr>
                <w:rFonts w:ascii="Times New Roman" w:hAnsi="Times New Roman" w:cs="Times New Roman"/>
              </w:rPr>
              <w:t>с. Малък  Извор</w:t>
            </w:r>
          </w:p>
        </w:tc>
        <w:tc>
          <w:tcPr>
            <w:tcW w:w="3118"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15</w:t>
            </w:r>
          </w:p>
        </w:tc>
        <w:tc>
          <w:tcPr>
            <w:tcW w:w="2693" w:type="dxa"/>
          </w:tcPr>
          <w:p w:rsidR="00C964DD" w:rsidRPr="00C15CF8" w:rsidRDefault="00C964DD" w:rsidP="00DE1B08">
            <w:pPr>
              <w:jc w:val="center"/>
              <w:rPr>
                <w:rFonts w:ascii="Times New Roman" w:hAnsi="Times New Roman" w:cs="Times New Roman"/>
                <w:sz w:val="24"/>
                <w:szCs w:val="24"/>
              </w:rPr>
            </w:pPr>
            <w:r w:rsidRPr="00C15CF8">
              <w:rPr>
                <w:rFonts w:ascii="Times New Roman" w:hAnsi="Times New Roman" w:cs="Times New Roman"/>
                <w:sz w:val="24"/>
                <w:szCs w:val="24"/>
              </w:rPr>
              <w:t>148</w:t>
            </w:r>
          </w:p>
        </w:tc>
      </w:tr>
      <w:tr w:rsidR="00C964DD" w:rsidRPr="00C15CF8" w:rsidTr="00DE1B08">
        <w:tc>
          <w:tcPr>
            <w:tcW w:w="3261" w:type="dxa"/>
            <w:gridSpan w:val="2"/>
            <w:shd w:val="clear" w:color="auto" w:fill="DBE5F1" w:themeFill="accent1" w:themeFillTint="33"/>
          </w:tcPr>
          <w:p w:rsidR="00C964DD" w:rsidRPr="00C15CF8" w:rsidRDefault="00C964DD" w:rsidP="00DE1B08">
            <w:pPr>
              <w:jc w:val="center"/>
              <w:rPr>
                <w:rFonts w:ascii="Times New Roman" w:hAnsi="Times New Roman" w:cs="Times New Roman"/>
                <w:b/>
                <w:sz w:val="24"/>
                <w:szCs w:val="24"/>
              </w:rPr>
            </w:pPr>
            <w:r w:rsidRPr="00C15CF8">
              <w:rPr>
                <w:rFonts w:ascii="Times New Roman" w:hAnsi="Times New Roman" w:cs="Times New Roman"/>
                <w:b/>
                <w:sz w:val="24"/>
                <w:szCs w:val="24"/>
              </w:rPr>
              <w:t>ОБЩО:</w:t>
            </w:r>
          </w:p>
        </w:tc>
        <w:tc>
          <w:tcPr>
            <w:tcW w:w="3118" w:type="dxa"/>
            <w:shd w:val="clear" w:color="auto" w:fill="DBE5F1" w:themeFill="accent1" w:themeFillTint="33"/>
          </w:tcPr>
          <w:p w:rsidR="00C964DD" w:rsidRPr="00C15CF8" w:rsidRDefault="00C964DD" w:rsidP="00DE1B08">
            <w:pPr>
              <w:jc w:val="center"/>
              <w:rPr>
                <w:rFonts w:ascii="Times New Roman" w:hAnsi="Times New Roman" w:cs="Times New Roman"/>
                <w:b/>
                <w:sz w:val="24"/>
                <w:szCs w:val="24"/>
              </w:rPr>
            </w:pPr>
            <w:r w:rsidRPr="00C15CF8">
              <w:rPr>
                <w:rFonts w:ascii="Times New Roman" w:hAnsi="Times New Roman" w:cs="Times New Roman"/>
                <w:b/>
                <w:sz w:val="24"/>
                <w:szCs w:val="24"/>
              </w:rPr>
              <w:t>205</w:t>
            </w:r>
          </w:p>
        </w:tc>
        <w:tc>
          <w:tcPr>
            <w:tcW w:w="2693" w:type="dxa"/>
            <w:shd w:val="clear" w:color="auto" w:fill="DBE5F1" w:themeFill="accent1" w:themeFillTint="33"/>
          </w:tcPr>
          <w:p w:rsidR="00C964DD" w:rsidRPr="00C15CF8" w:rsidRDefault="00C964DD" w:rsidP="00DE1B08">
            <w:pPr>
              <w:jc w:val="center"/>
              <w:rPr>
                <w:rFonts w:ascii="Times New Roman" w:hAnsi="Times New Roman" w:cs="Times New Roman"/>
                <w:b/>
                <w:sz w:val="24"/>
                <w:szCs w:val="24"/>
              </w:rPr>
            </w:pPr>
            <w:r w:rsidRPr="00C15CF8">
              <w:rPr>
                <w:rFonts w:ascii="Times New Roman" w:hAnsi="Times New Roman" w:cs="Times New Roman"/>
                <w:b/>
                <w:sz w:val="24"/>
                <w:szCs w:val="24"/>
              </w:rPr>
              <w:t>1638</w:t>
            </w:r>
          </w:p>
        </w:tc>
      </w:tr>
    </w:tbl>
    <w:p w:rsidR="00B745EB" w:rsidRPr="009F2D7F" w:rsidRDefault="00B745EB" w:rsidP="009F2D7F">
      <w:pPr>
        <w:spacing w:after="0"/>
        <w:contextualSpacing/>
        <w:jc w:val="both"/>
        <w:rPr>
          <w:rFonts w:ascii="Times New Roman" w:eastAsia="Times New Roman" w:hAnsi="Times New Roman" w:cs="Times New Roman"/>
          <w:sz w:val="24"/>
          <w:szCs w:val="24"/>
          <w:lang w:val="bg-BG"/>
        </w:rPr>
      </w:pPr>
    </w:p>
    <w:p w:rsidR="00B745EB" w:rsidRPr="009F2D7F" w:rsidRDefault="009F2D7F" w:rsidP="006E1CCE">
      <w:pPr>
        <w:pStyle w:val="a7"/>
        <w:numPr>
          <w:ilvl w:val="0"/>
          <w:numId w:val="10"/>
        </w:numPr>
        <w:spacing w:after="0"/>
        <w:ind w:left="0" w:firstLine="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g-BG"/>
        </w:rPr>
        <w:t>Минимален основен брой</w:t>
      </w:r>
      <w:r w:rsidRPr="009F2D7F">
        <w:rPr>
          <w:rFonts w:ascii="Times New Roman" w:eastAsia="Times New Roman" w:hAnsi="Times New Roman" w:cs="Times New Roman"/>
          <w:b/>
          <w:sz w:val="24"/>
          <w:szCs w:val="24"/>
          <w:lang w:val="bg-BG"/>
        </w:rPr>
        <w:t xml:space="preserve"> </w:t>
      </w:r>
      <w:r w:rsidR="00B745EB" w:rsidRPr="009F2D7F">
        <w:rPr>
          <w:rFonts w:ascii="Times New Roman" w:eastAsia="Times New Roman" w:hAnsi="Times New Roman" w:cs="Times New Roman"/>
          <w:b/>
          <w:sz w:val="24"/>
          <w:szCs w:val="24"/>
        </w:rPr>
        <w:t xml:space="preserve">съдове за </w:t>
      </w:r>
      <w:r w:rsidRPr="009F2D7F">
        <w:rPr>
          <w:rFonts w:ascii="Times New Roman" w:eastAsia="Times New Roman" w:hAnsi="Times New Roman" w:cs="Times New Roman"/>
          <w:b/>
          <w:sz w:val="24"/>
          <w:szCs w:val="24"/>
          <w:lang w:val="bg-BG"/>
        </w:rPr>
        <w:t xml:space="preserve">битови </w:t>
      </w:r>
      <w:r w:rsidR="00B745EB" w:rsidRPr="009F2D7F">
        <w:rPr>
          <w:rFonts w:ascii="Times New Roman" w:eastAsia="Times New Roman" w:hAnsi="Times New Roman" w:cs="Times New Roman"/>
          <w:b/>
          <w:sz w:val="24"/>
          <w:szCs w:val="24"/>
        </w:rPr>
        <w:t>отпадъци</w:t>
      </w:r>
      <w:r>
        <w:rPr>
          <w:rFonts w:ascii="Times New Roman" w:eastAsia="Times New Roman" w:hAnsi="Times New Roman" w:cs="Times New Roman"/>
          <w:b/>
          <w:sz w:val="24"/>
          <w:szCs w:val="24"/>
          <w:lang w:val="bg-BG"/>
        </w:rPr>
        <w:t>, необходими</w:t>
      </w:r>
      <w:r w:rsidRPr="009F2D7F">
        <w:rPr>
          <w:rFonts w:ascii="Times New Roman" w:eastAsia="Times New Roman" w:hAnsi="Times New Roman" w:cs="Times New Roman"/>
          <w:b/>
          <w:sz w:val="24"/>
          <w:szCs w:val="24"/>
          <w:lang w:val="bg-BG"/>
        </w:rPr>
        <w:t xml:space="preserve"> за изпълнение предмета на настоящата процедура</w:t>
      </w:r>
      <w:r w:rsidR="00B745EB" w:rsidRPr="009F2D7F">
        <w:rPr>
          <w:rFonts w:ascii="Times New Roman" w:eastAsia="Times New Roman" w:hAnsi="Times New Roman" w:cs="Times New Roman"/>
          <w:b/>
          <w:sz w:val="24"/>
          <w:szCs w:val="24"/>
        </w:rPr>
        <w:t>:</w:t>
      </w:r>
    </w:p>
    <w:p w:rsidR="009F2D7F" w:rsidRPr="009F2D7F" w:rsidRDefault="009F2D7F" w:rsidP="009F2D7F">
      <w:pPr>
        <w:pStyle w:val="a7"/>
        <w:spacing w:after="0"/>
        <w:ind w:left="1080"/>
        <w:jc w:val="both"/>
        <w:rPr>
          <w:rFonts w:ascii="Times New Roman" w:eastAsia="Times New Roman" w:hAnsi="Times New Roman" w:cs="Times New Roman"/>
          <w:b/>
          <w:sz w:val="24"/>
          <w:szCs w:val="24"/>
        </w:rPr>
      </w:pPr>
    </w:p>
    <w:p w:rsidR="00B745EB" w:rsidRPr="009F2D7F" w:rsidRDefault="00B745EB" w:rsidP="006E1CCE">
      <w:pPr>
        <w:pStyle w:val="a7"/>
        <w:numPr>
          <w:ilvl w:val="0"/>
          <w:numId w:val="12"/>
        </w:numPr>
        <w:spacing w:after="0"/>
        <w:jc w:val="both"/>
        <w:rPr>
          <w:rFonts w:ascii="Times New Roman" w:eastAsia="Times New Roman" w:hAnsi="Times New Roman" w:cs="Times New Roman"/>
          <w:sz w:val="24"/>
          <w:szCs w:val="24"/>
        </w:rPr>
      </w:pPr>
      <w:r w:rsidRPr="009F2D7F">
        <w:rPr>
          <w:rFonts w:ascii="Times New Roman" w:eastAsia="Times New Roman" w:hAnsi="Times New Roman" w:cs="Times New Roman"/>
          <w:sz w:val="24"/>
          <w:szCs w:val="24"/>
        </w:rPr>
        <w:t>Контейнери тип „Бобър” 1.1 м</w:t>
      </w:r>
      <w:r w:rsidRPr="009F2D7F">
        <w:rPr>
          <w:rFonts w:ascii="Times New Roman" w:eastAsia="Times New Roman" w:hAnsi="Times New Roman" w:cs="Times New Roman"/>
          <w:sz w:val="24"/>
          <w:szCs w:val="24"/>
          <w:vertAlign w:val="superscript"/>
        </w:rPr>
        <w:t xml:space="preserve">3 </w:t>
      </w:r>
      <w:r w:rsidR="009F2D7F">
        <w:rPr>
          <w:rFonts w:ascii="Times New Roman" w:eastAsia="Times New Roman" w:hAnsi="Times New Roman" w:cs="Times New Roman"/>
          <w:sz w:val="24"/>
          <w:szCs w:val="24"/>
        </w:rPr>
        <w:t>– 204 бр</w:t>
      </w:r>
      <w:r w:rsidR="009F2D7F">
        <w:rPr>
          <w:rFonts w:ascii="Times New Roman" w:eastAsia="Times New Roman" w:hAnsi="Times New Roman" w:cs="Times New Roman"/>
          <w:sz w:val="24"/>
          <w:szCs w:val="24"/>
          <w:lang w:val="bg-BG"/>
        </w:rPr>
        <w:t>оя</w:t>
      </w:r>
      <w:r w:rsidRPr="009F2D7F">
        <w:rPr>
          <w:rFonts w:ascii="Times New Roman" w:eastAsia="Times New Roman" w:hAnsi="Times New Roman" w:cs="Times New Roman"/>
          <w:sz w:val="24"/>
          <w:szCs w:val="24"/>
        </w:rPr>
        <w:t>;</w:t>
      </w:r>
    </w:p>
    <w:p w:rsidR="00B745EB" w:rsidRPr="00B745EB" w:rsidRDefault="00B745EB" w:rsidP="00B745EB">
      <w:pPr>
        <w:spacing w:after="0"/>
        <w:ind w:firstLine="708"/>
        <w:jc w:val="both"/>
        <w:rPr>
          <w:rFonts w:ascii="Times New Roman" w:eastAsia="Times New Roman" w:hAnsi="Times New Roman" w:cs="Times New Roman"/>
          <w:b/>
          <w:sz w:val="24"/>
          <w:szCs w:val="24"/>
        </w:rPr>
      </w:pPr>
    </w:p>
    <w:p w:rsidR="009F2D7F" w:rsidRPr="009F2D7F" w:rsidRDefault="009F2D7F" w:rsidP="006E1CCE">
      <w:pPr>
        <w:pStyle w:val="a7"/>
        <w:numPr>
          <w:ilvl w:val="0"/>
          <w:numId w:val="10"/>
        </w:numPr>
        <w:spacing w:after="0"/>
        <w:ind w:left="0" w:firstLine="1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bg-BG"/>
        </w:rPr>
        <w:t>Минимален допълнителен брой</w:t>
      </w:r>
      <w:r w:rsidRPr="009F2D7F">
        <w:rPr>
          <w:rFonts w:ascii="Times New Roman" w:eastAsia="Times New Roman" w:hAnsi="Times New Roman" w:cs="Times New Roman"/>
          <w:b/>
          <w:sz w:val="24"/>
          <w:szCs w:val="24"/>
          <w:lang w:val="bg-BG"/>
        </w:rPr>
        <w:t xml:space="preserve"> </w:t>
      </w:r>
      <w:r w:rsidRPr="009F2D7F">
        <w:rPr>
          <w:rFonts w:ascii="Times New Roman" w:eastAsia="Times New Roman" w:hAnsi="Times New Roman" w:cs="Times New Roman"/>
          <w:b/>
          <w:sz w:val="24"/>
          <w:szCs w:val="24"/>
        </w:rPr>
        <w:t xml:space="preserve">съдове за </w:t>
      </w:r>
      <w:r w:rsidRPr="009F2D7F">
        <w:rPr>
          <w:rFonts w:ascii="Times New Roman" w:eastAsia="Times New Roman" w:hAnsi="Times New Roman" w:cs="Times New Roman"/>
          <w:b/>
          <w:sz w:val="24"/>
          <w:szCs w:val="24"/>
          <w:lang w:val="bg-BG"/>
        </w:rPr>
        <w:t xml:space="preserve">битови </w:t>
      </w:r>
      <w:r w:rsidRPr="009F2D7F">
        <w:rPr>
          <w:rFonts w:ascii="Times New Roman" w:eastAsia="Times New Roman" w:hAnsi="Times New Roman" w:cs="Times New Roman"/>
          <w:b/>
          <w:sz w:val="24"/>
          <w:szCs w:val="24"/>
        </w:rPr>
        <w:t>отпадъци</w:t>
      </w:r>
      <w:r>
        <w:rPr>
          <w:rFonts w:ascii="Times New Roman" w:eastAsia="Times New Roman" w:hAnsi="Times New Roman" w:cs="Times New Roman"/>
          <w:b/>
          <w:sz w:val="24"/>
          <w:szCs w:val="24"/>
          <w:lang w:val="bg-BG"/>
        </w:rPr>
        <w:t>, необходими</w:t>
      </w:r>
      <w:r w:rsidRPr="009F2D7F">
        <w:rPr>
          <w:rFonts w:ascii="Times New Roman" w:eastAsia="Times New Roman" w:hAnsi="Times New Roman" w:cs="Times New Roman"/>
          <w:b/>
          <w:sz w:val="24"/>
          <w:szCs w:val="24"/>
          <w:lang w:val="bg-BG"/>
        </w:rPr>
        <w:t xml:space="preserve"> за изпълнение предмета на настоящата процедура</w:t>
      </w:r>
      <w:r w:rsidRPr="009F2D7F">
        <w:rPr>
          <w:rFonts w:ascii="Times New Roman" w:eastAsia="Times New Roman" w:hAnsi="Times New Roman" w:cs="Times New Roman"/>
          <w:b/>
          <w:sz w:val="24"/>
          <w:szCs w:val="24"/>
        </w:rPr>
        <w:t>:</w:t>
      </w:r>
    </w:p>
    <w:p w:rsidR="00EE092C" w:rsidRPr="00EE092C" w:rsidRDefault="00EE092C" w:rsidP="00EE092C">
      <w:pPr>
        <w:pStyle w:val="a7"/>
        <w:spacing w:after="0"/>
        <w:ind w:left="1428"/>
        <w:jc w:val="both"/>
        <w:rPr>
          <w:rFonts w:ascii="Times New Roman" w:eastAsia="Times New Roman" w:hAnsi="Times New Roman" w:cs="Times New Roman"/>
          <w:sz w:val="24"/>
          <w:szCs w:val="24"/>
        </w:rPr>
      </w:pPr>
    </w:p>
    <w:p w:rsidR="00EE092C" w:rsidRPr="00B833DB" w:rsidRDefault="00B745EB" w:rsidP="006E1CCE">
      <w:pPr>
        <w:pStyle w:val="a7"/>
        <w:numPr>
          <w:ilvl w:val="0"/>
          <w:numId w:val="12"/>
        </w:numPr>
        <w:spacing w:after="0"/>
        <w:jc w:val="both"/>
        <w:rPr>
          <w:rFonts w:ascii="Times New Roman" w:eastAsia="Times New Roman" w:hAnsi="Times New Roman" w:cs="Times New Roman"/>
          <w:sz w:val="24"/>
          <w:szCs w:val="24"/>
        </w:rPr>
      </w:pPr>
      <w:r w:rsidRPr="009F2D7F">
        <w:rPr>
          <w:rFonts w:ascii="Times New Roman" w:eastAsia="Times New Roman" w:hAnsi="Times New Roman" w:cs="Times New Roman"/>
          <w:sz w:val="24"/>
          <w:szCs w:val="24"/>
        </w:rPr>
        <w:t>Контейнери тип „Бобър” 1.1 м</w:t>
      </w:r>
      <w:r w:rsidRPr="009F2D7F">
        <w:rPr>
          <w:rFonts w:ascii="Times New Roman" w:eastAsia="Times New Roman" w:hAnsi="Times New Roman" w:cs="Times New Roman"/>
          <w:sz w:val="24"/>
          <w:szCs w:val="24"/>
          <w:vertAlign w:val="superscript"/>
        </w:rPr>
        <w:t>3</w:t>
      </w:r>
      <w:r w:rsidR="006178D5">
        <w:rPr>
          <w:rFonts w:ascii="Times New Roman" w:eastAsia="Times New Roman" w:hAnsi="Times New Roman" w:cs="Times New Roman"/>
          <w:sz w:val="24"/>
          <w:szCs w:val="24"/>
        </w:rPr>
        <w:t xml:space="preserve"> – 50 бр</w:t>
      </w:r>
      <w:r w:rsidR="006178D5">
        <w:rPr>
          <w:rFonts w:ascii="Times New Roman" w:eastAsia="Times New Roman" w:hAnsi="Times New Roman" w:cs="Times New Roman"/>
          <w:sz w:val="24"/>
          <w:szCs w:val="24"/>
          <w:lang w:val="bg-BG"/>
        </w:rPr>
        <w:t>оя.</w:t>
      </w:r>
    </w:p>
    <w:p w:rsidR="00B833DB" w:rsidRPr="00B833DB" w:rsidRDefault="00B833DB" w:rsidP="00B833DB">
      <w:pPr>
        <w:pStyle w:val="a7"/>
        <w:spacing w:after="0"/>
        <w:ind w:left="1428"/>
        <w:jc w:val="both"/>
        <w:rPr>
          <w:rFonts w:ascii="Times New Roman" w:eastAsia="Times New Roman" w:hAnsi="Times New Roman" w:cs="Times New Roman"/>
          <w:sz w:val="24"/>
          <w:szCs w:val="24"/>
        </w:rPr>
      </w:pPr>
    </w:p>
    <w:p w:rsidR="00C964DD" w:rsidRPr="00C964DD" w:rsidRDefault="00EE092C" w:rsidP="00EE092C">
      <w:pPr>
        <w:ind w:firstLine="720"/>
        <w:rPr>
          <w:rFonts w:ascii="Times New Roman" w:hAnsi="Times New Roman" w:cs="Times New Roman"/>
          <w:sz w:val="24"/>
          <w:szCs w:val="24"/>
          <w:lang w:val="bg-BG"/>
        </w:rPr>
      </w:pPr>
      <w:r w:rsidRPr="009F668F">
        <w:rPr>
          <w:rFonts w:ascii="Times New Roman" w:hAnsi="Times New Roman" w:cs="Times New Roman"/>
          <w:b/>
          <w:sz w:val="24"/>
          <w:szCs w:val="24"/>
          <w:lang w:val="bg-BG"/>
        </w:rPr>
        <w:t>4.2.3.</w:t>
      </w:r>
      <w:r>
        <w:rPr>
          <w:rFonts w:ascii="Times New Roman" w:hAnsi="Times New Roman" w:cs="Times New Roman"/>
          <w:sz w:val="24"/>
          <w:szCs w:val="24"/>
          <w:lang w:val="bg-BG"/>
        </w:rPr>
        <w:t xml:space="preserve"> </w:t>
      </w:r>
      <w:r w:rsidR="009E65B8">
        <w:rPr>
          <w:rFonts w:ascii="Times New Roman" w:hAnsi="Times New Roman" w:cs="Times New Roman"/>
          <w:sz w:val="24"/>
          <w:szCs w:val="24"/>
          <w:lang w:val="bg-BG"/>
        </w:rPr>
        <w:t xml:space="preserve"> </w:t>
      </w:r>
      <w:r w:rsidR="00C964DD" w:rsidRPr="00EE092C">
        <w:rPr>
          <w:rFonts w:ascii="Times New Roman" w:hAnsi="Times New Roman" w:cs="Times New Roman"/>
          <w:b/>
          <w:sz w:val="24"/>
          <w:szCs w:val="24"/>
          <w:lang w:val="bg-BG"/>
        </w:rPr>
        <w:t>Експлоатация и  ремонт на съдовете за отпадъци</w:t>
      </w:r>
      <w:r w:rsidRPr="00EE092C">
        <w:rPr>
          <w:rFonts w:ascii="Times New Roman" w:hAnsi="Times New Roman" w:cs="Times New Roman"/>
          <w:b/>
          <w:sz w:val="24"/>
          <w:szCs w:val="24"/>
          <w:lang w:val="bg-BG"/>
        </w:rPr>
        <w:t>:</w:t>
      </w:r>
    </w:p>
    <w:p w:rsidR="00C964DD" w:rsidRPr="00C964DD" w:rsidRDefault="00EE092C" w:rsidP="00EE092C">
      <w:pPr>
        <w:ind w:firstLine="720"/>
        <w:rPr>
          <w:rFonts w:ascii="Times New Roman" w:hAnsi="Times New Roman" w:cs="Times New Roman"/>
          <w:sz w:val="24"/>
          <w:szCs w:val="24"/>
          <w:lang w:val="bg-BG"/>
        </w:rPr>
      </w:pPr>
      <w:r w:rsidRPr="009F668F">
        <w:rPr>
          <w:rFonts w:ascii="Times New Roman" w:hAnsi="Times New Roman" w:cs="Times New Roman"/>
          <w:b/>
          <w:sz w:val="24"/>
          <w:szCs w:val="24"/>
          <w:lang w:val="bg-BG"/>
        </w:rPr>
        <w:t>4.2.3.1.</w:t>
      </w:r>
      <w:r>
        <w:rPr>
          <w:rFonts w:ascii="Times New Roman" w:hAnsi="Times New Roman" w:cs="Times New Roman"/>
          <w:sz w:val="24"/>
          <w:szCs w:val="24"/>
          <w:lang w:val="bg-BG"/>
        </w:rPr>
        <w:t xml:space="preserve"> </w:t>
      </w:r>
      <w:r w:rsidR="009F668F">
        <w:rPr>
          <w:rFonts w:ascii="Times New Roman" w:hAnsi="Times New Roman" w:cs="Times New Roman"/>
          <w:b/>
          <w:sz w:val="24"/>
          <w:szCs w:val="24"/>
          <w:lang w:val="bg-BG"/>
        </w:rPr>
        <w:t xml:space="preserve"> </w:t>
      </w:r>
      <w:r w:rsidR="00C964DD" w:rsidRPr="00EE092C">
        <w:rPr>
          <w:rFonts w:ascii="Times New Roman" w:hAnsi="Times New Roman" w:cs="Times New Roman"/>
          <w:b/>
          <w:sz w:val="24"/>
          <w:szCs w:val="24"/>
          <w:lang w:val="bg-BG"/>
        </w:rPr>
        <w:t>Експлоатация</w:t>
      </w:r>
      <w:r w:rsidRPr="00EE092C">
        <w:rPr>
          <w:rFonts w:ascii="Times New Roman" w:hAnsi="Times New Roman" w:cs="Times New Roman"/>
          <w:b/>
          <w:sz w:val="24"/>
          <w:szCs w:val="24"/>
          <w:lang w:val="bg-BG"/>
        </w:rPr>
        <w:t>:</w:t>
      </w:r>
      <w:r w:rsidR="00C964DD" w:rsidRPr="00C964DD">
        <w:rPr>
          <w:rFonts w:ascii="Times New Roman" w:hAnsi="Times New Roman" w:cs="Times New Roman"/>
          <w:sz w:val="24"/>
          <w:szCs w:val="24"/>
          <w:lang w:val="bg-BG"/>
        </w:rPr>
        <w:t xml:space="preserve"> </w:t>
      </w:r>
    </w:p>
    <w:p w:rsidR="00C964DD" w:rsidRPr="00C964DD" w:rsidRDefault="00C964DD" w:rsidP="00EE092C">
      <w:pPr>
        <w:ind w:firstLine="720"/>
        <w:jc w:val="both"/>
        <w:rPr>
          <w:rFonts w:ascii="Times New Roman" w:hAnsi="Times New Roman" w:cs="Times New Roman"/>
          <w:sz w:val="24"/>
          <w:szCs w:val="24"/>
          <w:lang w:val="bg-BG"/>
        </w:rPr>
      </w:pPr>
      <w:r w:rsidRPr="00C964DD">
        <w:rPr>
          <w:rFonts w:ascii="Times New Roman" w:hAnsi="Times New Roman" w:cs="Times New Roman"/>
          <w:sz w:val="24"/>
          <w:szCs w:val="24"/>
          <w:lang w:val="bg-BG"/>
        </w:rPr>
        <w:t>Изпълнителя</w:t>
      </w:r>
      <w:r w:rsidR="00EE092C">
        <w:rPr>
          <w:rFonts w:ascii="Times New Roman" w:hAnsi="Times New Roman" w:cs="Times New Roman"/>
          <w:sz w:val="24"/>
          <w:szCs w:val="24"/>
          <w:lang w:val="bg-BG"/>
        </w:rPr>
        <w:t>т</w:t>
      </w:r>
      <w:r w:rsidRPr="00C964DD">
        <w:rPr>
          <w:rFonts w:ascii="Times New Roman" w:hAnsi="Times New Roman" w:cs="Times New Roman"/>
          <w:sz w:val="24"/>
          <w:szCs w:val="24"/>
          <w:lang w:val="bg-BG"/>
        </w:rPr>
        <w:t xml:space="preserve"> осигурява:</w:t>
      </w:r>
    </w:p>
    <w:p w:rsidR="00EE092C" w:rsidRDefault="00C964DD" w:rsidP="006E1CCE">
      <w:pPr>
        <w:pStyle w:val="a7"/>
        <w:numPr>
          <w:ilvl w:val="0"/>
          <w:numId w:val="6"/>
        </w:numPr>
        <w:jc w:val="both"/>
        <w:rPr>
          <w:rFonts w:ascii="Times New Roman" w:hAnsi="Times New Roman" w:cs="Times New Roman"/>
          <w:sz w:val="24"/>
          <w:szCs w:val="24"/>
          <w:lang w:val="bg-BG"/>
        </w:rPr>
      </w:pPr>
      <w:r w:rsidRPr="00EE092C">
        <w:rPr>
          <w:rFonts w:ascii="Times New Roman" w:hAnsi="Times New Roman" w:cs="Times New Roman"/>
          <w:sz w:val="24"/>
          <w:szCs w:val="24"/>
          <w:lang w:val="bg-BG"/>
        </w:rPr>
        <w:t>Експлоатация и работа с контейнерите и кофите с грижата на</w:t>
      </w:r>
      <w:r w:rsidR="00EE092C">
        <w:rPr>
          <w:rFonts w:ascii="Times New Roman" w:hAnsi="Times New Roman" w:cs="Times New Roman"/>
          <w:sz w:val="24"/>
          <w:szCs w:val="24"/>
          <w:lang w:val="bg-BG"/>
        </w:rPr>
        <w:t xml:space="preserve"> добър </w:t>
      </w:r>
      <w:r w:rsidRPr="00EE092C">
        <w:rPr>
          <w:rFonts w:ascii="Times New Roman" w:hAnsi="Times New Roman" w:cs="Times New Roman"/>
          <w:sz w:val="24"/>
          <w:szCs w:val="24"/>
          <w:lang w:val="bg-BG"/>
        </w:rPr>
        <w:t>стопанин;</w:t>
      </w:r>
    </w:p>
    <w:p w:rsidR="00EE092C" w:rsidRDefault="00C964DD" w:rsidP="006E1CCE">
      <w:pPr>
        <w:pStyle w:val="a7"/>
        <w:numPr>
          <w:ilvl w:val="0"/>
          <w:numId w:val="6"/>
        </w:numPr>
        <w:jc w:val="both"/>
        <w:rPr>
          <w:rFonts w:ascii="Times New Roman" w:hAnsi="Times New Roman" w:cs="Times New Roman"/>
          <w:sz w:val="24"/>
          <w:szCs w:val="24"/>
          <w:lang w:val="bg-BG"/>
        </w:rPr>
      </w:pPr>
      <w:r w:rsidRPr="00EE092C">
        <w:rPr>
          <w:rFonts w:ascii="Times New Roman" w:hAnsi="Times New Roman" w:cs="Times New Roman"/>
          <w:sz w:val="24"/>
          <w:szCs w:val="24"/>
          <w:lang w:val="bg-BG"/>
        </w:rPr>
        <w:t>Цялостно изпразване на контейне</w:t>
      </w:r>
      <w:r w:rsidR="00EE092C">
        <w:rPr>
          <w:rFonts w:ascii="Times New Roman" w:hAnsi="Times New Roman" w:cs="Times New Roman"/>
          <w:sz w:val="24"/>
          <w:szCs w:val="24"/>
          <w:lang w:val="bg-BG"/>
        </w:rPr>
        <w:t xml:space="preserve">рите и кофите в сметосъбиращите </w:t>
      </w:r>
      <w:r w:rsidRPr="00EE092C">
        <w:rPr>
          <w:rFonts w:ascii="Times New Roman" w:hAnsi="Times New Roman" w:cs="Times New Roman"/>
          <w:sz w:val="24"/>
          <w:szCs w:val="24"/>
          <w:lang w:val="bg-BG"/>
        </w:rPr>
        <w:t>автомобили;</w:t>
      </w:r>
    </w:p>
    <w:p w:rsidR="00B833DB" w:rsidRPr="00B833DB" w:rsidRDefault="00C964DD" w:rsidP="006E1CCE">
      <w:pPr>
        <w:pStyle w:val="a7"/>
        <w:numPr>
          <w:ilvl w:val="0"/>
          <w:numId w:val="6"/>
        </w:numPr>
        <w:jc w:val="both"/>
        <w:rPr>
          <w:rFonts w:ascii="Times New Roman" w:hAnsi="Times New Roman" w:cs="Times New Roman"/>
          <w:sz w:val="24"/>
          <w:szCs w:val="24"/>
          <w:lang w:val="bg-BG"/>
        </w:rPr>
      </w:pPr>
      <w:r w:rsidRPr="00EE092C">
        <w:rPr>
          <w:rFonts w:ascii="Times New Roman" w:hAnsi="Times New Roman" w:cs="Times New Roman"/>
          <w:sz w:val="24"/>
          <w:szCs w:val="24"/>
          <w:lang w:val="bg-BG"/>
        </w:rPr>
        <w:t>След разтоварване</w:t>
      </w:r>
      <w:r w:rsidR="00EE092C">
        <w:rPr>
          <w:rFonts w:ascii="Times New Roman" w:hAnsi="Times New Roman" w:cs="Times New Roman"/>
          <w:sz w:val="24"/>
          <w:szCs w:val="24"/>
          <w:lang w:val="bg-BG"/>
        </w:rPr>
        <w:t xml:space="preserve"> -</w:t>
      </w:r>
      <w:r w:rsidRPr="00EE092C">
        <w:rPr>
          <w:rFonts w:ascii="Times New Roman" w:hAnsi="Times New Roman" w:cs="Times New Roman"/>
          <w:sz w:val="24"/>
          <w:szCs w:val="24"/>
          <w:lang w:val="bg-BG"/>
        </w:rPr>
        <w:t xml:space="preserve"> връщане на контейнерите и кофите на точно определените им места и затваряне на капаците.</w:t>
      </w:r>
    </w:p>
    <w:p w:rsidR="00C964DD" w:rsidRPr="00C964DD" w:rsidRDefault="00EE092C" w:rsidP="00EE092C">
      <w:pPr>
        <w:ind w:firstLine="720"/>
        <w:rPr>
          <w:rFonts w:ascii="Times New Roman" w:hAnsi="Times New Roman" w:cs="Times New Roman"/>
          <w:sz w:val="24"/>
          <w:szCs w:val="24"/>
          <w:lang w:val="bg-BG"/>
        </w:rPr>
      </w:pPr>
      <w:r w:rsidRPr="009F668F">
        <w:rPr>
          <w:rFonts w:ascii="Times New Roman" w:hAnsi="Times New Roman" w:cs="Times New Roman"/>
          <w:b/>
          <w:sz w:val="24"/>
          <w:szCs w:val="24"/>
          <w:lang w:val="bg-BG"/>
        </w:rPr>
        <w:t>4.2.3.2.</w:t>
      </w:r>
      <w:r>
        <w:rPr>
          <w:rFonts w:ascii="Times New Roman" w:hAnsi="Times New Roman" w:cs="Times New Roman"/>
          <w:sz w:val="24"/>
          <w:szCs w:val="24"/>
          <w:lang w:val="bg-BG"/>
        </w:rPr>
        <w:t xml:space="preserve"> </w:t>
      </w:r>
      <w:r w:rsidR="00C964DD" w:rsidRPr="00EE092C">
        <w:rPr>
          <w:rFonts w:ascii="Times New Roman" w:hAnsi="Times New Roman" w:cs="Times New Roman"/>
          <w:b/>
          <w:sz w:val="24"/>
          <w:szCs w:val="24"/>
          <w:lang w:val="bg-BG"/>
        </w:rPr>
        <w:t>Ремонт на съдове за отпадъци</w:t>
      </w:r>
      <w:r w:rsidRPr="00EE092C">
        <w:rPr>
          <w:rFonts w:ascii="Times New Roman" w:hAnsi="Times New Roman" w:cs="Times New Roman"/>
          <w:b/>
          <w:sz w:val="24"/>
          <w:szCs w:val="24"/>
          <w:lang w:val="bg-BG"/>
        </w:rPr>
        <w:t>:</w:t>
      </w:r>
    </w:p>
    <w:p w:rsidR="00B833DB" w:rsidRDefault="00C964DD" w:rsidP="00B833DB">
      <w:pPr>
        <w:jc w:val="both"/>
        <w:rPr>
          <w:rFonts w:ascii="Times New Roman" w:hAnsi="Times New Roman" w:cs="Times New Roman"/>
          <w:sz w:val="24"/>
          <w:szCs w:val="24"/>
          <w:lang w:val="bg-BG"/>
        </w:rPr>
      </w:pPr>
      <w:r w:rsidRPr="00C964DD">
        <w:rPr>
          <w:rFonts w:ascii="Times New Roman" w:hAnsi="Times New Roman" w:cs="Times New Roman"/>
          <w:sz w:val="24"/>
          <w:szCs w:val="24"/>
          <w:lang w:val="bg-BG"/>
        </w:rPr>
        <w:lastRenderedPageBreak/>
        <w:tab/>
      </w:r>
      <w:r w:rsidR="00EE092C">
        <w:rPr>
          <w:rFonts w:ascii="Times New Roman" w:hAnsi="Times New Roman" w:cs="Times New Roman"/>
          <w:sz w:val="24"/>
          <w:szCs w:val="24"/>
          <w:lang w:val="bg-BG"/>
        </w:rPr>
        <w:t>П</w:t>
      </w:r>
      <w:r w:rsidRPr="00C964DD">
        <w:rPr>
          <w:rFonts w:ascii="Times New Roman" w:hAnsi="Times New Roman" w:cs="Times New Roman"/>
          <w:sz w:val="24"/>
          <w:szCs w:val="24"/>
          <w:lang w:val="bg-BG"/>
        </w:rPr>
        <w:t xml:space="preserve">ри констатиране от страна на Възложителя на </w:t>
      </w:r>
      <w:r w:rsidR="00CD5D21">
        <w:rPr>
          <w:rFonts w:ascii="Times New Roman" w:hAnsi="Times New Roman" w:cs="Times New Roman"/>
          <w:sz w:val="24"/>
          <w:szCs w:val="24"/>
          <w:lang w:val="bg-BG"/>
        </w:rPr>
        <w:t xml:space="preserve">технически повреди на съдовете за битови отпадъци - </w:t>
      </w:r>
      <w:r w:rsidRPr="00C964DD">
        <w:rPr>
          <w:rFonts w:ascii="Times New Roman" w:hAnsi="Times New Roman" w:cs="Times New Roman"/>
          <w:sz w:val="24"/>
          <w:szCs w:val="24"/>
          <w:lang w:val="bg-BG"/>
        </w:rPr>
        <w:t>счупени,</w:t>
      </w:r>
      <w:r w:rsidR="00CD5D21">
        <w:rPr>
          <w:rFonts w:ascii="Times New Roman" w:hAnsi="Times New Roman" w:cs="Times New Roman"/>
          <w:sz w:val="24"/>
          <w:szCs w:val="24"/>
          <w:lang w:val="bg-BG"/>
        </w:rPr>
        <w:t xml:space="preserve"> без колела, без капаци и/или </w:t>
      </w:r>
      <w:r w:rsidRPr="00C964DD">
        <w:rPr>
          <w:rFonts w:ascii="Times New Roman" w:hAnsi="Times New Roman" w:cs="Times New Roman"/>
          <w:sz w:val="24"/>
          <w:szCs w:val="24"/>
          <w:lang w:val="bg-BG"/>
        </w:rPr>
        <w:t xml:space="preserve">други </w:t>
      </w:r>
      <w:r w:rsidR="00CD5D21">
        <w:rPr>
          <w:rFonts w:ascii="Times New Roman" w:hAnsi="Times New Roman" w:cs="Times New Roman"/>
          <w:sz w:val="24"/>
          <w:szCs w:val="24"/>
          <w:lang w:val="bg-BG"/>
        </w:rPr>
        <w:t xml:space="preserve">подобни, </w:t>
      </w:r>
      <w:r w:rsidRPr="00C964DD">
        <w:rPr>
          <w:rFonts w:ascii="Times New Roman" w:hAnsi="Times New Roman" w:cs="Times New Roman"/>
          <w:sz w:val="24"/>
          <w:szCs w:val="24"/>
          <w:lang w:val="bg-BG"/>
        </w:rPr>
        <w:t xml:space="preserve"> </w:t>
      </w:r>
      <w:r w:rsidR="00EE092C" w:rsidRPr="00EE092C">
        <w:rPr>
          <w:rFonts w:ascii="Times New Roman" w:hAnsi="Times New Roman" w:cs="Times New Roman"/>
          <w:sz w:val="24"/>
          <w:szCs w:val="24"/>
          <w:lang w:val="bg-BG"/>
        </w:rPr>
        <w:t>Изпълнителя</w:t>
      </w:r>
      <w:r w:rsidR="00EE092C">
        <w:rPr>
          <w:rFonts w:ascii="Times New Roman" w:hAnsi="Times New Roman" w:cs="Times New Roman"/>
          <w:sz w:val="24"/>
          <w:szCs w:val="24"/>
          <w:lang w:val="bg-BG"/>
        </w:rPr>
        <w:t>т</w:t>
      </w:r>
      <w:r w:rsidR="00EE092C" w:rsidRPr="00EE092C">
        <w:rPr>
          <w:rFonts w:ascii="Times New Roman" w:hAnsi="Times New Roman" w:cs="Times New Roman"/>
          <w:sz w:val="24"/>
          <w:szCs w:val="24"/>
          <w:lang w:val="bg-BG"/>
        </w:rPr>
        <w:t xml:space="preserve"> </w:t>
      </w:r>
      <w:r w:rsidR="00EE092C">
        <w:rPr>
          <w:rFonts w:ascii="Times New Roman" w:hAnsi="Times New Roman" w:cs="Times New Roman"/>
          <w:sz w:val="24"/>
          <w:szCs w:val="24"/>
          <w:lang w:val="bg-BG"/>
        </w:rPr>
        <w:t xml:space="preserve">трябва да </w:t>
      </w:r>
      <w:r w:rsidR="00CD5D21">
        <w:rPr>
          <w:rFonts w:ascii="Times New Roman" w:hAnsi="Times New Roman" w:cs="Times New Roman"/>
          <w:sz w:val="24"/>
          <w:szCs w:val="24"/>
          <w:lang w:val="bg-BG"/>
        </w:rPr>
        <w:t xml:space="preserve">ги </w:t>
      </w:r>
      <w:r w:rsidR="00EE092C">
        <w:rPr>
          <w:rFonts w:ascii="Times New Roman" w:hAnsi="Times New Roman" w:cs="Times New Roman"/>
          <w:sz w:val="24"/>
          <w:szCs w:val="24"/>
          <w:lang w:val="bg-BG"/>
        </w:rPr>
        <w:t>подмени</w:t>
      </w:r>
      <w:r w:rsidR="00EE092C" w:rsidRPr="00EE092C">
        <w:rPr>
          <w:rFonts w:ascii="Times New Roman" w:hAnsi="Times New Roman" w:cs="Times New Roman"/>
          <w:sz w:val="24"/>
          <w:szCs w:val="24"/>
          <w:lang w:val="bg-BG"/>
        </w:rPr>
        <w:t xml:space="preserve"> </w:t>
      </w:r>
      <w:r w:rsidR="00CD5D21">
        <w:rPr>
          <w:rFonts w:ascii="Times New Roman" w:hAnsi="Times New Roman" w:cs="Times New Roman"/>
          <w:sz w:val="24"/>
          <w:szCs w:val="24"/>
          <w:lang w:val="bg-BG"/>
        </w:rPr>
        <w:t xml:space="preserve">с годни за ползване </w:t>
      </w:r>
      <w:r w:rsidRPr="00C964DD">
        <w:rPr>
          <w:rFonts w:ascii="Times New Roman" w:hAnsi="Times New Roman" w:cs="Times New Roman"/>
          <w:sz w:val="24"/>
          <w:szCs w:val="24"/>
          <w:lang w:val="bg-BG"/>
        </w:rPr>
        <w:t xml:space="preserve">съдовете за </w:t>
      </w:r>
      <w:r w:rsidR="00EE092C">
        <w:rPr>
          <w:rFonts w:ascii="Times New Roman" w:hAnsi="Times New Roman" w:cs="Times New Roman"/>
          <w:sz w:val="24"/>
          <w:szCs w:val="24"/>
          <w:lang w:val="bg-BG"/>
        </w:rPr>
        <w:t xml:space="preserve">битови </w:t>
      </w:r>
      <w:r w:rsidRPr="00C964DD">
        <w:rPr>
          <w:rFonts w:ascii="Times New Roman" w:hAnsi="Times New Roman" w:cs="Times New Roman"/>
          <w:sz w:val="24"/>
          <w:szCs w:val="24"/>
          <w:lang w:val="bg-BG"/>
        </w:rPr>
        <w:t>отпадъци</w:t>
      </w:r>
      <w:r w:rsidR="00CD5D21">
        <w:rPr>
          <w:rFonts w:ascii="Times New Roman" w:hAnsi="Times New Roman" w:cs="Times New Roman"/>
          <w:sz w:val="24"/>
          <w:szCs w:val="24"/>
          <w:lang w:val="bg-BG"/>
        </w:rPr>
        <w:t>,</w:t>
      </w:r>
      <w:r w:rsidRPr="00C964DD">
        <w:rPr>
          <w:rFonts w:ascii="Times New Roman" w:hAnsi="Times New Roman" w:cs="Times New Roman"/>
          <w:sz w:val="24"/>
          <w:szCs w:val="24"/>
          <w:lang w:val="bg-BG"/>
        </w:rPr>
        <w:t xml:space="preserve"> в срок до 72 (седемдесет и два) часа от получаване съобщението </w:t>
      </w:r>
      <w:r w:rsidR="00894821">
        <w:rPr>
          <w:rFonts w:ascii="Times New Roman" w:hAnsi="Times New Roman" w:cs="Times New Roman"/>
          <w:sz w:val="24"/>
          <w:szCs w:val="24"/>
          <w:lang w:val="bg-BG"/>
        </w:rPr>
        <w:t xml:space="preserve">на </w:t>
      </w:r>
      <w:r w:rsidRPr="00C964DD">
        <w:rPr>
          <w:rFonts w:ascii="Times New Roman" w:hAnsi="Times New Roman" w:cs="Times New Roman"/>
          <w:sz w:val="24"/>
          <w:szCs w:val="24"/>
          <w:lang w:val="bg-BG"/>
        </w:rPr>
        <w:t>Възложителя.</w:t>
      </w:r>
    </w:p>
    <w:p w:rsidR="00B833DB" w:rsidRPr="00B833DB" w:rsidRDefault="00B833DB" w:rsidP="006E1CCE">
      <w:pPr>
        <w:pStyle w:val="a7"/>
        <w:numPr>
          <w:ilvl w:val="2"/>
          <w:numId w:val="13"/>
        </w:numPr>
        <w:ind w:left="0" w:firstLine="720"/>
        <w:jc w:val="both"/>
        <w:rPr>
          <w:rFonts w:ascii="Times New Roman" w:hAnsi="Times New Roman" w:cs="Times New Roman"/>
          <w:b/>
          <w:sz w:val="24"/>
          <w:szCs w:val="24"/>
        </w:rPr>
      </w:pPr>
      <w:r w:rsidRPr="00B833DB">
        <w:rPr>
          <w:rFonts w:ascii="Times New Roman" w:hAnsi="Times New Roman" w:cs="Times New Roman"/>
          <w:b/>
          <w:sz w:val="24"/>
          <w:szCs w:val="24"/>
        </w:rPr>
        <w:t>Честота на обслужване на съдовете за смет</w:t>
      </w:r>
      <w:r>
        <w:rPr>
          <w:rFonts w:ascii="Times New Roman" w:hAnsi="Times New Roman" w:cs="Times New Roman"/>
          <w:b/>
          <w:sz w:val="24"/>
          <w:szCs w:val="24"/>
          <w:lang w:val="bg-BG"/>
        </w:rPr>
        <w:t xml:space="preserve"> и честота на сметоизвозването на отпадъците, предмет на процедурата</w:t>
      </w:r>
      <w:r w:rsidRPr="00B833DB">
        <w:rPr>
          <w:rFonts w:ascii="Times New Roman" w:hAnsi="Times New Roman" w:cs="Times New Roman"/>
          <w:b/>
          <w:sz w:val="24"/>
          <w:szCs w:val="24"/>
          <w:lang w:val="bg-BG"/>
        </w:rPr>
        <w:t>:</w:t>
      </w:r>
    </w:p>
    <w:p w:rsidR="00B833DB" w:rsidRPr="00B833DB" w:rsidRDefault="00B833DB" w:rsidP="00B833DB">
      <w:pPr>
        <w:ind w:firstLine="720"/>
        <w:jc w:val="both"/>
        <w:rPr>
          <w:rFonts w:ascii="Times New Roman" w:hAnsi="Times New Roman" w:cs="Times New Roman"/>
          <w:sz w:val="24"/>
          <w:szCs w:val="24"/>
        </w:rPr>
      </w:pPr>
      <w:r w:rsidRPr="00B833DB">
        <w:rPr>
          <w:rFonts w:ascii="Times New Roman" w:hAnsi="Times New Roman" w:cs="Times New Roman"/>
          <w:sz w:val="24"/>
          <w:szCs w:val="24"/>
        </w:rPr>
        <w:t xml:space="preserve">Честотата за извършване на услугата по сметосъбиране и сметоизвозване </w:t>
      </w:r>
      <w:r>
        <w:rPr>
          <w:rFonts w:ascii="Times New Roman" w:hAnsi="Times New Roman" w:cs="Times New Roman"/>
          <w:sz w:val="24"/>
          <w:szCs w:val="24"/>
          <w:lang w:val="bg-BG"/>
        </w:rPr>
        <w:t>на територията на</w:t>
      </w:r>
      <w:r w:rsidRPr="00B833DB">
        <w:rPr>
          <w:rFonts w:ascii="Times New Roman" w:hAnsi="Times New Roman" w:cs="Times New Roman"/>
          <w:sz w:val="24"/>
          <w:szCs w:val="24"/>
        </w:rPr>
        <w:t xml:space="preserve"> населените</w:t>
      </w:r>
      <w:r>
        <w:rPr>
          <w:rFonts w:ascii="Times New Roman" w:hAnsi="Times New Roman" w:cs="Times New Roman"/>
          <w:sz w:val="24"/>
          <w:szCs w:val="24"/>
        </w:rPr>
        <w:t xml:space="preserve"> места от </w:t>
      </w:r>
      <w:r>
        <w:rPr>
          <w:rFonts w:ascii="Times New Roman" w:hAnsi="Times New Roman" w:cs="Times New Roman"/>
          <w:sz w:val="24"/>
          <w:szCs w:val="24"/>
          <w:lang w:val="bg-BG"/>
        </w:rPr>
        <w:t>О</w:t>
      </w:r>
      <w:r>
        <w:rPr>
          <w:rFonts w:ascii="Times New Roman" w:hAnsi="Times New Roman" w:cs="Times New Roman"/>
          <w:sz w:val="24"/>
          <w:szCs w:val="24"/>
        </w:rPr>
        <w:t>бщина</w:t>
      </w:r>
      <w:r>
        <w:rPr>
          <w:rFonts w:ascii="Times New Roman" w:hAnsi="Times New Roman" w:cs="Times New Roman"/>
          <w:sz w:val="24"/>
          <w:szCs w:val="24"/>
          <w:lang w:val="bg-BG"/>
        </w:rPr>
        <w:t xml:space="preserve"> Ябланица</w:t>
      </w:r>
      <w:r w:rsidRPr="00B833DB">
        <w:rPr>
          <w:rFonts w:ascii="Times New Roman" w:hAnsi="Times New Roman" w:cs="Times New Roman"/>
          <w:sz w:val="24"/>
          <w:szCs w:val="24"/>
        </w:rPr>
        <w:t xml:space="preserve"> е, както следва:</w:t>
      </w:r>
    </w:p>
    <w:p w:rsidR="00B833DB" w:rsidRPr="00B833DB" w:rsidRDefault="00B833DB" w:rsidP="006E1CCE">
      <w:pPr>
        <w:pStyle w:val="a7"/>
        <w:numPr>
          <w:ilvl w:val="0"/>
          <w:numId w:val="12"/>
        </w:numPr>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 xml:space="preserve">Град </w:t>
      </w:r>
      <w:r w:rsidRPr="00B833DB">
        <w:rPr>
          <w:rFonts w:ascii="Times New Roman" w:eastAsia="Times New Roman" w:hAnsi="Times New Roman" w:cs="Times New Roman"/>
          <w:b/>
          <w:sz w:val="24"/>
          <w:szCs w:val="24"/>
        </w:rPr>
        <w:t xml:space="preserve">Ябланица </w:t>
      </w:r>
      <w:r>
        <w:rPr>
          <w:rFonts w:ascii="Times New Roman" w:eastAsia="Times New Roman" w:hAnsi="Times New Roman" w:cs="Times New Roman"/>
          <w:b/>
          <w:sz w:val="24"/>
          <w:szCs w:val="24"/>
          <w:lang w:val="bg-BG"/>
        </w:rPr>
        <w:t xml:space="preserve">- </w:t>
      </w:r>
      <w:r w:rsidRPr="00B833DB">
        <w:rPr>
          <w:rFonts w:ascii="Times New Roman" w:eastAsia="Times New Roman" w:hAnsi="Times New Roman" w:cs="Times New Roman"/>
          <w:b/>
          <w:sz w:val="24"/>
          <w:szCs w:val="24"/>
        </w:rPr>
        <w:t>два пъти месечно, както следва:</w:t>
      </w:r>
    </w:p>
    <w:p w:rsidR="00B833DB" w:rsidRPr="00B833DB" w:rsidRDefault="00B833DB" w:rsidP="00B833DB">
      <w:pPr>
        <w:pStyle w:val="a7"/>
        <w:ind w:left="1440" w:right="-137"/>
        <w:jc w:val="both"/>
        <w:rPr>
          <w:rFonts w:ascii="Times New Roman" w:eastAsia="Times New Roman" w:hAnsi="Times New Roman" w:cs="Times New Roman"/>
          <w:sz w:val="24"/>
          <w:szCs w:val="24"/>
        </w:rPr>
      </w:pPr>
    </w:p>
    <w:p w:rsidR="00B833DB" w:rsidRPr="00B833DB" w:rsidRDefault="00B833DB" w:rsidP="006E1CCE">
      <w:pPr>
        <w:pStyle w:val="a7"/>
        <w:numPr>
          <w:ilvl w:val="0"/>
          <w:numId w:val="14"/>
        </w:numPr>
        <w:ind w:right="-137"/>
        <w:jc w:val="both"/>
        <w:rPr>
          <w:rFonts w:ascii="Times New Roman" w:eastAsia="Times New Roman" w:hAnsi="Times New Roman" w:cs="Times New Roman"/>
          <w:sz w:val="24"/>
          <w:szCs w:val="24"/>
        </w:rPr>
      </w:pPr>
      <w:r w:rsidRPr="00B833DB">
        <w:rPr>
          <w:rFonts w:ascii="Times New Roman" w:eastAsia="Times New Roman" w:hAnsi="Times New Roman" w:cs="Times New Roman"/>
          <w:b/>
          <w:sz w:val="24"/>
          <w:szCs w:val="24"/>
          <w:u w:val="single"/>
        </w:rPr>
        <w:t>Всеки понеделник</w:t>
      </w:r>
      <w:r w:rsidRPr="00B833DB">
        <w:rPr>
          <w:rFonts w:ascii="Times New Roman" w:eastAsia="Times New Roman" w:hAnsi="Times New Roman" w:cs="Times New Roman"/>
          <w:b/>
          <w:sz w:val="24"/>
          <w:szCs w:val="24"/>
        </w:rPr>
        <w:t xml:space="preserve"> </w:t>
      </w:r>
      <w:r w:rsidRPr="00B833DB">
        <w:rPr>
          <w:rFonts w:ascii="Times New Roman" w:eastAsia="Times New Roman" w:hAnsi="Times New Roman" w:cs="Times New Roman"/>
          <w:sz w:val="24"/>
          <w:szCs w:val="24"/>
        </w:rPr>
        <w:t>се обслужват</w:t>
      </w:r>
      <w:r>
        <w:rPr>
          <w:rFonts w:ascii="Times New Roman" w:eastAsia="Times New Roman" w:hAnsi="Times New Roman" w:cs="Times New Roman"/>
          <w:sz w:val="24"/>
          <w:szCs w:val="24"/>
          <w:lang w:val="bg-BG"/>
        </w:rPr>
        <w:t>:</w:t>
      </w:r>
      <w:r w:rsidRPr="00B833D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„Генерал Гурко”, ул.</w:t>
      </w:r>
      <w:r>
        <w:rPr>
          <w:rFonts w:ascii="Times New Roman" w:eastAsia="Times New Roman" w:hAnsi="Times New Roman" w:cs="Times New Roman"/>
          <w:sz w:val="24"/>
          <w:szCs w:val="24"/>
          <w:lang w:val="bg-BG"/>
        </w:rPr>
        <w:t xml:space="preserve"> „</w:t>
      </w:r>
      <w:r w:rsidRPr="00B833DB">
        <w:rPr>
          <w:rFonts w:ascii="Times New Roman" w:eastAsia="Times New Roman" w:hAnsi="Times New Roman" w:cs="Times New Roman"/>
          <w:sz w:val="24"/>
          <w:szCs w:val="24"/>
        </w:rPr>
        <w:t>Мико Петков, ул. „Изгрев”, пл. „Възраждане” и СОУ „Васил Левски”;</w:t>
      </w:r>
    </w:p>
    <w:p w:rsidR="00B833DB" w:rsidRPr="00B833DB" w:rsidRDefault="00B833DB" w:rsidP="00B833DB">
      <w:pPr>
        <w:pStyle w:val="a7"/>
        <w:ind w:left="1440" w:right="-137"/>
        <w:jc w:val="both"/>
        <w:rPr>
          <w:rFonts w:ascii="Times New Roman" w:eastAsia="Times New Roman" w:hAnsi="Times New Roman" w:cs="Times New Roman"/>
          <w:sz w:val="24"/>
          <w:szCs w:val="24"/>
        </w:rPr>
      </w:pPr>
    </w:p>
    <w:p w:rsidR="00DF1787" w:rsidRPr="00DF1787" w:rsidRDefault="00B833DB" w:rsidP="006E1CCE">
      <w:pPr>
        <w:pStyle w:val="a7"/>
        <w:numPr>
          <w:ilvl w:val="0"/>
          <w:numId w:val="14"/>
        </w:numPr>
        <w:ind w:right="-137"/>
        <w:jc w:val="both"/>
        <w:rPr>
          <w:rFonts w:ascii="Times New Roman" w:eastAsia="Times New Roman" w:hAnsi="Times New Roman" w:cs="Times New Roman"/>
          <w:sz w:val="24"/>
          <w:szCs w:val="24"/>
        </w:rPr>
      </w:pPr>
      <w:r w:rsidRPr="00B833DB">
        <w:rPr>
          <w:rFonts w:ascii="Times New Roman" w:eastAsia="Times New Roman" w:hAnsi="Times New Roman" w:cs="Times New Roman"/>
          <w:b/>
          <w:sz w:val="24"/>
          <w:szCs w:val="24"/>
          <w:u w:val="single"/>
        </w:rPr>
        <w:t>Всеки първи и трети вторник</w:t>
      </w:r>
      <w:r w:rsidRPr="00B833DB">
        <w:rPr>
          <w:rFonts w:ascii="Times New Roman" w:eastAsia="Times New Roman" w:hAnsi="Times New Roman" w:cs="Times New Roman"/>
          <w:b/>
          <w:sz w:val="24"/>
          <w:szCs w:val="24"/>
        </w:rPr>
        <w:t xml:space="preserve"> </w:t>
      </w:r>
      <w:r w:rsidRPr="00B833DB">
        <w:rPr>
          <w:rFonts w:ascii="Times New Roman" w:eastAsia="Times New Roman" w:hAnsi="Times New Roman" w:cs="Times New Roman"/>
          <w:sz w:val="24"/>
          <w:szCs w:val="24"/>
        </w:rPr>
        <w:t xml:space="preserve">от месеца се обслужват улиците: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„Георги Бенковски”,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„Искър”,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„Нисевица”,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„Хан Крум”,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„Ангел Кънчев”,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„Мико Петков”,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„Явор”,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„Симеон Велики”,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„Бяло поле”,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„Филип Тотю”,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„Бор”,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„Столетов”,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„Вежен” и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„Г. С. Раковски”;</w:t>
      </w:r>
    </w:p>
    <w:p w:rsidR="00DF1787" w:rsidRPr="00DF1787" w:rsidRDefault="00DF1787" w:rsidP="00DF1787">
      <w:pPr>
        <w:pStyle w:val="a7"/>
        <w:rPr>
          <w:rFonts w:ascii="Times New Roman" w:eastAsia="Times New Roman" w:hAnsi="Times New Roman" w:cs="Times New Roman"/>
          <w:b/>
          <w:sz w:val="24"/>
          <w:szCs w:val="24"/>
          <w:u w:val="single"/>
        </w:rPr>
      </w:pPr>
    </w:p>
    <w:p w:rsidR="00DF1787" w:rsidRPr="00DF1787" w:rsidRDefault="00B833DB" w:rsidP="006E1CCE">
      <w:pPr>
        <w:pStyle w:val="a7"/>
        <w:numPr>
          <w:ilvl w:val="0"/>
          <w:numId w:val="14"/>
        </w:numPr>
        <w:ind w:right="-137"/>
        <w:jc w:val="both"/>
        <w:rPr>
          <w:rFonts w:ascii="Times New Roman" w:eastAsia="Times New Roman" w:hAnsi="Times New Roman" w:cs="Times New Roman"/>
          <w:sz w:val="24"/>
          <w:szCs w:val="24"/>
        </w:rPr>
      </w:pPr>
      <w:r w:rsidRPr="00DF1787">
        <w:rPr>
          <w:rFonts w:ascii="Times New Roman" w:eastAsia="Times New Roman" w:hAnsi="Times New Roman" w:cs="Times New Roman"/>
          <w:b/>
          <w:sz w:val="24"/>
          <w:szCs w:val="24"/>
          <w:u w:val="single"/>
        </w:rPr>
        <w:t>Всяка първа и трета сряда</w:t>
      </w:r>
      <w:r w:rsidRPr="00DF1787">
        <w:rPr>
          <w:rFonts w:ascii="Times New Roman" w:eastAsia="Times New Roman" w:hAnsi="Times New Roman" w:cs="Times New Roman"/>
          <w:b/>
          <w:sz w:val="24"/>
          <w:szCs w:val="24"/>
        </w:rPr>
        <w:t xml:space="preserve"> </w:t>
      </w:r>
      <w:r w:rsidRPr="00DF1787">
        <w:rPr>
          <w:rFonts w:ascii="Times New Roman" w:eastAsia="Times New Roman" w:hAnsi="Times New Roman" w:cs="Times New Roman"/>
          <w:sz w:val="24"/>
          <w:szCs w:val="24"/>
        </w:rPr>
        <w:t xml:space="preserve">от месеца се обслужват улиците: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„Васил Левски”,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„Кирил и Методий”, </w:t>
      </w:r>
      <w:r w:rsidR="00DF1787">
        <w:rPr>
          <w:rFonts w:ascii="Times New Roman" w:eastAsia="Times New Roman" w:hAnsi="Times New Roman" w:cs="Times New Roman"/>
          <w:sz w:val="24"/>
          <w:szCs w:val="24"/>
          <w:lang w:val="bg-BG"/>
        </w:rPr>
        <w:t xml:space="preserve">ул. </w:t>
      </w:r>
      <w:r w:rsidR="00DF1787">
        <w:rPr>
          <w:rFonts w:ascii="Times New Roman" w:eastAsia="Times New Roman" w:hAnsi="Times New Roman" w:cs="Times New Roman"/>
          <w:sz w:val="24"/>
          <w:szCs w:val="24"/>
        </w:rPr>
        <w:t xml:space="preserve">„Дядо </w:t>
      </w:r>
      <w:r w:rsidR="00DF1787">
        <w:rPr>
          <w:rFonts w:ascii="Times New Roman" w:eastAsia="Times New Roman" w:hAnsi="Times New Roman" w:cs="Times New Roman"/>
          <w:sz w:val="24"/>
          <w:szCs w:val="24"/>
          <w:lang w:val="bg-BG"/>
        </w:rPr>
        <w:t>К</w:t>
      </w:r>
      <w:r w:rsidRPr="00DF1787">
        <w:rPr>
          <w:rFonts w:ascii="Times New Roman" w:eastAsia="Times New Roman" w:hAnsi="Times New Roman" w:cs="Times New Roman"/>
          <w:sz w:val="24"/>
          <w:szCs w:val="24"/>
        </w:rPr>
        <w:t xml:space="preserve">овач”,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„Баба Мария”,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„Здравец”,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„Гео Милев”,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„Сергей Румянцев”,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„Христо Ботев”,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„Рила”,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„Стара планина”,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„Радост”,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„Д-р Ради Цанев”,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„Генерал Скоблев”,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„Любен Каравелов”,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„Роза,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„Искър” и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„Калоян”;</w:t>
      </w:r>
    </w:p>
    <w:p w:rsidR="00DF1787" w:rsidRPr="00DF1787" w:rsidRDefault="00DF1787" w:rsidP="00DF1787">
      <w:pPr>
        <w:pStyle w:val="a7"/>
        <w:rPr>
          <w:rFonts w:ascii="Times New Roman" w:eastAsia="Times New Roman" w:hAnsi="Times New Roman" w:cs="Times New Roman"/>
          <w:b/>
          <w:sz w:val="24"/>
          <w:szCs w:val="24"/>
          <w:u w:val="single"/>
        </w:rPr>
      </w:pPr>
    </w:p>
    <w:p w:rsidR="00DF1787" w:rsidRPr="00DF1787" w:rsidRDefault="00B833DB" w:rsidP="006E1CCE">
      <w:pPr>
        <w:pStyle w:val="a7"/>
        <w:numPr>
          <w:ilvl w:val="0"/>
          <w:numId w:val="14"/>
        </w:numPr>
        <w:ind w:right="-137"/>
        <w:jc w:val="both"/>
        <w:rPr>
          <w:rFonts w:ascii="Times New Roman" w:eastAsia="Times New Roman" w:hAnsi="Times New Roman" w:cs="Times New Roman"/>
          <w:sz w:val="24"/>
          <w:szCs w:val="24"/>
        </w:rPr>
      </w:pPr>
      <w:r w:rsidRPr="00DF1787">
        <w:rPr>
          <w:rFonts w:ascii="Times New Roman" w:eastAsia="Times New Roman" w:hAnsi="Times New Roman" w:cs="Times New Roman"/>
          <w:b/>
          <w:sz w:val="24"/>
          <w:szCs w:val="24"/>
          <w:u w:val="single"/>
        </w:rPr>
        <w:t>Всеки първи и трети четвъртък</w:t>
      </w:r>
      <w:r w:rsidRPr="00DF1787">
        <w:rPr>
          <w:rFonts w:ascii="Times New Roman" w:eastAsia="Times New Roman" w:hAnsi="Times New Roman" w:cs="Times New Roman"/>
          <w:b/>
          <w:sz w:val="24"/>
          <w:szCs w:val="24"/>
        </w:rPr>
        <w:t xml:space="preserve"> </w:t>
      </w:r>
      <w:r w:rsidRPr="00DF1787">
        <w:rPr>
          <w:rFonts w:ascii="Times New Roman" w:eastAsia="Times New Roman" w:hAnsi="Times New Roman" w:cs="Times New Roman"/>
          <w:sz w:val="24"/>
          <w:szCs w:val="24"/>
        </w:rPr>
        <w:t xml:space="preserve">от месеца се обслужват улиците: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„Витоша”,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„Малдост”, ж.к. „Младост” бл.</w:t>
      </w:r>
      <w:r w:rsidR="00DF1787">
        <w:rPr>
          <w:rFonts w:ascii="Times New Roman" w:eastAsia="Times New Roman" w:hAnsi="Times New Roman" w:cs="Times New Roman"/>
          <w:sz w:val="24"/>
          <w:szCs w:val="24"/>
          <w:lang w:val="bg-BG"/>
        </w:rPr>
        <w:t xml:space="preserve"> </w:t>
      </w:r>
      <w:r w:rsidRPr="00DF1787">
        <w:rPr>
          <w:rFonts w:ascii="Times New Roman" w:eastAsia="Times New Roman" w:hAnsi="Times New Roman" w:cs="Times New Roman"/>
          <w:sz w:val="24"/>
          <w:szCs w:val="24"/>
        </w:rPr>
        <w:t>№1 и бл.</w:t>
      </w:r>
      <w:r w:rsidR="00DF1787">
        <w:rPr>
          <w:rFonts w:ascii="Times New Roman" w:eastAsia="Times New Roman" w:hAnsi="Times New Roman" w:cs="Times New Roman"/>
          <w:sz w:val="24"/>
          <w:szCs w:val="24"/>
          <w:lang w:val="bg-BG"/>
        </w:rPr>
        <w:t xml:space="preserve"> </w:t>
      </w:r>
      <w:r w:rsidRPr="00DF1787">
        <w:rPr>
          <w:rFonts w:ascii="Times New Roman" w:eastAsia="Times New Roman" w:hAnsi="Times New Roman" w:cs="Times New Roman"/>
          <w:sz w:val="24"/>
          <w:szCs w:val="24"/>
        </w:rPr>
        <w:t xml:space="preserve">№2,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„Латинка”,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„Ратица”,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„Теменуга”,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„Драгоица”,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„Мизия”,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„Пали лула” и местност „Шумнене”;</w:t>
      </w:r>
    </w:p>
    <w:p w:rsidR="00DF1787" w:rsidRPr="00DF1787" w:rsidRDefault="00DF1787" w:rsidP="00DF1787">
      <w:pPr>
        <w:pStyle w:val="a7"/>
        <w:rPr>
          <w:rFonts w:ascii="Times New Roman" w:eastAsia="Times New Roman" w:hAnsi="Times New Roman" w:cs="Times New Roman"/>
          <w:b/>
          <w:sz w:val="24"/>
          <w:szCs w:val="24"/>
          <w:u w:val="single"/>
        </w:rPr>
      </w:pPr>
    </w:p>
    <w:p w:rsidR="00DF1787" w:rsidRPr="00DF1787" w:rsidRDefault="00B833DB" w:rsidP="006E1CCE">
      <w:pPr>
        <w:pStyle w:val="a7"/>
        <w:numPr>
          <w:ilvl w:val="0"/>
          <w:numId w:val="14"/>
        </w:numPr>
        <w:ind w:right="-137"/>
        <w:jc w:val="both"/>
        <w:rPr>
          <w:rFonts w:ascii="Times New Roman" w:eastAsia="Times New Roman" w:hAnsi="Times New Roman" w:cs="Times New Roman"/>
          <w:sz w:val="24"/>
          <w:szCs w:val="24"/>
        </w:rPr>
      </w:pPr>
      <w:r w:rsidRPr="00DF1787">
        <w:rPr>
          <w:rFonts w:ascii="Times New Roman" w:eastAsia="Times New Roman" w:hAnsi="Times New Roman" w:cs="Times New Roman"/>
          <w:b/>
          <w:sz w:val="24"/>
          <w:szCs w:val="24"/>
          <w:u w:val="single"/>
        </w:rPr>
        <w:t>Всеки първи и трети петък</w:t>
      </w:r>
      <w:r w:rsidRPr="00DF1787">
        <w:rPr>
          <w:rFonts w:ascii="Times New Roman" w:eastAsia="Times New Roman" w:hAnsi="Times New Roman" w:cs="Times New Roman"/>
          <w:b/>
          <w:sz w:val="24"/>
          <w:szCs w:val="24"/>
        </w:rPr>
        <w:t xml:space="preserve"> </w:t>
      </w:r>
      <w:r w:rsidRPr="00DF1787">
        <w:rPr>
          <w:rFonts w:ascii="Times New Roman" w:eastAsia="Times New Roman" w:hAnsi="Times New Roman" w:cs="Times New Roman"/>
          <w:sz w:val="24"/>
          <w:szCs w:val="24"/>
        </w:rPr>
        <w:t>от месеца се обслужват улиците:</w:t>
      </w:r>
      <w:r w:rsidR="00DF1787">
        <w:rPr>
          <w:rFonts w:ascii="Times New Roman" w:eastAsia="Times New Roman" w:hAnsi="Times New Roman" w:cs="Times New Roman"/>
          <w:sz w:val="24"/>
          <w:szCs w:val="24"/>
          <w:lang w:val="bg-BG"/>
        </w:rPr>
        <w:t xml:space="preserve"> ул. </w:t>
      </w:r>
      <w:r w:rsidRPr="00DF1787">
        <w:rPr>
          <w:rFonts w:ascii="Times New Roman" w:eastAsia="Times New Roman" w:hAnsi="Times New Roman" w:cs="Times New Roman"/>
          <w:sz w:val="24"/>
          <w:szCs w:val="24"/>
        </w:rPr>
        <w:t xml:space="preserve"> „Шипка”,</w:t>
      </w:r>
      <w:r w:rsidR="00DF1787">
        <w:rPr>
          <w:rFonts w:ascii="Times New Roman" w:eastAsia="Times New Roman" w:hAnsi="Times New Roman" w:cs="Times New Roman"/>
          <w:sz w:val="24"/>
          <w:szCs w:val="24"/>
          <w:lang w:val="bg-BG"/>
        </w:rPr>
        <w:t xml:space="preserve"> ул.</w:t>
      </w:r>
      <w:r w:rsidRPr="00DF1787">
        <w:rPr>
          <w:rFonts w:ascii="Times New Roman" w:eastAsia="Times New Roman" w:hAnsi="Times New Roman" w:cs="Times New Roman"/>
          <w:sz w:val="24"/>
          <w:szCs w:val="24"/>
        </w:rPr>
        <w:t xml:space="preserve"> „Д-р Иван Цоков”,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„Д-р Божинов”,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„Бачо Киро”,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„Иван Вазов”,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„Тодор Каблешков”,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„Стефан Караджа”,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„Панайот Волов”,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„Ален мак”,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„Ком”,</w:t>
      </w:r>
      <w:r w:rsidR="00DF1787">
        <w:rPr>
          <w:rFonts w:ascii="Times New Roman" w:eastAsia="Times New Roman" w:hAnsi="Times New Roman" w:cs="Times New Roman"/>
          <w:sz w:val="24"/>
          <w:szCs w:val="24"/>
          <w:lang w:val="bg-BG"/>
        </w:rPr>
        <w:t xml:space="preserve"> ул.</w:t>
      </w:r>
      <w:r w:rsidRPr="00DF1787">
        <w:rPr>
          <w:rFonts w:ascii="Times New Roman" w:eastAsia="Times New Roman" w:hAnsi="Times New Roman" w:cs="Times New Roman"/>
          <w:sz w:val="24"/>
          <w:szCs w:val="24"/>
        </w:rPr>
        <w:t xml:space="preserve"> „Ивайло”,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„Хаджи Димитър”, площад „Освобождение”,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„Александър Стамболийски”,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„Хан Аспарух”,</w:t>
      </w:r>
      <w:r w:rsidR="00DF1787">
        <w:rPr>
          <w:rFonts w:ascii="Times New Roman" w:eastAsia="Times New Roman" w:hAnsi="Times New Roman" w:cs="Times New Roman"/>
          <w:sz w:val="24"/>
          <w:szCs w:val="24"/>
          <w:lang w:val="bg-BG"/>
        </w:rPr>
        <w:t xml:space="preserve"> ул.</w:t>
      </w:r>
      <w:r w:rsidRPr="00DF1787">
        <w:rPr>
          <w:rFonts w:ascii="Times New Roman" w:eastAsia="Times New Roman" w:hAnsi="Times New Roman" w:cs="Times New Roman"/>
          <w:sz w:val="24"/>
          <w:szCs w:val="24"/>
        </w:rPr>
        <w:t xml:space="preserve"> „Дунав”, ж.к. „Изток” бл.</w:t>
      </w:r>
      <w:r w:rsidR="00DF1787">
        <w:rPr>
          <w:rFonts w:ascii="Times New Roman" w:eastAsia="Times New Roman" w:hAnsi="Times New Roman" w:cs="Times New Roman"/>
          <w:sz w:val="24"/>
          <w:szCs w:val="24"/>
          <w:lang w:val="bg-BG"/>
        </w:rPr>
        <w:t xml:space="preserve"> </w:t>
      </w:r>
      <w:r w:rsidRPr="00DF1787">
        <w:rPr>
          <w:rFonts w:ascii="Times New Roman" w:eastAsia="Times New Roman" w:hAnsi="Times New Roman" w:cs="Times New Roman"/>
          <w:sz w:val="24"/>
          <w:szCs w:val="24"/>
        </w:rPr>
        <w:t>№1 и бл.</w:t>
      </w:r>
      <w:r w:rsidR="00DF1787">
        <w:rPr>
          <w:rFonts w:ascii="Times New Roman" w:eastAsia="Times New Roman" w:hAnsi="Times New Roman" w:cs="Times New Roman"/>
          <w:sz w:val="24"/>
          <w:szCs w:val="24"/>
          <w:lang w:val="bg-BG"/>
        </w:rPr>
        <w:t xml:space="preserve"> </w:t>
      </w:r>
      <w:r w:rsidRPr="00DF1787">
        <w:rPr>
          <w:rFonts w:ascii="Times New Roman" w:eastAsia="Times New Roman" w:hAnsi="Times New Roman" w:cs="Times New Roman"/>
          <w:sz w:val="24"/>
          <w:szCs w:val="24"/>
        </w:rPr>
        <w:t xml:space="preserve">№2,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„Оборище”,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„Средна гора”,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„Лисец”,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„Аблан”,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„Борьов дол”,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„Еделвайс”,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„Ширевец”,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„Плиска”,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„Кокиче”,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„Пеловска ливада”,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„Синчец”, </w:t>
      </w:r>
      <w:r w:rsidR="00DF1787">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„Лазар Марков Лаков”, кв. „Шумака” и местност „Девеття дола”;</w:t>
      </w:r>
    </w:p>
    <w:p w:rsidR="00DF1787" w:rsidRPr="00DF1787" w:rsidRDefault="00DF1787" w:rsidP="00DF1787">
      <w:pPr>
        <w:pStyle w:val="a7"/>
        <w:rPr>
          <w:rFonts w:ascii="Times New Roman" w:eastAsia="Times New Roman" w:hAnsi="Times New Roman" w:cs="Times New Roman"/>
          <w:b/>
          <w:sz w:val="24"/>
          <w:szCs w:val="24"/>
          <w:u w:val="single"/>
        </w:rPr>
      </w:pPr>
    </w:p>
    <w:p w:rsidR="00B833DB" w:rsidRPr="00DF1787" w:rsidRDefault="00B833DB" w:rsidP="006E1CCE">
      <w:pPr>
        <w:pStyle w:val="a7"/>
        <w:numPr>
          <w:ilvl w:val="0"/>
          <w:numId w:val="14"/>
        </w:numPr>
        <w:ind w:right="-137"/>
        <w:jc w:val="both"/>
        <w:rPr>
          <w:rFonts w:ascii="Times New Roman" w:eastAsia="Times New Roman" w:hAnsi="Times New Roman" w:cs="Times New Roman"/>
          <w:sz w:val="24"/>
          <w:szCs w:val="24"/>
        </w:rPr>
      </w:pPr>
      <w:r w:rsidRPr="00DF1787">
        <w:rPr>
          <w:rFonts w:ascii="Times New Roman" w:eastAsia="Times New Roman" w:hAnsi="Times New Roman" w:cs="Times New Roman"/>
          <w:b/>
          <w:sz w:val="24"/>
          <w:szCs w:val="24"/>
          <w:u w:val="single"/>
        </w:rPr>
        <w:t>Всеки четвърти вторник</w:t>
      </w:r>
      <w:r w:rsidRPr="00DF1787">
        <w:rPr>
          <w:rFonts w:ascii="Times New Roman" w:eastAsia="Times New Roman" w:hAnsi="Times New Roman" w:cs="Times New Roman"/>
          <w:b/>
          <w:sz w:val="24"/>
          <w:szCs w:val="24"/>
        </w:rPr>
        <w:t xml:space="preserve"> </w:t>
      </w:r>
      <w:r w:rsidRPr="00DF1787">
        <w:rPr>
          <w:rFonts w:ascii="Times New Roman" w:eastAsia="Times New Roman" w:hAnsi="Times New Roman" w:cs="Times New Roman"/>
          <w:sz w:val="24"/>
          <w:szCs w:val="24"/>
        </w:rPr>
        <w:t>от месеца се обслужват мах. „Прелог”, „Коритна” и „Кът”.</w:t>
      </w:r>
    </w:p>
    <w:p w:rsidR="00DF1787" w:rsidRPr="00DF1787" w:rsidRDefault="00DF1787" w:rsidP="00DF1787">
      <w:pPr>
        <w:pStyle w:val="a7"/>
        <w:spacing w:after="0"/>
        <w:ind w:left="1428"/>
        <w:jc w:val="both"/>
        <w:rPr>
          <w:rFonts w:ascii="Times New Roman" w:eastAsia="Times New Roman" w:hAnsi="Times New Roman" w:cs="Times New Roman"/>
          <w:b/>
          <w:sz w:val="24"/>
          <w:szCs w:val="24"/>
        </w:rPr>
      </w:pPr>
    </w:p>
    <w:p w:rsidR="00B833DB" w:rsidRPr="00DF1787" w:rsidRDefault="00B833DB" w:rsidP="006E1CCE">
      <w:pPr>
        <w:pStyle w:val="a7"/>
        <w:numPr>
          <w:ilvl w:val="0"/>
          <w:numId w:val="12"/>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lastRenderedPageBreak/>
        <w:t>Насе</w:t>
      </w:r>
      <w:r w:rsidR="00DF1787">
        <w:rPr>
          <w:rFonts w:ascii="Times New Roman" w:eastAsia="Times New Roman" w:hAnsi="Times New Roman" w:cs="Times New Roman"/>
          <w:b/>
          <w:sz w:val="24"/>
          <w:szCs w:val="24"/>
        </w:rPr>
        <w:t xml:space="preserve">лени места от </w:t>
      </w:r>
      <w:r w:rsidR="00DF1787">
        <w:rPr>
          <w:rFonts w:ascii="Times New Roman" w:eastAsia="Times New Roman" w:hAnsi="Times New Roman" w:cs="Times New Roman"/>
          <w:b/>
          <w:sz w:val="24"/>
          <w:szCs w:val="24"/>
          <w:lang w:val="bg-BG"/>
        </w:rPr>
        <w:t>О</w:t>
      </w:r>
      <w:r w:rsidRPr="00DF1787">
        <w:rPr>
          <w:rFonts w:ascii="Times New Roman" w:eastAsia="Times New Roman" w:hAnsi="Times New Roman" w:cs="Times New Roman"/>
          <w:b/>
          <w:sz w:val="24"/>
          <w:szCs w:val="24"/>
        </w:rPr>
        <w:t>бщина Ябланица</w:t>
      </w:r>
      <w:r w:rsidR="00DF1787">
        <w:rPr>
          <w:rFonts w:ascii="Times New Roman" w:eastAsia="Times New Roman" w:hAnsi="Times New Roman" w:cs="Times New Roman"/>
          <w:b/>
          <w:sz w:val="24"/>
          <w:szCs w:val="24"/>
          <w:lang w:val="bg-BG"/>
        </w:rPr>
        <w:t xml:space="preserve"> - </w:t>
      </w:r>
      <w:r w:rsidRPr="00DF1787">
        <w:rPr>
          <w:rFonts w:ascii="Times New Roman" w:eastAsia="Times New Roman" w:hAnsi="Times New Roman" w:cs="Times New Roman"/>
          <w:b/>
          <w:sz w:val="24"/>
          <w:szCs w:val="24"/>
        </w:rPr>
        <w:t>два пъти месечно, както следва:</w:t>
      </w:r>
    </w:p>
    <w:p w:rsidR="00DF1787" w:rsidRPr="00DF1787" w:rsidRDefault="00DF1787" w:rsidP="00DF1787">
      <w:pPr>
        <w:spacing w:after="0"/>
        <w:ind w:left="1080"/>
        <w:contextualSpacing/>
        <w:jc w:val="both"/>
        <w:rPr>
          <w:rFonts w:ascii="Times New Roman" w:eastAsia="Times New Roman" w:hAnsi="Times New Roman" w:cs="Times New Roman"/>
          <w:b/>
          <w:sz w:val="24"/>
          <w:szCs w:val="24"/>
        </w:rPr>
      </w:pPr>
    </w:p>
    <w:p w:rsidR="00DF1787" w:rsidRPr="00DF1787" w:rsidRDefault="00B833DB"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 xml:space="preserve">с. Малък Извор – </w:t>
      </w:r>
      <w:r w:rsidRPr="00DF1787">
        <w:rPr>
          <w:rFonts w:ascii="Times New Roman" w:eastAsia="Times New Roman" w:hAnsi="Times New Roman" w:cs="Times New Roman"/>
          <w:sz w:val="24"/>
          <w:szCs w:val="24"/>
        </w:rPr>
        <w:t>всеки</w:t>
      </w:r>
      <w:r w:rsidR="009910E2">
        <w:rPr>
          <w:rFonts w:ascii="Times New Roman" w:eastAsia="Times New Roman" w:hAnsi="Times New Roman" w:cs="Times New Roman"/>
          <w:sz w:val="24"/>
          <w:szCs w:val="24"/>
        </w:rPr>
        <w:t xml:space="preserve"> </w:t>
      </w:r>
      <w:r w:rsidR="009910E2">
        <w:rPr>
          <w:rFonts w:ascii="Times New Roman" w:eastAsia="Times New Roman" w:hAnsi="Times New Roman" w:cs="Times New Roman"/>
          <w:sz w:val="24"/>
          <w:szCs w:val="24"/>
          <w:lang w:val="bg-BG"/>
        </w:rPr>
        <w:t>втори</w:t>
      </w:r>
      <w:r w:rsidR="00254583">
        <w:rPr>
          <w:rFonts w:ascii="Times New Roman" w:eastAsia="Times New Roman" w:hAnsi="Times New Roman" w:cs="Times New Roman"/>
          <w:sz w:val="24"/>
          <w:szCs w:val="24"/>
        </w:rPr>
        <w:t xml:space="preserve"> </w:t>
      </w:r>
      <w:r w:rsidRPr="00DF1787">
        <w:rPr>
          <w:rFonts w:ascii="Times New Roman" w:eastAsia="Times New Roman" w:hAnsi="Times New Roman" w:cs="Times New Roman"/>
          <w:sz w:val="24"/>
          <w:szCs w:val="24"/>
        </w:rPr>
        <w:t xml:space="preserve"> и четвърти вторник от месеца;</w:t>
      </w:r>
    </w:p>
    <w:p w:rsidR="00DF1787" w:rsidRPr="00DF1787" w:rsidRDefault="00B833DB"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 xml:space="preserve">с. Златна Панега – </w:t>
      </w:r>
      <w:r w:rsidRPr="00DF1787">
        <w:rPr>
          <w:rFonts w:ascii="Times New Roman" w:eastAsia="Times New Roman" w:hAnsi="Times New Roman" w:cs="Times New Roman"/>
          <w:sz w:val="24"/>
          <w:szCs w:val="24"/>
        </w:rPr>
        <w:t>всяка втора и четвърта ср</w:t>
      </w:r>
      <w:r w:rsidR="00DF1787">
        <w:rPr>
          <w:rFonts w:ascii="Times New Roman" w:eastAsia="Times New Roman" w:hAnsi="Times New Roman" w:cs="Times New Roman"/>
          <w:sz w:val="24"/>
          <w:szCs w:val="24"/>
          <w:lang w:val="bg-BG"/>
        </w:rPr>
        <w:t>я</w:t>
      </w:r>
      <w:r w:rsidRPr="00DF1787">
        <w:rPr>
          <w:rFonts w:ascii="Times New Roman" w:eastAsia="Times New Roman" w:hAnsi="Times New Roman" w:cs="Times New Roman"/>
          <w:sz w:val="24"/>
          <w:szCs w:val="24"/>
        </w:rPr>
        <w:t>да от месеца;</w:t>
      </w:r>
    </w:p>
    <w:p w:rsidR="00DF1787" w:rsidRPr="00DF1787" w:rsidRDefault="00B833DB"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с.</w:t>
      </w:r>
      <w:r w:rsidRPr="00DF1787">
        <w:rPr>
          <w:rFonts w:ascii="Times New Roman" w:eastAsia="Times New Roman" w:hAnsi="Times New Roman" w:cs="Times New Roman"/>
          <w:sz w:val="24"/>
          <w:szCs w:val="24"/>
        </w:rPr>
        <w:t xml:space="preserve"> </w:t>
      </w:r>
      <w:r w:rsidRPr="00DF1787">
        <w:rPr>
          <w:rFonts w:ascii="Times New Roman" w:eastAsia="Times New Roman" w:hAnsi="Times New Roman" w:cs="Times New Roman"/>
          <w:b/>
          <w:sz w:val="24"/>
          <w:szCs w:val="24"/>
        </w:rPr>
        <w:t xml:space="preserve">Брестница – </w:t>
      </w:r>
      <w:r w:rsidRPr="00DF1787">
        <w:rPr>
          <w:rFonts w:ascii="Times New Roman" w:eastAsia="Times New Roman" w:hAnsi="Times New Roman" w:cs="Times New Roman"/>
          <w:sz w:val="24"/>
          <w:szCs w:val="24"/>
        </w:rPr>
        <w:t>всеки втори и четвърти четвъртък  от месеца;</w:t>
      </w:r>
    </w:p>
    <w:p w:rsidR="00DF1787" w:rsidRPr="00DF1787" w:rsidRDefault="00B833DB"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с.</w:t>
      </w:r>
      <w:r w:rsidRPr="00DF1787">
        <w:rPr>
          <w:rFonts w:ascii="Times New Roman" w:eastAsia="Times New Roman" w:hAnsi="Times New Roman" w:cs="Times New Roman"/>
          <w:sz w:val="24"/>
          <w:szCs w:val="24"/>
        </w:rPr>
        <w:t xml:space="preserve"> </w:t>
      </w:r>
      <w:r w:rsidRPr="00DF1787">
        <w:rPr>
          <w:rFonts w:ascii="Times New Roman" w:eastAsia="Times New Roman" w:hAnsi="Times New Roman" w:cs="Times New Roman"/>
          <w:b/>
          <w:sz w:val="24"/>
          <w:szCs w:val="24"/>
        </w:rPr>
        <w:t xml:space="preserve">Голяма Брестница - </w:t>
      </w:r>
      <w:r w:rsidRPr="00DF1787">
        <w:rPr>
          <w:rFonts w:ascii="Times New Roman" w:eastAsia="Times New Roman" w:hAnsi="Times New Roman" w:cs="Times New Roman"/>
          <w:sz w:val="24"/>
          <w:szCs w:val="24"/>
        </w:rPr>
        <w:t>всеки втори и четвърти четвъртък от месеца;</w:t>
      </w:r>
    </w:p>
    <w:p w:rsidR="00DF1787" w:rsidRPr="00DF1787" w:rsidRDefault="00B833DB"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 xml:space="preserve">с. Батулци - </w:t>
      </w:r>
      <w:r w:rsidRPr="00DF1787">
        <w:rPr>
          <w:rFonts w:ascii="Times New Roman" w:eastAsia="Times New Roman" w:hAnsi="Times New Roman" w:cs="Times New Roman"/>
          <w:sz w:val="24"/>
          <w:szCs w:val="24"/>
        </w:rPr>
        <w:t>всеки втори и четвърти петък от месеца;</w:t>
      </w:r>
    </w:p>
    <w:p w:rsidR="001B6205" w:rsidRPr="001B6205" w:rsidRDefault="00B833DB"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 xml:space="preserve">с. Орешене - </w:t>
      </w:r>
      <w:r w:rsidRPr="00DF1787">
        <w:rPr>
          <w:rFonts w:ascii="Times New Roman" w:eastAsia="Times New Roman" w:hAnsi="Times New Roman" w:cs="Times New Roman"/>
          <w:sz w:val="24"/>
          <w:szCs w:val="24"/>
        </w:rPr>
        <w:t>всеки втори и четвърти петък от месеца;</w:t>
      </w:r>
    </w:p>
    <w:p w:rsidR="001B6205" w:rsidRPr="001B6205" w:rsidRDefault="00B833DB" w:rsidP="006E1CCE">
      <w:pPr>
        <w:pStyle w:val="a7"/>
        <w:numPr>
          <w:ilvl w:val="0"/>
          <w:numId w:val="15"/>
        </w:numPr>
        <w:spacing w:after="0"/>
        <w:jc w:val="both"/>
        <w:rPr>
          <w:rFonts w:ascii="Times New Roman" w:eastAsia="Times New Roman" w:hAnsi="Times New Roman" w:cs="Times New Roman"/>
          <w:b/>
          <w:sz w:val="24"/>
          <w:szCs w:val="24"/>
        </w:rPr>
      </w:pPr>
      <w:r w:rsidRPr="001B6205">
        <w:rPr>
          <w:rFonts w:ascii="Times New Roman" w:eastAsia="Times New Roman" w:hAnsi="Times New Roman" w:cs="Times New Roman"/>
          <w:b/>
          <w:sz w:val="24"/>
          <w:szCs w:val="24"/>
        </w:rPr>
        <w:t xml:space="preserve">с. Дъбравата - </w:t>
      </w:r>
      <w:r w:rsidRPr="001B6205">
        <w:rPr>
          <w:rFonts w:ascii="Times New Roman" w:eastAsia="Times New Roman" w:hAnsi="Times New Roman" w:cs="Times New Roman"/>
          <w:sz w:val="24"/>
          <w:szCs w:val="24"/>
        </w:rPr>
        <w:t>всеки втори и четвърти петък от месеца;</w:t>
      </w:r>
    </w:p>
    <w:p w:rsidR="00B833DB" w:rsidRPr="001B6205" w:rsidRDefault="00B833DB" w:rsidP="006E1CCE">
      <w:pPr>
        <w:pStyle w:val="a7"/>
        <w:numPr>
          <w:ilvl w:val="0"/>
          <w:numId w:val="15"/>
        </w:numPr>
        <w:spacing w:after="0"/>
        <w:jc w:val="both"/>
        <w:rPr>
          <w:rFonts w:ascii="Times New Roman" w:eastAsia="Times New Roman" w:hAnsi="Times New Roman" w:cs="Times New Roman"/>
          <w:b/>
          <w:sz w:val="24"/>
          <w:szCs w:val="24"/>
        </w:rPr>
      </w:pPr>
      <w:r w:rsidRPr="001B6205">
        <w:rPr>
          <w:rFonts w:ascii="Times New Roman" w:eastAsia="Times New Roman" w:hAnsi="Times New Roman" w:cs="Times New Roman"/>
          <w:b/>
          <w:sz w:val="24"/>
          <w:szCs w:val="24"/>
        </w:rPr>
        <w:t xml:space="preserve">с. Добревци - </w:t>
      </w:r>
      <w:r w:rsidRPr="001B6205">
        <w:rPr>
          <w:rFonts w:ascii="Times New Roman" w:eastAsia="Times New Roman" w:hAnsi="Times New Roman" w:cs="Times New Roman"/>
          <w:sz w:val="24"/>
          <w:szCs w:val="24"/>
        </w:rPr>
        <w:t>всеки втори и четвърти петък от месеца.</w:t>
      </w:r>
    </w:p>
    <w:p w:rsidR="00B833DB" w:rsidRPr="00B833DB" w:rsidRDefault="00B833DB" w:rsidP="00B833DB">
      <w:pPr>
        <w:spacing w:after="0"/>
        <w:ind w:left="360"/>
        <w:jc w:val="both"/>
        <w:rPr>
          <w:rFonts w:ascii="Times New Roman" w:eastAsia="Times New Roman" w:hAnsi="Times New Roman" w:cs="Times New Roman"/>
          <w:sz w:val="24"/>
          <w:szCs w:val="24"/>
        </w:rPr>
      </w:pPr>
    </w:p>
    <w:p w:rsidR="00155E84" w:rsidRDefault="00764774" w:rsidP="00155E84">
      <w:pPr>
        <w:ind w:firstLine="720"/>
        <w:jc w:val="both"/>
        <w:rPr>
          <w:rFonts w:ascii="Times New Roman" w:hAnsi="Times New Roman" w:cs="Times New Roman"/>
          <w:sz w:val="24"/>
          <w:szCs w:val="24"/>
          <w:lang w:val="bg-BG"/>
        </w:rPr>
      </w:pPr>
      <w:r w:rsidRPr="00764774">
        <w:rPr>
          <w:rFonts w:ascii="Times New Roman" w:hAnsi="Times New Roman" w:cs="Times New Roman"/>
          <w:b/>
          <w:i/>
          <w:sz w:val="24"/>
          <w:szCs w:val="24"/>
          <w:lang w:val="bg-BG"/>
        </w:rPr>
        <w:t>Забележка:</w:t>
      </w:r>
      <w:r>
        <w:rPr>
          <w:rFonts w:ascii="Times New Roman" w:hAnsi="Times New Roman" w:cs="Times New Roman"/>
          <w:sz w:val="24"/>
          <w:szCs w:val="24"/>
          <w:lang w:val="bg-BG"/>
        </w:rPr>
        <w:t xml:space="preserve"> </w:t>
      </w:r>
      <w:r w:rsidRPr="006552DF">
        <w:rPr>
          <w:rFonts w:ascii="Times New Roman" w:hAnsi="Times New Roman" w:cs="Times New Roman"/>
          <w:sz w:val="24"/>
          <w:szCs w:val="24"/>
          <w:lang w:val="bg-BG"/>
        </w:rPr>
        <w:t>Броя</w:t>
      </w:r>
      <w:r>
        <w:rPr>
          <w:rFonts w:ascii="Times New Roman" w:hAnsi="Times New Roman" w:cs="Times New Roman"/>
          <w:sz w:val="24"/>
          <w:szCs w:val="24"/>
          <w:lang w:val="bg-BG"/>
        </w:rPr>
        <w:t>т</w:t>
      </w:r>
      <w:r w:rsidRPr="006552DF">
        <w:rPr>
          <w:rFonts w:ascii="Times New Roman" w:hAnsi="Times New Roman" w:cs="Times New Roman"/>
          <w:sz w:val="24"/>
          <w:szCs w:val="24"/>
          <w:lang w:val="bg-BG"/>
        </w:rPr>
        <w:t xml:space="preserve"> на съдовете за битови отпадъци през периода на изпълнение на пор</w:t>
      </w:r>
      <w:r>
        <w:rPr>
          <w:rFonts w:ascii="Times New Roman" w:hAnsi="Times New Roman" w:cs="Times New Roman"/>
          <w:sz w:val="24"/>
          <w:szCs w:val="24"/>
          <w:lang w:val="bg-BG"/>
        </w:rPr>
        <w:t>ъчката може да варира, в зависимост от наличието на бракувани/негодни съдове и/или от</w:t>
      </w:r>
      <w:r w:rsidRPr="006552DF">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възникнала необходимост за </w:t>
      </w:r>
      <w:r w:rsidRPr="006552DF">
        <w:rPr>
          <w:rFonts w:ascii="Times New Roman" w:hAnsi="Times New Roman" w:cs="Times New Roman"/>
          <w:sz w:val="24"/>
          <w:szCs w:val="24"/>
          <w:lang w:val="bg-BG"/>
        </w:rPr>
        <w:t>разполагане на допълнител</w:t>
      </w:r>
      <w:r>
        <w:rPr>
          <w:rFonts w:ascii="Times New Roman" w:hAnsi="Times New Roman" w:cs="Times New Roman"/>
          <w:sz w:val="24"/>
          <w:szCs w:val="24"/>
          <w:lang w:val="bg-BG"/>
        </w:rPr>
        <w:t>ен брой</w:t>
      </w:r>
      <w:r w:rsidRPr="006552DF">
        <w:rPr>
          <w:rFonts w:ascii="Times New Roman" w:hAnsi="Times New Roman" w:cs="Times New Roman"/>
          <w:sz w:val="24"/>
          <w:szCs w:val="24"/>
          <w:lang w:val="bg-BG"/>
        </w:rPr>
        <w:t xml:space="preserve"> съдове</w:t>
      </w:r>
      <w:r>
        <w:rPr>
          <w:rFonts w:ascii="Times New Roman" w:hAnsi="Times New Roman" w:cs="Times New Roman"/>
          <w:sz w:val="24"/>
          <w:szCs w:val="24"/>
          <w:lang w:val="bg-BG"/>
        </w:rPr>
        <w:t xml:space="preserve"> при</w:t>
      </w:r>
      <w:r w:rsidRPr="006552DF">
        <w:rPr>
          <w:rFonts w:ascii="Times New Roman" w:hAnsi="Times New Roman" w:cs="Times New Roman"/>
          <w:sz w:val="24"/>
          <w:szCs w:val="24"/>
          <w:lang w:val="bg-BG"/>
        </w:rPr>
        <w:t xml:space="preserve"> въведени в експлоатация нови обекти</w:t>
      </w:r>
      <w:r>
        <w:rPr>
          <w:rFonts w:ascii="Times New Roman" w:hAnsi="Times New Roman" w:cs="Times New Roman"/>
          <w:sz w:val="24"/>
          <w:szCs w:val="24"/>
          <w:lang w:val="bg-BG"/>
        </w:rPr>
        <w:t>,</w:t>
      </w:r>
      <w:r w:rsidRPr="006552DF">
        <w:rPr>
          <w:rFonts w:ascii="Times New Roman" w:hAnsi="Times New Roman" w:cs="Times New Roman"/>
          <w:sz w:val="24"/>
          <w:szCs w:val="24"/>
          <w:lang w:val="bg-BG"/>
        </w:rPr>
        <w:t xml:space="preserve"> и</w:t>
      </w:r>
      <w:r>
        <w:rPr>
          <w:rFonts w:ascii="Times New Roman" w:hAnsi="Times New Roman" w:cs="Times New Roman"/>
          <w:sz w:val="24"/>
          <w:szCs w:val="24"/>
          <w:lang w:val="bg-BG"/>
        </w:rPr>
        <w:t>/или</w:t>
      </w:r>
      <w:r w:rsidRPr="006552DF">
        <w:rPr>
          <w:rFonts w:ascii="Times New Roman" w:hAnsi="Times New Roman" w:cs="Times New Roman"/>
          <w:sz w:val="24"/>
          <w:szCs w:val="24"/>
          <w:lang w:val="bg-BG"/>
        </w:rPr>
        <w:t xml:space="preserve"> обслужване на допълнително включени райони.</w:t>
      </w:r>
      <w:r w:rsidR="00155E84">
        <w:rPr>
          <w:rFonts w:ascii="Times New Roman" w:hAnsi="Times New Roman" w:cs="Times New Roman"/>
          <w:sz w:val="24"/>
          <w:szCs w:val="24"/>
          <w:lang w:val="bg-BG"/>
        </w:rPr>
        <w:t xml:space="preserve"> </w:t>
      </w:r>
      <w:r w:rsidR="00155E84" w:rsidRPr="00155E84">
        <w:rPr>
          <w:rFonts w:ascii="Times New Roman" w:hAnsi="Times New Roman" w:cs="Times New Roman"/>
          <w:sz w:val="24"/>
          <w:szCs w:val="24"/>
          <w:lang w:val="bg-BG"/>
        </w:rPr>
        <w:t>При разпределението на съдовете за отпадъци по населени места Изпълнителят предварително съгласува с Възложителя местоположението на контейнерите.</w:t>
      </w:r>
    </w:p>
    <w:p w:rsidR="00B833DB" w:rsidRPr="00764774" w:rsidRDefault="00764774" w:rsidP="00764774">
      <w:pPr>
        <w:ind w:firstLine="720"/>
        <w:jc w:val="both"/>
        <w:rPr>
          <w:rFonts w:ascii="Times New Roman" w:hAnsi="Times New Roman" w:cs="Times New Roman"/>
          <w:b/>
          <w:sz w:val="24"/>
          <w:szCs w:val="24"/>
          <w:lang w:val="bg-BG"/>
        </w:rPr>
      </w:pPr>
      <w:r w:rsidRPr="009F668F">
        <w:rPr>
          <w:rFonts w:ascii="Times New Roman" w:hAnsi="Times New Roman" w:cs="Times New Roman"/>
          <w:b/>
          <w:sz w:val="24"/>
          <w:szCs w:val="24"/>
          <w:lang w:val="bg-BG"/>
        </w:rPr>
        <w:t>4.2.5</w:t>
      </w:r>
      <w:r w:rsidR="00B833DB" w:rsidRPr="009F668F">
        <w:rPr>
          <w:rFonts w:ascii="Times New Roman" w:hAnsi="Times New Roman" w:cs="Times New Roman"/>
          <w:b/>
          <w:sz w:val="24"/>
          <w:szCs w:val="24"/>
          <w:lang w:val="bg-BG"/>
        </w:rPr>
        <w:t>.</w:t>
      </w:r>
      <w:r w:rsidR="00B833DB" w:rsidRPr="00B833DB">
        <w:rPr>
          <w:rFonts w:ascii="Times New Roman" w:hAnsi="Times New Roman" w:cs="Times New Roman"/>
          <w:sz w:val="24"/>
          <w:szCs w:val="24"/>
          <w:lang w:val="bg-BG"/>
        </w:rPr>
        <w:tab/>
      </w:r>
      <w:r w:rsidR="00B833DB" w:rsidRPr="00764774">
        <w:rPr>
          <w:rFonts w:ascii="Times New Roman" w:hAnsi="Times New Roman" w:cs="Times New Roman"/>
          <w:b/>
          <w:sz w:val="24"/>
          <w:szCs w:val="24"/>
          <w:lang w:val="bg-BG"/>
        </w:rPr>
        <w:t>Допустими технологични операции по събиране и транспортиране на смесени битови отпадъци от специализираните съдове</w:t>
      </w:r>
      <w:r>
        <w:rPr>
          <w:rFonts w:ascii="Times New Roman" w:hAnsi="Times New Roman" w:cs="Times New Roman"/>
          <w:b/>
          <w:sz w:val="24"/>
          <w:szCs w:val="24"/>
          <w:lang w:val="bg-BG"/>
        </w:rPr>
        <w:t xml:space="preserve"> за битови отпадъци</w:t>
      </w:r>
      <w:r w:rsidR="00B833DB" w:rsidRPr="00764774">
        <w:rPr>
          <w:rFonts w:ascii="Times New Roman" w:hAnsi="Times New Roman" w:cs="Times New Roman"/>
          <w:b/>
          <w:sz w:val="24"/>
          <w:szCs w:val="24"/>
          <w:lang w:val="bg-BG"/>
        </w:rPr>
        <w:t>:</w:t>
      </w:r>
    </w:p>
    <w:p w:rsidR="00B833DB" w:rsidRPr="00B833DB" w:rsidRDefault="00B833DB" w:rsidP="00764774">
      <w:pPr>
        <w:ind w:firstLine="720"/>
        <w:jc w:val="both"/>
        <w:rPr>
          <w:rFonts w:ascii="Times New Roman" w:hAnsi="Times New Roman" w:cs="Times New Roman"/>
          <w:sz w:val="24"/>
          <w:szCs w:val="24"/>
          <w:lang w:val="bg-BG"/>
        </w:rPr>
      </w:pPr>
      <w:r w:rsidRPr="00B833DB">
        <w:rPr>
          <w:rFonts w:ascii="Times New Roman" w:hAnsi="Times New Roman" w:cs="Times New Roman"/>
          <w:sz w:val="24"/>
          <w:szCs w:val="24"/>
          <w:lang w:val="bg-BG"/>
        </w:rPr>
        <w:t xml:space="preserve">Основните технологични операции, които се изискват при сметосъбирането на смесени битови отпадъци от съдовете и </w:t>
      </w:r>
      <w:r w:rsidR="00764774">
        <w:rPr>
          <w:rFonts w:ascii="Times New Roman" w:hAnsi="Times New Roman" w:cs="Times New Roman"/>
          <w:sz w:val="24"/>
          <w:szCs w:val="24"/>
          <w:lang w:val="bg-BG"/>
        </w:rPr>
        <w:t xml:space="preserve">при </w:t>
      </w:r>
      <w:r w:rsidRPr="00B833DB">
        <w:rPr>
          <w:rFonts w:ascii="Times New Roman" w:hAnsi="Times New Roman" w:cs="Times New Roman"/>
          <w:sz w:val="24"/>
          <w:szCs w:val="24"/>
          <w:lang w:val="bg-BG"/>
        </w:rPr>
        <w:t>сметоизвозващите автомобили</w:t>
      </w:r>
      <w:r w:rsidR="00764774">
        <w:rPr>
          <w:rFonts w:ascii="Times New Roman" w:hAnsi="Times New Roman" w:cs="Times New Roman"/>
          <w:sz w:val="24"/>
          <w:szCs w:val="24"/>
          <w:lang w:val="bg-BG"/>
        </w:rPr>
        <w:t>,</w:t>
      </w:r>
      <w:r w:rsidRPr="00B833DB">
        <w:rPr>
          <w:rFonts w:ascii="Times New Roman" w:hAnsi="Times New Roman" w:cs="Times New Roman"/>
          <w:sz w:val="24"/>
          <w:szCs w:val="24"/>
          <w:lang w:val="bg-BG"/>
        </w:rPr>
        <w:t xml:space="preserve"> са:</w:t>
      </w:r>
    </w:p>
    <w:p w:rsidR="00764774" w:rsidRPr="00764774" w:rsidRDefault="00B833DB" w:rsidP="006E1CCE">
      <w:pPr>
        <w:pStyle w:val="a7"/>
        <w:numPr>
          <w:ilvl w:val="0"/>
          <w:numId w:val="16"/>
        </w:numPr>
        <w:jc w:val="both"/>
        <w:rPr>
          <w:rFonts w:ascii="Times New Roman" w:hAnsi="Times New Roman" w:cs="Times New Roman"/>
          <w:sz w:val="24"/>
          <w:szCs w:val="24"/>
          <w:lang w:val="bg-BG"/>
        </w:rPr>
      </w:pPr>
      <w:r w:rsidRPr="00764774">
        <w:rPr>
          <w:rFonts w:ascii="Times New Roman" w:hAnsi="Times New Roman" w:cs="Times New Roman"/>
          <w:sz w:val="24"/>
          <w:szCs w:val="24"/>
          <w:lang w:val="bg-BG"/>
        </w:rPr>
        <w:t>изнасяне на съдовете до сметоизвозващия автомобил;</w:t>
      </w:r>
    </w:p>
    <w:p w:rsidR="00764774" w:rsidRDefault="00B833DB" w:rsidP="006E1CCE">
      <w:pPr>
        <w:pStyle w:val="a7"/>
        <w:numPr>
          <w:ilvl w:val="0"/>
          <w:numId w:val="16"/>
        </w:numPr>
        <w:jc w:val="both"/>
        <w:rPr>
          <w:rFonts w:ascii="Times New Roman" w:hAnsi="Times New Roman" w:cs="Times New Roman"/>
          <w:sz w:val="24"/>
          <w:szCs w:val="24"/>
          <w:lang w:val="bg-BG"/>
        </w:rPr>
      </w:pPr>
      <w:r w:rsidRPr="00764774">
        <w:rPr>
          <w:rFonts w:ascii="Times New Roman" w:hAnsi="Times New Roman" w:cs="Times New Roman"/>
          <w:sz w:val="24"/>
          <w:szCs w:val="24"/>
          <w:lang w:val="bg-BG"/>
        </w:rPr>
        <w:t>закачване, изсипване и откачване на съдовете от автомобила;</w:t>
      </w:r>
    </w:p>
    <w:p w:rsidR="00764774" w:rsidRDefault="00B833DB" w:rsidP="006E1CCE">
      <w:pPr>
        <w:pStyle w:val="a7"/>
        <w:numPr>
          <w:ilvl w:val="0"/>
          <w:numId w:val="16"/>
        </w:numPr>
        <w:jc w:val="both"/>
        <w:rPr>
          <w:rFonts w:ascii="Times New Roman" w:hAnsi="Times New Roman" w:cs="Times New Roman"/>
          <w:sz w:val="24"/>
          <w:szCs w:val="24"/>
          <w:lang w:val="bg-BG"/>
        </w:rPr>
      </w:pPr>
      <w:r w:rsidRPr="00764774">
        <w:rPr>
          <w:rFonts w:ascii="Times New Roman" w:hAnsi="Times New Roman" w:cs="Times New Roman"/>
          <w:sz w:val="24"/>
          <w:szCs w:val="24"/>
          <w:lang w:val="bg-BG"/>
        </w:rPr>
        <w:t>връщане на съдовете на старото място;</w:t>
      </w:r>
    </w:p>
    <w:p w:rsidR="00764774" w:rsidRDefault="00B833DB" w:rsidP="006E1CCE">
      <w:pPr>
        <w:pStyle w:val="a7"/>
        <w:numPr>
          <w:ilvl w:val="0"/>
          <w:numId w:val="16"/>
        </w:numPr>
        <w:jc w:val="both"/>
        <w:rPr>
          <w:rFonts w:ascii="Times New Roman" w:hAnsi="Times New Roman" w:cs="Times New Roman"/>
          <w:sz w:val="24"/>
          <w:szCs w:val="24"/>
          <w:lang w:val="bg-BG"/>
        </w:rPr>
      </w:pPr>
      <w:r w:rsidRPr="00764774">
        <w:rPr>
          <w:rFonts w:ascii="Times New Roman" w:hAnsi="Times New Roman" w:cs="Times New Roman"/>
          <w:sz w:val="24"/>
          <w:szCs w:val="24"/>
          <w:lang w:val="bg-BG"/>
        </w:rPr>
        <w:t>почистване на р</w:t>
      </w:r>
      <w:r w:rsidR="00764774">
        <w:rPr>
          <w:rFonts w:ascii="Times New Roman" w:hAnsi="Times New Roman" w:cs="Times New Roman"/>
          <w:sz w:val="24"/>
          <w:szCs w:val="24"/>
          <w:lang w:val="bg-BG"/>
        </w:rPr>
        <w:t>айона около съдовете при товаро-</w:t>
      </w:r>
      <w:r w:rsidRPr="00764774">
        <w:rPr>
          <w:rFonts w:ascii="Times New Roman" w:hAnsi="Times New Roman" w:cs="Times New Roman"/>
          <w:sz w:val="24"/>
          <w:szCs w:val="24"/>
          <w:lang w:val="bg-BG"/>
        </w:rPr>
        <w:t>разтоварните работи;</w:t>
      </w:r>
    </w:p>
    <w:p w:rsidR="00B833DB" w:rsidRPr="00764774" w:rsidRDefault="00B833DB" w:rsidP="006E1CCE">
      <w:pPr>
        <w:pStyle w:val="a7"/>
        <w:numPr>
          <w:ilvl w:val="0"/>
          <w:numId w:val="16"/>
        </w:numPr>
        <w:jc w:val="both"/>
        <w:rPr>
          <w:rFonts w:ascii="Times New Roman" w:hAnsi="Times New Roman" w:cs="Times New Roman"/>
          <w:sz w:val="24"/>
          <w:szCs w:val="24"/>
          <w:lang w:val="bg-BG"/>
        </w:rPr>
      </w:pPr>
      <w:r w:rsidRPr="00764774">
        <w:rPr>
          <w:rFonts w:ascii="Times New Roman" w:hAnsi="Times New Roman" w:cs="Times New Roman"/>
          <w:sz w:val="24"/>
          <w:szCs w:val="24"/>
          <w:lang w:val="bg-BG"/>
        </w:rPr>
        <w:t>почистване на площадките около контейнерите от разпилени битови отпадъци.</w:t>
      </w:r>
    </w:p>
    <w:p w:rsidR="00B833DB" w:rsidRPr="00B833DB" w:rsidRDefault="00B833DB" w:rsidP="00B833DB">
      <w:pPr>
        <w:jc w:val="both"/>
        <w:rPr>
          <w:rFonts w:ascii="Times New Roman" w:hAnsi="Times New Roman" w:cs="Times New Roman"/>
          <w:sz w:val="24"/>
          <w:szCs w:val="24"/>
          <w:lang w:val="bg-BG"/>
        </w:rPr>
      </w:pPr>
      <w:r w:rsidRPr="00B833DB">
        <w:rPr>
          <w:rFonts w:ascii="Times New Roman" w:hAnsi="Times New Roman" w:cs="Times New Roman"/>
          <w:sz w:val="24"/>
          <w:szCs w:val="24"/>
          <w:lang w:val="bg-BG"/>
        </w:rPr>
        <w:tab/>
        <w:t>При извършване на дейността по събиране и извозване на смесени битови отпадъци не трябва да се допуска:</w:t>
      </w:r>
    </w:p>
    <w:p w:rsidR="00764774" w:rsidRPr="00764774" w:rsidRDefault="00B833DB" w:rsidP="006E1CCE">
      <w:pPr>
        <w:pStyle w:val="a7"/>
        <w:numPr>
          <w:ilvl w:val="0"/>
          <w:numId w:val="17"/>
        </w:numPr>
        <w:jc w:val="both"/>
        <w:rPr>
          <w:rFonts w:ascii="Times New Roman" w:hAnsi="Times New Roman" w:cs="Times New Roman"/>
          <w:sz w:val="24"/>
          <w:szCs w:val="24"/>
          <w:lang w:val="bg-BG"/>
        </w:rPr>
      </w:pPr>
      <w:r w:rsidRPr="00764774">
        <w:rPr>
          <w:rFonts w:ascii="Times New Roman" w:hAnsi="Times New Roman" w:cs="Times New Roman"/>
          <w:sz w:val="24"/>
          <w:szCs w:val="24"/>
          <w:lang w:val="bg-BG"/>
        </w:rPr>
        <w:t>разтоварване на отпадъци извън депото за отпадъци;</w:t>
      </w:r>
    </w:p>
    <w:p w:rsidR="00764774" w:rsidRDefault="00B833DB" w:rsidP="006E1CCE">
      <w:pPr>
        <w:pStyle w:val="a7"/>
        <w:numPr>
          <w:ilvl w:val="0"/>
          <w:numId w:val="17"/>
        </w:numPr>
        <w:jc w:val="both"/>
        <w:rPr>
          <w:rFonts w:ascii="Times New Roman" w:hAnsi="Times New Roman" w:cs="Times New Roman"/>
          <w:sz w:val="24"/>
          <w:szCs w:val="24"/>
          <w:lang w:val="bg-BG"/>
        </w:rPr>
      </w:pPr>
      <w:r w:rsidRPr="00764774">
        <w:rPr>
          <w:rFonts w:ascii="Times New Roman" w:hAnsi="Times New Roman" w:cs="Times New Roman"/>
          <w:sz w:val="24"/>
          <w:szCs w:val="24"/>
          <w:lang w:val="bg-BG"/>
        </w:rPr>
        <w:t>разпиляване на отпадъци около съдовете за смет;</w:t>
      </w:r>
    </w:p>
    <w:p w:rsidR="00B833DB" w:rsidRPr="00155E84" w:rsidRDefault="00B833DB" w:rsidP="006E1CCE">
      <w:pPr>
        <w:pStyle w:val="a7"/>
        <w:numPr>
          <w:ilvl w:val="0"/>
          <w:numId w:val="17"/>
        </w:numPr>
        <w:jc w:val="both"/>
        <w:rPr>
          <w:rFonts w:ascii="Times New Roman" w:hAnsi="Times New Roman" w:cs="Times New Roman"/>
          <w:sz w:val="24"/>
          <w:szCs w:val="24"/>
          <w:lang w:val="bg-BG"/>
        </w:rPr>
      </w:pPr>
      <w:r w:rsidRPr="00764774">
        <w:rPr>
          <w:rFonts w:ascii="Times New Roman" w:hAnsi="Times New Roman" w:cs="Times New Roman"/>
          <w:sz w:val="24"/>
          <w:szCs w:val="24"/>
          <w:lang w:val="bg-BG"/>
        </w:rPr>
        <w:t>разпиляване на отпадъци при транспортиране.</w:t>
      </w:r>
    </w:p>
    <w:p w:rsidR="00155E84" w:rsidRDefault="00155E84" w:rsidP="00155E84">
      <w:pPr>
        <w:pStyle w:val="a7"/>
        <w:tabs>
          <w:tab w:val="left" w:pos="1134"/>
        </w:tabs>
        <w:ind w:left="900"/>
        <w:jc w:val="both"/>
        <w:rPr>
          <w:rFonts w:ascii="Times New Roman" w:hAnsi="Times New Roman" w:cs="Times New Roman"/>
          <w:b/>
          <w:sz w:val="24"/>
          <w:szCs w:val="24"/>
          <w:lang w:val="bg-BG"/>
        </w:rPr>
      </w:pPr>
    </w:p>
    <w:p w:rsidR="00DF259B" w:rsidRPr="00DF259B" w:rsidRDefault="009A7560" w:rsidP="006E1CCE">
      <w:pPr>
        <w:pStyle w:val="a7"/>
        <w:numPr>
          <w:ilvl w:val="1"/>
          <w:numId w:val="13"/>
        </w:numPr>
        <w:tabs>
          <w:tab w:val="left" w:pos="1134"/>
        </w:tabs>
        <w:ind w:hanging="191"/>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DF259B" w:rsidRPr="00DF259B">
        <w:rPr>
          <w:rFonts w:ascii="Times New Roman" w:hAnsi="Times New Roman" w:cs="Times New Roman"/>
          <w:b/>
          <w:sz w:val="24"/>
          <w:szCs w:val="24"/>
          <w:lang w:val="bg-BG"/>
        </w:rPr>
        <w:t xml:space="preserve">Изисквания към материално-техническата база: </w:t>
      </w:r>
    </w:p>
    <w:p w:rsidR="009A7560" w:rsidRPr="00E91346" w:rsidRDefault="00DF259B" w:rsidP="00E91346">
      <w:pPr>
        <w:ind w:firstLine="720"/>
        <w:jc w:val="both"/>
        <w:rPr>
          <w:rFonts w:ascii="Times New Roman" w:hAnsi="Times New Roman" w:cs="Times New Roman"/>
          <w:sz w:val="24"/>
          <w:szCs w:val="24"/>
          <w:lang w:val="bg-BG"/>
        </w:rPr>
      </w:pPr>
      <w:r w:rsidRPr="00E91346">
        <w:rPr>
          <w:rFonts w:ascii="Times New Roman" w:hAnsi="Times New Roman" w:cs="Times New Roman"/>
          <w:sz w:val="24"/>
          <w:szCs w:val="24"/>
          <w:lang w:val="bg-BG"/>
        </w:rPr>
        <w:t>Изпълнителят</w:t>
      </w:r>
      <w:r w:rsidRPr="00DF259B">
        <w:rPr>
          <w:rFonts w:ascii="Times New Roman" w:hAnsi="Times New Roman" w:cs="Times New Roman"/>
          <w:sz w:val="24"/>
          <w:szCs w:val="24"/>
          <w:lang w:val="bg-BG"/>
        </w:rPr>
        <w:t xml:space="preserve"> трябва да разп</w:t>
      </w:r>
      <w:r>
        <w:rPr>
          <w:rFonts w:ascii="Times New Roman" w:hAnsi="Times New Roman" w:cs="Times New Roman"/>
          <w:sz w:val="24"/>
          <w:szCs w:val="24"/>
          <w:lang w:val="bg-BG"/>
        </w:rPr>
        <w:t>олага с база на територията на Община Ябланица (собствена или наета),</w:t>
      </w:r>
      <w:r w:rsidRPr="00DF259B">
        <w:rPr>
          <w:rFonts w:ascii="Times New Roman" w:hAnsi="Times New Roman" w:cs="Times New Roman"/>
          <w:sz w:val="24"/>
          <w:szCs w:val="24"/>
          <w:lang w:val="bg-BG"/>
        </w:rPr>
        <w:t xml:space="preserve"> предназначена за съхранение и ремонт на автомобилния и контейнерен парк.</w:t>
      </w:r>
      <w:r>
        <w:rPr>
          <w:rFonts w:ascii="Times New Roman" w:hAnsi="Times New Roman" w:cs="Times New Roman"/>
          <w:sz w:val="24"/>
          <w:szCs w:val="24"/>
          <w:lang w:val="bg-BG"/>
        </w:rPr>
        <w:t xml:space="preserve"> </w:t>
      </w:r>
      <w:r w:rsidRPr="00DF259B">
        <w:rPr>
          <w:rFonts w:ascii="Times New Roman" w:hAnsi="Times New Roman" w:cs="Times New Roman"/>
          <w:sz w:val="24"/>
          <w:szCs w:val="24"/>
          <w:lang w:val="bg-BG"/>
        </w:rPr>
        <w:t>Изпълнителят следва да осъществява поддръжка, ремонт и почистване на транспортните средства, като подсигури помещения и други необходими съоръжения за тази цел.</w:t>
      </w:r>
      <w:r>
        <w:rPr>
          <w:rFonts w:ascii="Times New Roman" w:hAnsi="Times New Roman" w:cs="Times New Roman"/>
          <w:sz w:val="24"/>
          <w:szCs w:val="24"/>
          <w:lang w:val="bg-BG"/>
        </w:rPr>
        <w:t xml:space="preserve"> П</w:t>
      </w:r>
      <w:r w:rsidRPr="00DF259B">
        <w:rPr>
          <w:rFonts w:ascii="Times New Roman" w:hAnsi="Times New Roman" w:cs="Times New Roman"/>
          <w:sz w:val="24"/>
          <w:szCs w:val="24"/>
          <w:lang w:val="bg-BG"/>
        </w:rPr>
        <w:t>оддръжка</w:t>
      </w:r>
      <w:r>
        <w:rPr>
          <w:rFonts w:ascii="Times New Roman" w:hAnsi="Times New Roman" w:cs="Times New Roman"/>
          <w:sz w:val="24"/>
          <w:szCs w:val="24"/>
          <w:lang w:val="bg-BG"/>
        </w:rPr>
        <w:t>та</w:t>
      </w:r>
      <w:r w:rsidRPr="00DF259B">
        <w:rPr>
          <w:rFonts w:ascii="Times New Roman" w:hAnsi="Times New Roman" w:cs="Times New Roman"/>
          <w:sz w:val="24"/>
          <w:szCs w:val="24"/>
          <w:lang w:val="bg-BG"/>
        </w:rPr>
        <w:t xml:space="preserve"> и ремонт</w:t>
      </w:r>
      <w:r>
        <w:rPr>
          <w:rFonts w:ascii="Times New Roman" w:hAnsi="Times New Roman" w:cs="Times New Roman"/>
          <w:sz w:val="24"/>
          <w:szCs w:val="24"/>
          <w:lang w:val="bg-BG"/>
        </w:rPr>
        <w:t>ът</w:t>
      </w:r>
      <w:r w:rsidRPr="00DF259B">
        <w:rPr>
          <w:rFonts w:ascii="Times New Roman" w:hAnsi="Times New Roman" w:cs="Times New Roman"/>
          <w:sz w:val="24"/>
          <w:szCs w:val="24"/>
          <w:lang w:val="bg-BG"/>
        </w:rPr>
        <w:t xml:space="preserve"> на съдовете за отпадъци са за сметка на Изпълнителя. Разходите по извършване на тези дей</w:t>
      </w:r>
      <w:r>
        <w:rPr>
          <w:rFonts w:ascii="Times New Roman" w:hAnsi="Times New Roman" w:cs="Times New Roman"/>
          <w:sz w:val="24"/>
          <w:szCs w:val="24"/>
          <w:lang w:val="bg-BG"/>
        </w:rPr>
        <w:t>ности следва да са разчетени в Ценовото предложение на у</w:t>
      </w:r>
      <w:r w:rsidRPr="00DF259B">
        <w:rPr>
          <w:rFonts w:ascii="Times New Roman" w:hAnsi="Times New Roman" w:cs="Times New Roman"/>
          <w:sz w:val="24"/>
          <w:szCs w:val="24"/>
          <w:lang w:val="bg-BG"/>
        </w:rPr>
        <w:t>частника, като Възложителят не дължи допълнителн</w:t>
      </w:r>
      <w:r>
        <w:rPr>
          <w:rFonts w:ascii="Times New Roman" w:hAnsi="Times New Roman" w:cs="Times New Roman"/>
          <w:sz w:val="24"/>
          <w:szCs w:val="24"/>
          <w:lang w:val="bg-BG"/>
        </w:rPr>
        <w:t xml:space="preserve">о заплащане за извършването им </w:t>
      </w:r>
      <w:r w:rsidRPr="00DF259B">
        <w:rPr>
          <w:rFonts w:ascii="Times New Roman" w:hAnsi="Times New Roman" w:cs="Times New Roman"/>
          <w:sz w:val="24"/>
          <w:szCs w:val="24"/>
          <w:lang w:val="bg-BG"/>
        </w:rPr>
        <w:t>по време на изпълнението на договора.</w:t>
      </w:r>
    </w:p>
    <w:p w:rsidR="009A7560" w:rsidRPr="009A7560" w:rsidRDefault="009A7560" w:rsidP="006E1CCE">
      <w:pPr>
        <w:pStyle w:val="a7"/>
        <w:numPr>
          <w:ilvl w:val="1"/>
          <w:numId w:val="13"/>
        </w:numPr>
        <w:tabs>
          <w:tab w:val="left" w:pos="1276"/>
        </w:tabs>
        <w:ind w:hanging="191"/>
        <w:jc w:val="both"/>
        <w:rPr>
          <w:rFonts w:ascii="Times New Roman" w:hAnsi="Times New Roman" w:cs="Times New Roman"/>
          <w:b/>
          <w:sz w:val="24"/>
          <w:szCs w:val="24"/>
          <w:lang w:val="bg-BG"/>
        </w:rPr>
      </w:pPr>
      <w:r w:rsidRPr="009A7560">
        <w:rPr>
          <w:rFonts w:ascii="Times New Roman" w:hAnsi="Times New Roman" w:cs="Times New Roman"/>
          <w:b/>
          <w:sz w:val="24"/>
          <w:szCs w:val="24"/>
          <w:lang w:val="bg-BG"/>
        </w:rPr>
        <w:lastRenderedPageBreak/>
        <w:t>Технически изисквания към транспортните средства:</w:t>
      </w:r>
    </w:p>
    <w:p w:rsidR="009A7560" w:rsidRDefault="009A7560" w:rsidP="009A7560">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Минималният брой </w:t>
      </w:r>
      <w:r w:rsidRPr="009A7560">
        <w:rPr>
          <w:rFonts w:ascii="Times New Roman" w:hAnsi="Times New Roman" w:cs="Times New Roman"/>
          <w:sz w:val="24"/>
          <w:szCs w:val="24"/>
          <w:lang w:val="bg-BG"/>
        </w:rPr>
        <w:t xml:space="preserve">и вид </w:t>
      </w:r>
      <w:r>
        <w:rPr>
          <w:rFonts w:ascii="Times New Roman" w:hAnsi="Times New Roman" w:cs="Times New Roman"/>
          <w:sz w:val="24"/>
          <w:szCs w:val="24"/>
          <w:lang w:val="bg-BG"/>
        </w:rPr>
        <w:t xml:space="preserve">транспортна </w:t>
      </w:r>
      <w:r w:rsidRPr="009A7560">
        <w:rPr>
          <w:rFonts w:ascii="Times New Roman" w:hAnsi="Times New Roman" w:cs="Times New Roman"/>
          <w:sz w:val="24"/>
          <w:szCs w:val="24"/>
          <w:lang w:val="bg-BG"/>
        </w:rPr>
        <w:t>техника, необходима за изпълнение на дейностите по настоящата обществена поръчка, наличието на която участникът трябва да докаже в офертата си и трябва да поддържа налична за целия срок на договора</w:t>
      </w:r>
      <w:r>
        <w:rPr>
          <w:rFonts w:ascii="Times New Roman" w:hAnsi="Times New Roman" w:cs="Times New Roman"/>
          <w:sz w:val="24"/>
          <w:szCs w:val="24"/>
          <w:lang w:val="bg-BG"/>
        </w:rPr>
        <w:t>,</w:t>
      </w:r>
      <w:r w:rsidRPr="009A7560">
        <w:rPr>
          <w:rFonts w:ascii="Times New Roman" w:hAnsi="Times New Roman" w:cs="Times New Roman"/>
          <w:sz w:val="24"/>
          <w:szCs w:val="24"/>
          <w:lang w:val="bg-BG"/>
        </w:rPr>
        <w:t xml:space="preserve"> е следната:</w:t>
      </w:r>
    </w:p>
    <w:p w:rsidR="009A7560" w:rsidRPr="009A7560" w:rsidRDefault="009A7560" w:rsidP="006E1CCE">
      <w:pPr>
        <w:pStyle w:val="a7"/>
        <w:numPr>
          <w:ilvl w:val="0"/>
          <w:numId w:val="10"/>
        </w:numPr>
        <w:ind w:left="1134" w:hanging="425"/>
        <w:jc w:val="both"/>
        <w:rPr>
          <w:rFonts w:ascii="Times New Roman" w:hAnsi="Times New Roman" w:cs="Times New Roman"/>
          <w:b/>
          <w:sz w:val="24"/>
          <w:szCs w:val="24"/>
          <w:lang w:val="bg-BG"/>
        </w:rPr>
      </w:pPr>
      <w:r w:rsidRPr="009A7560">
        <w:rPr>
          <w:rFonts w:ascii="Times New Roman" w:hAnsi="Times New Roman" w:cs="Times New Roman"/>
          <w:b/>
          <w:sz w:val="24"/>
          <w:szCs w:val="24"/>
          <w:lang w:val="bg-BG"/>
        </w:rPr>
        <w:t>Специализирана техника и машини</w:t>
      </w:r>
      <w:r w:rsidR="00EA4AEF">
        <w:rPr>
          <w:rFonts w:ascii="Times New Roman" w:hAnsi="Times New Roman" w:cs="Times New Roman"/>
          <w:b/>
          <w:sz w:val="24"/>
          <w:szCs w:val="24"/>
          <w:lang w:val="bg-BG"/>
        </w:rPr>
        <w:t xml:space="preserve"> – характеристики и изисквания</w:t>
      </w:r>
      <w:r w:rsidRPr="009A7560">
        <w:rPr>
          <w:rFonts w:ascii="Times New Roman" w:hAnsi="Times New Roman" w:cs="Times New Roman"/>
          <w:b/>
          <w:sz w:val="24"/>
          <w:szCs w:val="24"/>
          <w:lang w:val="bg-BG"/>
        </w:rPr>
        <w:t>:</w:t>
      </w:r>
    </w:p>
    <w:p w:rsidR="009A7560" w:rsidRDefault="009A7560" w:rsidP="009A7560">
      <w:pPr>
        <w:pStyle w:val="a7"/>
        <w:ind w:left="1428"/>
        <w:jc w:val="both"/>
        <w:rPr>
          <w:rFonts w:ascii="Times New Roman" w:hAnsi="Times New Roman" w:cs="Times New Roman"/>
          <w:sz w:val="24"/>
          <w:szCs w:val="24"/>
          <w:lang w:val="bg-BG"/>
        </w:rPr>
      </w:pPr>
    </w:p>
    <w:p w:rsidR="009A7560" w:rsidRDefault="009A7560" w:rsidP="006E1CCE">
      <w:pPr>
        <w:pStyle w:val="a7"/>
        <w:numPr>
          <w:ilvl w:val="0"/>
          <w:numId w:val="12"/>
        </w:numPr>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Сметоизвозващи автомобили с вариопреса или ротопреса за обслужване на съдове за отпадъци</w:t>
      </w:r>
      <w:r>
        <w:rPr>
          <w:rFonts w:ascii="Times New Roman" w:hAnsi="Times New Roman" w:cs="Times New Roman"/>
          <w:sz w:val="24"/>
          <w:szCs w:val="24"/>
          <w:lang w:val="bg-BG"/>
        </w:rPr>
        <w:t>:</w:t>
      </w:r>
      <w:r w:rsidRPr="009A7560">
        <w:rPr>
          <w:rFonts w:ascii="Times New Roman" w:hAnsi="Times New Roman" w:cs="Times New Roman"/>
          <w:sz w:val="24"/>
          <w:szCs w:val="24"/>
          <w:lang w:val="bg-BG"/>
        </w:rPr>
        <w:t xml:space="preserve"> контейнер тип „Бобър” 1.1 м</w:t>
      </w:r>
      <w:r w:rsidRPr="009A7560">
        <w:rPr>
          <w:rFonts w:ascii="Times New Roman" w:hAnsi="Times New Roman" w:cs="Times New Roman"/>
          <w:sz w:val="24"/>
          <w:szCs w:val="24"/>
          <w:vertAlign w:val="superscript"/>
          <w:lang w:val="bg-BG"/>
        </w:rPr>
        <w:t>3</w:t>
      </w:r>
      <w:r w:rsidRPr="009A7560">
        <w:rPr>
          <w:rFonts w:ascii="Times New Roman" w:hAnsi="Times New Roman" w:cs="Times New Roman"/>
          <w:sz w:val="24"/>
          <w:szCs w:val="24"/>
          <w:lang w:val="bg-BG"/>
        </w:rPr>
        <w:t xml:space="preserve"> и кофи тип „Мева” 0.11 м</w:t>
      </w:r>
      <w:r w:rsidRPr="009A7560">
        <w:rPr>
          <w:rFonts w:ascii="Times New Roman" w:hAnsi="Times New Roman" w:cs="Times New Roman"/>
          <w:sz w:val="24"/>
          <w:szCs w:val="24"/>
          <w:vertAlign w:val="superscript"/>
          <w:lang w:val="bg-BG"/>
        </w:rPr>
        <w:t>3</w:t>
      </w:r>
      <w:r w:rsidRPr="009A7560">
        <w:rPr>
          <w:rFonts w:ascii="Times New Roman" w:hAnsi="Times New Roman" w:cs="Times New Roman"/>
          <w:sz w:val="24"/>
          <w:szCs w:val="24"/>
          <w:lang w:val="bg-BG"/>
        </w:rPr>
        <w:t xml:space="preserve"> и обем между 16 м</w:t>
      </w:r>
      <w:r w:rsidRPr="009A7560">
        <w:rPr>
          <w:rFonts w:ascii="Times New Roman" w:hAnsi="Times New Roman" w:cs="Times New Roman"/>
          <w:sz w:val="24"/>
          <w:szCs w:val="24"/>
          <w:vertAlign w:val="superscript"/>
          <w:lang w:val="bg-BG"/>
        </w:rPr>
        <w:t>3</w:t>
      </w:r>
      <w:r w:rsidRPr="009A7560">
        <w:rPr>
          <w:rFonts w:ascii="Times New Roman" w:hAnsi="Times New Roman" w:cs="Times New Roman"/>
          <w:sz w:val="24"/>
          <w:szCs w:val="24"/>
          <w:lang w:val="bg-BG"/>
        </w:rPr>
        <w:t xml:space="preserve"> и 20 м</w:t>
      </w:r>
      <w:r w:rsidRPr="009A7560">
        <w:rPr>
          <w:rFonts w:ascii="Times New Roman" w:hAnsi="Times New Roman" w:cs="Times New Roman"/>
          <w:sz w:val="24"/>
          <w:szCs w:val="24"/>
          <w:vertAlign w:val="superscript"/>
          <w:lang w:val="bg-BG"/>
        </w:rPr>
        <w:t>3</w:t>
      </w:r>
      <w:r w:rsidRPr="009A7560">
        <w:rPr>
          <w:rFonts w:ascii="Times New Roman" w:hAnsi="Times New Roman" w:cs="Times New Roman"/>
          <w:sz w:val="24"/>
          <w:szCs w:val="24"/>
          <w:lang w:val="bg-BG"/>
        </w:rPr>
        <w:t xml:space="preserve"> – 2 броя; </w:t>
      </w:r>
    </w:p>
    <w:p w:rsidR="00D63CD6" w:rsidRDefault="00D63CD6" w:rsidP="00D63CD6">
      <w:pPr>
        <w:pStyle w:val="a7"/>
        <w:ind w:left="1428"/>
        <w:jc w:val="both"/>
        <w:rPr>
          <w:rFonts w:ascii="Times New Roman" w:hAnsi="Times New Roman" w:cs="Times New Roman"/>
          <w:sz w:val="24"/>
          <w:szCs w:val="24"/>
          <w:lang w:val="bg-BG"/>
        </w:rPr>
      </w:pPr>
    </w:p>
    <w:p w:rsidR="009A7560" w:rsidRPr="009A7560" w:rsidRDefault="00D63CD6" w:rsidP="006E1CCE">
      <w:pPr>
        <w:pStyle w:val="a7"/>
        <w:numPr>
          <w:ilvl w:val="0"/>
          <w:numId w:val="12"/>
        </w:numPr>
        <w:jc w:val="both"/>
        <w:rPr>
          <w:rFonts w:ascii="Times New Roman" w:hAnsi="Times New Roman" w:cs="Times New Roman"/>
          <w:sz w:val="24"/>
          <w:szCs w:val="24"/>
          <w:lang w:val="bg-BG"/>
        </w:rPr>
      </w:pPr>
      <w:r>
        <w:rPr>
          <w:rFonts w:ascii="Times New Roman" w:hAnsi="Times New Roman" w:cs="Times New Roman"/>
          <w:sz w:val="24"/>
          <w:szCs w:val="24"/>
          <w:lang w:val="bg-BG"/>
        </w:rPr>
        <w:t>Сметосъбиращите автомобили</w:t>
      </w:r>
      <w:r w:rsidR="009A7560">
        <w:rPr>
          <w:rFonts w:ascii="Times New Roman" w:hAnsi="Times New Roman" w:cs="Times New Roman"/>
          <w:sz w:val="24"/>
          <w:szCs w:val="24"/>
          <w:lang w:val="bg-BG"/>
        </w:rPr>
        <w:t xml:space="preserve"> </w:t>
      </w:r>
      <w:r w:rsidR="009A7560" w:rsidRPr="009A7560">
        <w:rPr>
          <w:rFonts w:ascii="Times New Roman" w:hAnsi="Times New Roman" w:cs="Times New Roman"/>
          <w:sz w:val="24"/>
          <w:szCs w:val="24"/>
          <w:lang w:val="bg-BG"/>
        </w:rPr>
        <w:t>за контейнер тип „Бобър” 1.1 м</w:t>
      </w:r>
      <w:r w:rsidR="009A7560" w:rsidRPr="009A7560">
        <w:rPr>
          <w:rFonts w:ascii="Times New Roman" w:hAnsi="Times New Roman" w:cs="Times New Roman"/>
          <w:sz w:val="24"/>
          <w:szCs w:val="24"/>
          <w:vertAlign w:val="superscript"/>
          <w:lang w:val="bg-BG"/>
        </w:rPr>
        <w:t>3</w:t>
      </w:r>
      <w:r w:rsidR="009A7560">
        <w:rPr>
          <w:rFonts w:ascii="Times New Roman" w:hAnsi="Times New Roman" w:cs="Times New Roman"/>
          <w:sz w:val="24"/>
          <w:szCs w:val="24"/>
          <w:lang w:val="bg-BG"/>
        </w:rPr>
        <w:t xml:space="preserve"> и </w:t>
      </w:r>
      <w:r>
        <w:rPr>
          <w:rFonts w:ascii="Times New Roman" w:hAnsi="Times New Roman" w:cs="Times New Roman"/>
          <w:sz w:val="24"/>
          <w:szCs w:val="24"/>
          <w:lang w:val="bg-BG"/>
        </w:rPr>
        <w:t xml:space="preserve">за </w:t>
      </w:r>
      <w:r w:rsidR="009A7560">
        <w:rPr>
          <w:rFonts w:ascii="Times New Roman" w:hAnsi="Times New Roman" w:cs="Times New Roman"/>
          <w:sz w:val="24"/>
          <w:szCs w:val="24"/>
          <w:lang w:val="bg-BG"/>
        </w:rPr>
        <w:t>кофи тип „Мева” 0.11 м</w:t>
      </w:r>
      <w:r w:rsidR="009A7560" w:rsidRPr="009A7560">
        <w:rPr>
          <w:rFonts w:ascii="Times New Roman" w:hAnsi="Times New Roman" w:cs="Times New Roman"/>
          <w:sz w:val="24"/>
          <w:szCs w:val="24"/>
          <w:vertAlign w:val="superscript"/>
          <w:lang w:val="bg-BG"/>
        </w:rPr>
        <w:t>3</w:t>
      </w:r>
      <w:r w:rsidR="009A7560">
        <w:rPr>
          <w:rFonts w:ascii="Times New Roman" w:hAnsi="Times New Roman" w:cs="Times New Roman"/>
          <w:sz w:val="24"/>
          <w:szCs w:val="24"/>
          <w:lang w:val="bg-BG"/>
        </w:rPr>
        <w:t xml:space="preserve"> </w:t>
      </w:r>
      <w:r w:rsidR="009A7560" w:rsidRPr="009A7560">
        <w:rPr>
          <w:rFonts w:ascii="Times New Roman" w:hAnsi="Times New Roman" w:cs="Times New Roman"/>
          <w:sz w:val="24"/>
          <w:szCs w:val="24"/>
          <w:lang w:val="bg-BG"/>
        </w:rPr>
        <w:t>трябва да са с минимум европейски екологиче</w:t>
      </w:r>
      <w:r w:rsidR="003A43A1">
        <w:rPr>
          <w:rFonts w:ascii="Times New Roman" w:hAnsi="Times New Roman" w:cs="Times New Roman"/>
          <w:sz w:val="24"/>
          <w:szCs w:val="24"/>
          <w:lang w:val="bg-BG"/>
        </w:rPr>
        <w:t>н стандарт ЕВРО3 или еквивалент.</w:t>
      </w:r>
    </w:p>
    <w:p w:rsidR="009A7560" w:rsidRDefault="009A7560" w:rsidP="009A7560">
      <w:pPr>
        <w:ind w:firstLine="720"/>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 xml:space="preserve">Всеки участник може да предложи по-голям брой техника за изпълнение на дейностите, като го описва в план-графиците за изпълнение на </w:t>
      </w:r>
      <w:r>
        <w:rPr>
          <w:rFonts w:ascii="Times New Roman" w:hAnsi="Times New Roman" w:cs="Times New Roman"/>
          <w:sz w:val="24"/>
          <w:szCs w:val="24"/>
          <w:lang w:val="bg-BG"/>
        </w:rPr>
        <w:t>тези дейности</w:t>
      </w:r>
      <w:r w:rsidRPr="009A7560">
        <w:rPr>
          <w:rFonts w:ascii="Times New Roman" w:hAnsi="Times New Roman" w:cs="Times New Roman"/>
          <w:sz w:val="24"/>
          <w:szCs w:val="24"/>
          <w:lang w:val="bg-BG"/>
        </w:rPr>
        <w:t xml:space="preserve">. Възложителят си запазва правото да изисква от участника допълнително техническо обезпечение на дейностите, когато това се налага поради обективна невъзможност за качествено изпълнение на </w:t>
      </w:r>
      <w:r>
        <w:rPr>
          <w:rFonts w:ascii="Times New Roman" w:hAnsi="Times New Roman" w:cs="Times New Roman"/>
          <w:sz w:val="24"/>
          <w:szCs w:val="24"/>
          <w:lang w:val="bg-BG"/>
        </w:rPr>
        <w:t>предмета на поръчката</w:t>
      </w:r>
      <w:r w:rsidRPr="009A7560">
        <w:rPr>
          <w:rFonts w:ascii="Times New Roman" w:hAnsi="Times New Roman" w:cs="Times New Roman"/>
          <w:sz w:val="24"/>
          <w:szCs w:val="24"/>
          <w:lang w:val="bg-BG"/>
        </w:rPr>
        <w:t xml:space="preserve"> в съответните срокове.</w:t>
      </w:r>
    </w:p>
    <w:p w:rsidR="009A7560" w:rsidRDefault="009A7560" w:rsidP="006E1CCE">
      <w:pPr>
        <w:pStyle w:val="a7"/>
        <w:numPr>
          <w:ilvl w:val="0"/>
          <w:numId w:val="18"/>
        </w:numPr>
        <w:ind w:left="0" w:firstLine="1080"/>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Всяко транспортно средство или водач трябва да бъде екипирано с подходящи уреди за комуникация (мобилен телефон).</w:t>
      </w:r>
    </w:p>
    <w:p w:rsidR="009A7560" w:rsidRDefault="009A7560" w:rsidP="006E1CCE">
      <w:pPr>
        <w:pStyle w:val="a7"/>
        <w:numPr>
          <w:ilvl w:val="0"/>
          <w:numId w:val="18"/>
        </w:numPr>
        <w:ind w:left="0" w:firstLine="1080"/>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Всяко транспортно средство трябва да е оборудвано най-малко с по една метла и лопата за почистване на отпадъците, които може да се разпилеят при п</w:t>
      </w:r>
      <w:r>
        <w:rPr>
          <w:rFonts w:ascii="Times New Roman" w:hAnsi="Times New Roman" w:cs="Times New Roman"/>
          <w:sz w:val="24"/>
          <w:szCs w:val="24"/>
          <w:lang w:val="bg-BG"/>
        </w:rPr>
        <w:t>очистване, събиране и извозване.</w:t>
      </w:r>
    </w:p>
    <w:p w:rsidR="009A7560" w:rsidRDefault="009A7560" w:rsidP="006E1CCE">
      <w:pPr>
        <w:pStyle w:val="a7"/>
        <w:numPr>
          <w:ilvl w:val="0"/>
          <w:numId w:val="18"/>
        </w:numPr>
        <w:ind w:left="0" w:firstLine="1080"/>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Всички транспортни средства трябва да бъдат достатъчно сигурни, за да се предотврати</w:t>
      </w:r>
      <w:r>
        <w:rPr>
          <w:rFonts w:ascii="Times New Roman" w:hAnsi="Times New Roman" w:cs="Times New Roman"/>
          <w:sz w:val="24"/>
          <w:szCs w:val="24"/>
          <w:lang w:val="bg-BG"/>
        </w:rPr>
        <w:t xml:space="preserve"> всякакво замърсяване от разпиле</w:t>
      </w:r>
      <w:r w:rsidRPr="009A7560">
        <w:rPr>
          <w:rFonts w:ascii="Times New Roman" w:hAnsi="Times New Roman" w:cs="Times New Roman"/>
          <w:sz w:val="24"/>
          <w:szCs w:val="24"/>
          <w:lang w:val="bg-BG"/>
        </w:rPr>
        <w:t>ни отпадъци, разливане на инфилтрат или други материали и течности.</w:t>
      </w:r>
    </w:p>
    <w:p w:rsidR="009A7560" w:rsidRDefault="009A7560" w:rsidP="006E1CCE">
      <w:pPr>
        <w:pStyle w:val="a7"/>
        <w:numPr>
          <w:ilvl w:val="0"/>
          <w:numId w:val="18"/>
        </w:numPr>
        <w:ind w:left="0" w:firstLine="1080"/>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 xml:space="preserve">Изпълнителят на поръчката е длъжен да поддържа всички транспортни средства чисти </w:t>
      </w:r>
      <w:r>
        <w:rPr>
          <w:rFonts w:ascii="Times New Roman" w:hAnsi="Times New Roman" w:cs="Times New Roman"/>
          <w:sz w:val="24"/>
          <w:szCs w:val="24"/>
          <w:lang w:val="bg-BG"/>
        </w:rPr>
        <w:t>като</w:t>
      </w:r>
      <w:r w:rsidRPr="009A7560">
        <w:rPr>
          <w:rFonts w:ascii="Times New Roman" w:hAnsi="Times New Roman" w:cs="Times New Roman"/>
          <w:sz w:val="24"/>
          <w:szCs w:val="24"/>
          <w:lang w:val="bg-BG"/>
        </w:rPr>
        <w:t xml:space="preserve"> се измиват най-малко веднъж седмично.</w:t>
      </w:r>
    </w:p>
    <w:p w:rsidR="009A7560" w:rsidRDefault="009A7560" w:rsidP="006E1CCE">
      <w:pPr>
        <w:pStyle w:val="a7"/>
        <w:numPr>
          <w:ilvl w:val="0"/>
          <w:numId w:val="18"/>
        </w:numPr>
        <w:ind w:left="0" w:firstLine="1080"/>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Всички транспортни средства следва да са регистрирани и застраховани</w:t>
      </w:r>
      <w:r>
        <w:rPr>
          <w:rFonts w:ascii="Times New Roman" w:hAnsi="Times New Roman" w:cs="Times New Roman"/>
          <w:sz w:val="24"/>
          <w:szCs w:val="24"/>
          <w:lang w:val="bg-BG"/>
        </w:rPr>
        <w:t>,</w:t>
      </w:r>
      <w:r w:rsidRPr="009A7560">
        <w:rPr>
          <w:rFonts w:ascii="Times New Roman" w:hAnsi="Times New Roman" w:cs="Times New Roman"/>
          <w:sz w:val="24"/>
          <w:szCs w:val="24"/>
          <w:lang w:val="bg-BG"/>
        </w:rPr>
        <w:t xml:space="preserve"> и да работят в съответствие с всички действащи законови и нормативни актове.</w:t>
      </w:r>
    </w:p>
    <w:p w:rsidR="00B833DB" w:rsidRPr="009A7560" w:rsidRDefault="009A7560" w:rsidP="006E1CCE">
      <w:pPr>
        <w:pStyle w:val="a7"/>
        <w:numPr>
          <w:ilvl w:val="0"/>
          <w:numId w:val="18"/>
        </w:numPr>
        <w:ind w:left="0" w:firstLine="1080"/>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На транспортните средства и съоръжения трябва да работят само квалифицирани и лицензирани водачи.</w:t>
      </w:r>
    </w:p>
    <w:p w:rsidR="009A7560" w:rsidRDefault="009A7560" w:rsidP="009A7560">
      <w:pPr>
        <w:pStyle w:val="a7"/>
        <w:ind w:left="900"/>
        <w:rPr>
          <w:rFonts w:ascii="Times New Roman" w:hAnsi="Times New Roman" w:cs="Times New Roman"/>
          <w:sz w:val="24"/>
          <w:szCs w:val="24"/>
          <w:lang w:val="bg-BG"/>
        </w:rPr>
      </w:pPr>
    </w:p>
    <w:p w:rsidR="009A7560" w:rsidRPr="00291D36" w:rsidRDefault="009A7560" w:rsidP="006E1CCE">
      <w:pPr>
        <w:pStyle w:val="a7"/>
        <w:numPr>
          <w:ilvl w:val="1"/>
          <w:numId w:val="13"/>
        </w:numPr>
        <w:tabs>
          <w:tab w:val="left" w:pos="993"/>
          <w:tab w:val="left" w:pos="1276"/>
        </w:tabs>
        <w:ind w:left="0" w:firstLine="709"/>
        <w:jc w:val="both"/>
        <w:rPr>
          <w:rFonts w:ascii="Times New Roman" w:hAnsi="Times New Roman" w:cs="Times New Roman"/>
          <w:b/>
          <w:sz w:val="24"/>
          <w:szCs w:val="24"/>
          <w:lang w:val="bg-BG"/>
        </w:rPr>
      </w:pPr>
      <w:r w:rsidRPr="009A7560">
        <w:rPr>
          <w:rFonts w:ascii="Times New Roman" w:hAnsi="Times New Roman" w:cs="Times New Roman"/>
          <w:b/>
          <w:sz w:val="24"/>
          <w:szCs w:val="24"/>
          <w:lang w:val="bg-BG"/>
        </w:rPr>
        <w:t xml:space="preserve">Транспортиране на отпадъци до Регионален център за управление на отпадъците – </w:t>
      </w:r>
      <w:r>
        <w:rPr>
          <w:rFonts w:ascii="Times New Roman" w:hAnsi="Times New Roman" w:cs="Times New Roman"/>
          <w:b/>
          <w:sz w:val="24"/>
          <w:szCs w:val="24"/>
          <w:lang w:val="bg-BG"/>
        </w:rPr>
        <w:t>град Луковит (РЦУО - гр. Луковит):</w:t>
      </w:r>
    </w:p>
    <w:p w:rsidR="009A7560" w:rsidRPr="009A7560" w:rsidRDefault="009A7560" w:rsidP="00AE75A3">
      <w:pPr>
        <w:ind w:firstLine="709"/>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Дейността по транспортирането на отпадъците от всички населени места в Об</w:t>
      </w:r>
      <w:r w:rsidR="00AE75A3">
        <w:rPr>
          <w:rFonts w:ascii="Times New Roman" w:hAnsi="Times New Roman" w:cs="Times New Roman"/>
          <w:sz w:val="24"/>
          <w:szCs w:val="24"/>
          <w:lang w:val="bg-BG"/>
        </w:rPr>
        <w:t>щина Ябланица е в зависимост от въвеждането в експлоатация на Р</w:t>
      </w:r>
      <w:r w:rsidRPr="009A7560">
        <w:rPr>
          <w:rFonts w:ascii="Times New Roman" w:hAnsi="Times New Roman" w:cs="Times New Roman"/>
          <w:sz w:val="24"/>
          <w:szCs w:val="24"/>
          <w:lang w:val="bg-BG"/>
        </w:rPr>
        <w:t>егионален център за управление за отпадъците – гр. Луковит.</w:t>
      </w:r>
    </w:p>
    <w:p w:rsidR="0074516A" w:rsidRDefault="009A7560" w:rsidP="0074516A">
      <w:pPr>
        <w:ind w:firstLine="709"/>
        <w:jc w:val="both"/>
        <w:rPr>
          <w:rFonts w:ascii="Times New Roman" w:hAnsi="Times New Roman" w:cs="Times New Roman"/>
          <w:sz w:val="24"/>
          <w:szCs w:val="24"/>
          <w:lang w:val="bg-BG"/>
        </w:rPr>
      </w:pPr>
      <w:r w:rsidRPr="009A7560">
        <w:rPr>
          <w:rFonts w:ascii="Times New Roman" w:hAnsi="Times New Roman" w:cs="Times New Roman"/>
          <w:sz w:val="24"/>
          <w:szCs w:val="24"/>
          <w:lang w:val="bg-BG"/>
        </w:rPr>
        <w:t>Разс</w:t>
      </w:r>
      <w:r w:rsidR="00AE75A3">
        <w:rPr>
          <w:rFonts w:ascii="Times New Roman" w:hAnsi="Times New Roman" w:cs="Times New Roman"/>
          <w:sz w:val="24"/>
          <w:szCs w:val="24"/>
          <w:lang w:val="bg-BG"/>
        </w:rPr>
        <w:t>тоянията от населените места в Община Ябланица до Р</w:t>
      </w:r>
      <w:r w:rsidRPr="009A7560">
        <w:rPr>
          <w:rFonts w:ascii="Times New Roman" w:hAnsi="Times New Roman" w:cs="Times New Roman"/>
          <w:sz w:val="24"/>
          <w:szCs w:val="24"/>
          <w:lang w:val="bg-BG"/>
        </w:rPr>
        <w:t xml:space="preserve">егионалния център за управление на отпадъците – гр. Луковит </w:t>
      </w:r>
      <w:r w:rsidR="00291D36">
        <w:rPr>
          <w:rFonts w:ascii="Times New Roman" w:hAnsi="Times New Roman" w:cs="Times New Roman"/>
          <w:sz w:val="24"/>
          <w:szCs w:val="24"/>
          <w:lang w:val="bg-BG"/>
        </w:rPr>
        <w:t xml:space="preserve">са отразени в </w:t>
      </w:r>
      <w:r w:rsidR="00291D36" w:rsidRPr="00291D36">
        <w:rPr>
          <w:rFonts w:ascii="Times New Roman" w:hAnsi="Times New Roman" w:cs="Times New Roman"/>
          <w:i/>
          <w:sz w:val="24"/>
          <w:szCs w:val="24"/>
          <w:lang w:val="bg-BG"/>
        </w:rPr>
        <w:t>Таблица 2</w:t>
      </w:r>
      <w:r w:rsidR="00AE75A3">
        <w:rPr>
          <w:rFonts w:ascii="Times New Roman" w:hAnsi="Times New Roman" w:cs="Times New Roman"/>
          <w:sz w:val="24"/>
          <w:szCs w:val="24"/>
          <w:lang w:val="bg-BG"/>
        </w:rPr>
        <w:t>,</w:t>
      </w:r>
      <w:r w:rsidRPr="009A7560">
        <w:rPr>
          <w:rFonts w:ascii="Times New Roman" w:hAnsi="Times New Roman" w:cs="Times New Roman"/>
          <w:sz w:val="24"/>
          <w:szCs w:val="24"/>
          <w:lang w:val="bg-BG"/>
        </w:rPr>
        <w:t xml:space="preserve"> както следва:</w:t>
      </w:r>
    </w:p>
    <w:p w:rsidR="00291D36" w:rsidRDefault="00291D36" w:rsidP="0074516A">
      <w:pPr>
        <w:ind w:firstLine="709"/>
        <w:jc w:val="both"/>
        <w:rPr>
          <w:rFonts w:ascii="Times New Roman" w:hAnsi="Times New Roman" w:cs="Times New Roman"/>
          <w:sz w:val="24"/>
          <w:szCs w:val="24"/>
          <w:lang w:val="bg-BG"/>
        </w:rPr>
      </w:pPr>
    </w:p>
    <w:p w:rsidR="00291D36" w:rsidRPr="0074516A" w:rsidRDefault="00291D36" w:rsidP="00291D36">
      <w:pPr>
        <w:ind w:firstLine="709"/>
        <w:jc w:val="right"/>
        <w:rPr>
          <w:rFonts w:ascii="Times New Roman" w:hAnsi="Times New Roman" w:cs="Times New Roman"/>
          <w:sz w:val="24"/>
          <w:szCs w:val="24"/>
          <w:lang w:val="bg-BG"/>
        </w:rPr>
      </w:pPr>
      <w:r>
        <w:rPr>
          <w:rFonts w:ascii="Times New Roman" w:hAnsi="Times New Roman" w:cs="Times New Roman"/>
          <w:sz w:val="24"/>
          <w:szCs w:val="24"/>
          <w:lang w:val="bg-BG"/>
        </w:rPr>
        <w:lastRenderedPageBreak/>
        <w:t>Таблица 2:</w:t>
      </w:r>
    </w:p>
    <w:tbl>
      <w:tblPr>
        <w:tblStyle w:val="21"/>
        <w:tblW w:w="0" w:type="auto"/>
        <w:jc w:val="center"/>
        <w:tblInd w:w="-3508" w:type="dxa"/>
        <w:tblLook w:val="04A0" w:firstRow="1" w:lastRow="0" w:firstColumn="1" w:lastColumn="0" w:noHBand="0" w:noVBand="1"/>
      </w:tblPr>
      <w:tblGrid>
        <w:gridCol w:w="1218"/>
        <w:gridCol w:w="3544"/>
        <w:gridCol w:w="4193"/>
      </w:tblGrid>
      <w:tr w:rsidR="00D41ED1" w:rsidRPr="0074516A" w:rsidTr="00D41ED1">
        <w:trPr>
          <w:jc w:val="center"/>
        </w:trPr>
        <w:tc>
          <w:tcPr>
            <w:tcW w:w="1218" w:type="dxa"/>
            <w:shd w:val="clear" w:color="auto" w:fill="FBD4B4" w:themeFill="accent6" w:themeFillTint="66"/>
          </w:tcPr>
          <w:p w:rsidR="00D41ED1" w:rsidRDefault="00D41ED1" w:rsidP="00D41ED1">
            <w:pPr>
              <w:ind w:right="-137"/>
              <w:jc w:val="center"/>
              <w:rPr>
                <w:rFonts w:ascii="Times New Roman" w:hAnsi="Times New Roman" w:cs="Times New Roman"/>
                <w:b/>
                <w:sz w:val="24"/>
                <w:szCs w:val="24"/>
                <w:lang w:val="bg-BG"/>
              </w:rPr>
            </w:pPr>
          </w:p>
          <w:p w:rsidR="0074516A" w:rsidRPr="0074516A" w:rsidRDefault="0074516A" w:rsidP="00D9093A">
            <w:pPr>
              <w:ind w:right="-137"/>
              <w:rPr>
                <w:rFonts w:ascii="Times New Roman" w:hAnsi="Times New Roman" w:cs="Times New Roman"/>
                <w:b/>
                <w:sz w:val="24"/>
                <w:szCs w:val="24"/>
              </w:rPr>
            </w:pPr>
            <w:r w:rsidRPr="0074516A">
              <w:rPr>
                <w:rFonts w:ascii="Times New Roman" w:hAnsi="Times New Roman" w:cs="Times New Roman"/>
                <w:b/>
                <w:sz w:val="24"/>
                <w:szCs w:val="24"/>
              </w:rPr>
              <w:t>№ по ред</w:t>
            </w:r>
          </w:p>
        </w:tc>
        <w:tc>
          <w:tcPr>
            <w:tcW w:w="3544" w:type="dxa"/>
            <w:shd w:val="clear" w:color="auto" w:fill="FBD4B4" w:themeFill="accent6" w:themeFillTint="66"/>
          </w:tcPr>
          <w:p w:rsidR="0074516A" w:rsidRPr="0074516A" w:rsidRDefault="0074516A" w:rsidP="00D41ED1">
            <w:pPr>
              <w:ind w:right="-137"/>
              <w:jc w:val="center"/>
              <w:rPr>
                <w:rFonts w:ascii="Times New Roman" w:hAnsi="Times New Roman" w:cs="Times New Roman"/>
                <w:sz w:val="24"/>
                <w:szCs w:val="24"/>
              </w:rPr>
            </w:pPr>
          </w:p>
          <w:p w:rsidR="0074516A" w:rsidRDefault="0074516A" w:rsidP="00D41ED1">
            <w:pPr>
              <w:ind w:right="-137"/>
              <w:jc w:val="center"/>
              <w:rPr>
                <w:rFonts w:ascii="Times New Roman" w:hAnsi="Times New Roman" w:cs="Times New Roman"/>
                <w:b/>
                <w:sz w:val="24"/>
                <w:szCs w:val="24"/>
                <w:lang w:val="bg-BG"/>
              </w:rPr>
            </w:pPr>
            <w:r w:rsidRPr="0074516A">
              <w:rPr>
                <w:rFonts w:ascii="Times New Roman" w:hAnsi="Times New Roman" w:cs="Times New Roman"/>
                <w:b/>
                <w:sz w:val="24"/>
                <w:szCs w:val="24"/>
              </w:rPr>
              <w:t>Населено място</w:t>
            </w:r>
          </w:p>
          <w:p w:rsidR="00D41ED1" w:rsidRPr="0074516A" w:rsidRDefault="00D41ED1" w:rsidP="00D41ED1">
            <w:pPr>
              <w:ind w:right="-137"/>
              <w:jc w:val="center"/>
              <w:rPr>
                <w:rFonts w:ascii="Times New Roman" w:hAnsi="Times New Roman" w:cs="Times New Roman"/>
                <w:b/>
                <w:sz w:val="24"/>
                <w:szCs w:val="24"/>
                <w:lang w:val="bg-BG"/>
              </w:rPr>
            </w:pPr>
          </w:p>
        </w:tc>
        <w:tc>
          <w:tcPr>
            <w:tcW w:w="4193" w:type="dxa"/>
            <w:shd w:val="clear" w:color="auto" w:fill="FBD4B4" w:themeFill="accent6" w:themeFillTint="66"/>
          </w:tcPr>
          <w:p w:rsidR="0074516A" w:rsidRPr="0074516A" w:rsidRDefault="0074516A" w:rsidP="00D41ED1">
            <w:pPr>
              <w:ind w:right="-137"/>
              <w:jc w:val="center"/>
              <w:rPr>
                <w:rFonts w:ascii="Times New Roman" w:hAnsi="Times New Roman" w:cs="Times New Roman"/>
                <w:b/>
                <w:sz w:val="24"/>
                <w:szCs w:val="24"/>
              </w:rPr>
            </w:pPr>
            <w:r w:rsidRPr="0074516A">
              <w:rPr>
                <w:rFonts w:ascii="Times New Roman" w:hAnsi="Times New Roman" w:cs="Times New Roman"/>
                <w:b/>
                <w:sz w:val="24"/>
                <w:szCs w:val="24"/>
              </w:rPr>
              <w:t>Разстояние</w:t>
            </w:r>
          </w:p>
          <w:p w:rsidR="0074516A" w:rsidRPr="0074516A" w:rsidRDefault="0074516A" w:rsidP="00D41ED1">
            <w:pPr>
              <w:ind w:right="-137"/>
              <w:jc w:val="center"/>
              <w:rPr>
                <w:rFonts w:ascii="Times New Roman" w:hAnsi="Times New Roman" w:cs="Times New Roman"/>
                <w:b/>
                <w:sz w:val="24"/>
                <w:szCs w:val="24"/>
                <w:lang w:val="bg-BG"/>
              </w:rPr>
            </w:pPr>
            <w:proofErr w:type="gramStart"/>
            <w:r w:rsidRPr="0074516A">
              <w:rPr>
                <w:rFonts w:ascii="Times New Roman" w:hAnsi="Times New Roman" w:cs="Times New Roman"/>
                <w:b/>
                <w:sz w:val="24"/>
                <w:szCs w:val="24"/>
              </w:rPr>
              <w:t>до</w:t>
            </w:r>
            <w:proofErr w:type="gramEnd"/>
            <w:r w:rsidR="00D41ED1">
              <w:rPr>
                <w:rFonts w:ascii="Times New Roman" w:hAnsi="Times New Roman" w:cs="Times New Roman"/>
                <w:b/>
                <w:sz w:val="24"/>
                <w:szCs w:val="24"/>
              </w:rPr>
              <w:t xml:space="preserve"> РЦУО – гр. Луковит – мярка: км</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1.</w:t>
            </w:r>
          </w:p>
        </w:tc>
        <w:tc>
          <w:tcPr>
            <w:tcW w:w="3544" w:type="dxa"/>
          </w:tcPr>
          <w:p w:rsidR="0074516A" w:rsidRPr="0074516A" w:rsidRDefault="0074516A" w:rsidP="0074516A">
            <w:pPr>
              <w:jc w:val="both"/>
              <w:rPr>
                <w:rFonts w:ascii="Times New Roman" w:hAnsi="Times New Roman" w:cs="Times New Roman"/>
                <w:sz w:val="24"/>
                <w:szCs w:val="24"/>
              </w:rPr>
            </w:pPr>
            <w:proofErr w:type="gramStart"/>
            <w:r w:rsidRPr="0074516A">
              <w:rPr>
                <w:rFonts w:ascii="Times New Roman" w:hAnsi="Times New Roman" w:cs="Times New Roman"/>
                <w:sz w:val="24"/>
                <w:szCs w:val="24"/>
              </w:rPr>
              <w:t>гр</w:t>
            </w:r>
            <w:proofErr w:type="gramEnd"/>
            <w:r w:rsidRPr="0074516A">
              <w:rPr>
                <w:rFonts w:ascii="Times New Roman" w:hAnsi="Times New Roman" w:cs="Times New Roman"/>
                <w:sz w:val="24"/>
                <w:szCs w:val="24"/>
              </w:rPr>
              <w:t>. Ябланица</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23.82</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2.</w:t>
            </w:r>
          </w:p>
        </w:tc>
        <w:tc>
          <w:tcPr>
            <w:tcW w:w="3544" w:type="dxa"/>
          </w:tcPr>
          <w:p w:rsidR="0074516A" w:rsidRPr="0074516A" w:rsidRDefault="0074516A" w:rsidP="0074516A">
            <w:pPr>
              <w:spacing w:after="120"/>
              <w:jc w:val="both"/>
              <w:rPr>
                <w:rFonts w:ascii="Times New Roman" w:hAnsi="Times New Roman" w:cs="Times New Roman"/>
              </w:rPr>
            </w:pPr>
            <w:r w:rsidRPr="0074516A">
              <w:rPr>
                <w:rFonts w:ascii="Times New Roman" w:hAnsi="Times New Roman" w:cs="Times New Roman"/>
              </w:rPr>
              <w:t>с. Брестница</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22.69</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3.</w:t>
            </w:r>
          </w:p>
        </w:tc>
        <w:tc>
          <w:tcPr>
            <w:tcW w:w="3544" w:type="dxa"/>
          </w:tcPr>
          <w:p w:rsidR="0074516A" w:rsidRPr="0074516A" w:rsidRDefault="0074516A" w:rsidP="0074516A">
            <w:pPr>
              <w:jc w:val="both"/>
              <w:rPr>
                <w:rFonts w:ascii="Times New Roman" w:hAnsi="Times New Roman" w:cs="Times New Roman"/>
                <w:sz w:val="24"/>
                <w:szCs w:val="24"/>
              </w:rPr>
            </w:pPr>
            <w:r w:rsidRPr="0074516A">
              <w:rPr>
                <w:rFonts w:ascii="Times New Roman" w:hAnsi="Times New Roman" w:cs="Times New Roman"/>
              </w:rPr>
              <w:t>с. Голяма Брестница</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30.08</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4.</w:t>
            </w:r>
          </w:p>
        </w:tc>
        <w:tc>
          <w:tcPr>
            <w:tcW w:w="3544" w:type="dxa"/>
          </w:tcPr>
          <w:p w:rsidR="0074516A" w:rsidRPr="0074516A" w:rsidRDefault="0074516A" w:rsidP="0074516A">
            <w:pPr>
              <w:rPr>
                <w:rFonts w:ascii="Times New Roman" w:hAnsi="Times New Roman" w:cs="Times New Roman"/>
              </w:rPr>
            </w:pPr>
            <w:r w:rsidRPr="0074516A">
              <w:rPr>
                <w:rFonts w:ascii="Times New Roman" w:hAnsi="Times New Roman" w:cs="Times New Roman"/>
              </w:rPr>
              <w:t>с. Златна Панега</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14.41</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5.</w:t>
            </w:r>
          </w:p>
        </w:tc>
        <w:tc>
          <w:tcPr>
            <w:tcW w:w="3544" w:type="dxa"/>
          </w:tcPr>
          <w:p w:rsidR="0074516A" w:rsidRPr="0074516A" w:rsidRDefault="0074516A" w:rsidP="0074516A">
            <w:pPr>
              <w:jc w:val="both"/>
              <w:rPr>
                <w:rFonts w:ascii="Times New Roman" w:hAnsi="Times New Roman" w:cs="Times New Roman"/>
                <w:sz w:val="24"/>
                <w:szCs w:val="24"/>
              </w:rPr>
            </w:pPr>
            <w:r w:rsidRPr="0074516A">
              <w:rPr>
                <w:rFonts w:ascii="Times New Roman" w:hAnsi="Times New Roman" w:cs="Times New Roman"/>
              </w:rPr>
              <w:t>с. Орешене</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31.91</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6.</w:t>
            </w:r>
          </w:p>
        </w:tc>
        <w:tc>
          <w:tcPr>
            <w:tcW w:w="3544" w:type="dxa"/>
          </w:tcPr>
          <w:p w:rsidR="0074516A" w:rsidRPr="0074516A" w:rsidRDefault="0074516A" w:rsidP="0074516A">
            <w:pPr>
              <w:jc w:val="both"/>
              <w:rPr>
                <w:rFonts w:ascii="Times New Roman" w:hAnsi="Times New Roman" w:cs="Times New Roman"/>
                <w:sz w:val="24"/>
                <w:szCs w:val="24"/>
              </w:rPr>
            </w:pPr>
            <w:r w:rsidRPr="0074516A">
              <w:rPr>
                <w:rFonts w:ascii="Times New Roman" w:hAnsi="Times New Roman" w:cs="Times New Roman"/>
              </w:rPr>
              <w:t>с. Батулци</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27.05</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7.</w:t>
            </w:r>
          </w:p>
        </w:tc>
        <w:tc>
          <w:tcPr>
            <w:tcW w:w="3544" w:type="dxa"/>
          </w:tcPr>
          <w:p w:rsidR="0074516A" w:rsidRPr="0074516A" w:rsidRDefault="0074516A" w:rsidP="0074516A">
            <w:pPr>
              <w:jc w:val="both"/>
              <w:rPr>
                <w:rFonts w:ascii="Times New Roman" w:hAnsi="Times New Roman" w:cs="Times New Roman"/>
                <w:sz w:val="24"/>
                <w:szCs w:val="24"/>
              </w:rPr>
            </w:pPr>
            <w:r w:rsidRPr="0074516A">
              <w:rPr>
                <w:rFonts w:ascii="Times New Roman" w:hAnsi="Times New Roman" w:cs="Times New Roman"/>
              </w:rPr>
              <w:t>с. Дъбравата</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26.15</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8.</w:t>
            </w:r>
          </w:p>
        </w:tc>
        <w:tc>
          <w:tcPr>
            <w:tcW w:w="3544" w:type="dxa"/>
          </w:tcPr>
          <w:p w:rsidR="0074516A" w:rsidRPr="0074516A" w:rsidRDefault="0074516A" w:rsidP="0074516A">
            <w:pPr>
              <w:jc w:val="both"/>
              <w:rPr>
                <w:rFonts w:ascii="Times New Roman" w:hAnsi="Times New Roman" w:cs="Times New Roman"/>
                <w:sz w:val="24"/>
                <w:szCs w:val="24"/>
              </w:rPr>
            </w:pPr>
            <w:r w:rsidRPr="0074516A">
              <w:rPr>
                <w:rFonts w:ascii="Times New Roman" w:hAnsi="Times New Roman" w:cs="Times New Roman"/>
              </w:rPr>
              <w:t>с. Добревци</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29.52</w:t>
            </w:r>
          </w:p>
        </w:tc>
      </w:tr>
      <w:tr w:rsidR="0074516A" w:rsidRPr="0074516A" w:rsidTr="00D41ED1">
        <w:trPr>
          <w:jc w:val="center"/>
        </w:trPr>
        <w:tc>
          <w:tcPr>
            <w:tcW w:w="1218"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9.</w:t>
            </w:r>
          </w:p>
        </w:tc>
        <w:tc>
          <w:tcPr>
            <w:tcW w:w="3544" w:type="dxa"/>
          </w:tcPr>
          <w:p w:rsidR="0074516A" w:rsidRPr="0074516A" w:rsidRDefault="0074516A" w:rsidP="0074516A">
            <w:pPr>
              <w:rPr>
                <w:rFonts w:ascii="Times New Roman" w:hAnsi="Times New Roman" w:cs="Times New Roman"/>
              </w:rPr>
            </w:pPr>
            <w:r w:rsidRPr="0074516A">
              <w:rPr>
                <w:rFonts w:ascii="Times New Roman" w:hAnsi="Times New Roman" w:cs="Times New Roman"/>
              </w:rPr>
              <w:t>с. Малък  Извор</w:t>
            </w:r>
          </w:p>
        </w:tc>
        <w:tc>
          <w:tcPr>
            <w:tcW w:w="4193" w:type="dxa"/>
          </w:tcPr>
          <w:p w:rsidR="0074516A" w:rsidRPr="0074516A" w:rsidRDefault="0074516A" w:rsidP="0074516A">
            <w:pPr>
              <w:ind w:right="-137"/>
              <w:jc w:val="center"/>
              <w:rPr>
                <w:rFonts w:ascii="Times New Roman" w:hAnsi="Times New Roman" w:cs="Times New Roman"/>
                <w:sz w:val="24"/>
                <w:szCs w:val="24"/>
              </w:rPr>
            </w:pPr>
            <w:r w:rsidRPr="0074516A">
              <w:rPr>
                <w:rFonts w:ascii="Times New Roman" w:hAnsi="Times New Roman" w:cs="Times New Roman"/>
                <w:sz w:val="24"/>
                <w:szCs w:val="24"/>
              </w:rPr>
              <w:t>30.38</w:t>
            </w:r>
          </w:p>
        </w:tc>
      </w:tr>
    </w:tbl>
    <w:p w:rsidR="00D41ED1" w:rsidRDefault="00D41ED1" w:rsidP="00D41ED1">
      <w:pPr>
        <w:jc w:val="both"/>
        <w:rPr>
          <w:rFonts w:ascii="Times New Roman" w:hAnsi="Times New Roman" w:cs="Times New Roman"/>
          <w:sz w:val="24"/>
          <w:szCs w:val="24"/>
          <w:lang w:val="bg-BG"/>
        </w:rPr>
      </w:pPr>
    </w:p>
    <w:p w:rsidR="00AE75A3" w:rsidRPr="00AE75A3" w:rsidRDefault="00AE75A3" w:rsidP="00D41ED1">
      <w:pPr>
        <w:ind w:firstLine="709"/>
        <w:jc w:val="both"/>
        <w:rPr>
          <w:rFonts w:ascii="Times New Roman" w:hAnsi="Times New Roman" w:cs="Times New Roman"/>
          <w:sz w:val="24"/>
          <w:szCs w:val="24"/>
          <w:lang w:val="bg-BG"/>
        </w:rPr>
      </w:pPr>
      <w:r w:rsidRPr="00AE75A3">
        <w:rPr>
          <w:rFonts w:ascii="Times New Roman" w:hAnsi="Times New Roman" w:cs="Times New Roman"/>
          <w:sz w:val="24"/>
          <w:szCs w:val="24"/>
          <w:lang w:val="bg-BG"/>
        </w:rPr>
        <w:t>В разстоянията не са включени километрите за обслужване на съдовете за отпадъци в населените места</w:t>
      </w:r>
      <w:r>
        <w:rPr>
          <w:rFonts w:ascii="Times New Roman" w:hAnsi="Times New Roman" w:cs="Times New Roman"/>
          <w:sz w:val="24"/>
          <w:szCs w:val="24"/>
          <w:lang w:val="bg-BG"/>
        </w:rPr>
        <w:t>,</w:t>
      </w:r>
      <w:r w:rsidRPr="00AE75A3">
        <w:rPr>
          <w:rFonts w:ascii="Times New Roman" w:hAnsi="Times New Roman" w:cs="Times New Roman"/>
          <w:sz w:val="24"/>
          <w:szCs w:val="24"/>
          <w:lang w:val="bg-BG"/>
        </w:rPr>
        <w:t xml:space="preserve"> поради това, че в дейността транспортиране на отпадъците се включват само километрите за транспорт от табела </w:t>
      </w:r>
      <w:r>
        <w:rPr>
          <w:rFonts w:ascii="Times New Roman" w:hAnsi="Times New Roman" w:cs="Times New Roman"/>
          <w:sz w:val="24"/>
          <w:szCs w:val="24"/>
          <w:lang w:val="bg-BG"/>
        </w:rPr>
        <w:t>„</w:t>
      </w:r>
      <w:r w:rsidRPr="00AE75A3">
        <w:rPr>
          <w:rFonts w:ascii="Times New Roman" w:hAnsi="Times New Roman" w:cs="Times New Roman"/>
          <w:sz w:val="24"/>
          <w:szCs w:val="24"/>
          <w:lang w:val="bg-BG"/>
        </w:rPr>
        <w:t>изход</w:t>
      </w:r>
      <w:r>
        <w:rPr>
          <w:rFonts w:ascii="Times New Roman" w:hAnsi="Times New Roman" w:cs="Times New Roman"/>
          <w:sz w:val="24"/>
          <w:szCs w:val="24"/>
          <w:lang w:val="bg-BG"/>
        </w:rPr>
        <w:t>“</w:t>
      </w:r>
      <w:r w:rsidRPr="00AE75A3">
        <w:rPr>
          <w:rFonts w:ascii="Times New Roman" w:hAnsi="Times New Roman" w:cs="Times New Roman"/>
          <w:sz w:val="24"/>
          <w:szCs w:val="24"/>
          <w:lang w:val="bg-BG"/>
        </w:rPr>
        <w:t xml:space="preserve"> населено място до табела </w:t>
      </w:r>
      <w:r>
        <w:rPr>
          <w:rFonts w:ascii="Times New Roman" w:hAnsi="Times New Roman" w:cs="Times New Roman"/>
          <w:sz w:val="24"/>
          <w:szCs w:val="24"/>
          <w:lang w:val="bg-BG"/>
        </w:rPr>
        <w:t>„</w:t>
      </w:r>
      <w:r w:rsidRPr="00AE75A3">
        <w:rPr>
          <w:rFonts w:ascii="Times New Roman" w:hAnsi="Times New Roman" w:cs="Times New Roman"/>
          <w:sz w:val="24"/>
          <w:szCs w:val="24"/>
          <w:lang w:val="bg-BG"/>
        </w:rPr>
        <w:t>вход</w:t>
      </w:r>
      <w:r>
        <w:rPr>
          <w:rFonts w:ascii="Times New Roman" w:hAnsi="Times New Roman" w:cs="Times New Roman"/>
          <w:sz w:val="24"/>
          <w:szCs w:val="24"/>
          <w:lang w:val="bg-BG"/>
        </w:rPr>
        <w:t xml:space="preserve">“ </w:t>
      </w:r>
      <w:r w:rsidRPr="00AE75A3">
        <w:rPr>
          <w:rFonts w:ascii="Times New Roman" w:hAnsi="Times New Roman" w:cs="Times New Roman"/>
          <w:sz w:val="24"/>
          <w:szCs w:val="24"/>
          <w:lang w:val="bg-BG"/>
        </w:rPr>
        <w:t xml:space="preserve"> РЦУО</w:t>
      </w:r>
      <w:r>
        <w:rPr>
          <w:rFonts w:ascii="Times New Roman" w:hAnsi="Times New Roman" w:cs="Times New Roman"/>
          <w:sz w:val="24"/>
          <w:szCs w:val="24"/>
          <w:lang w:val="bg-BG"/>
        </w:rPr>
        <w:t xml:space="preserve"> </w:t>
      </w:r>
      <w:r w:rsidRPr="00AE75A3">
        <w:rPr>
          <w:rFonts w:ascii="Times New Roman" w:hAnsi="Times New Roman" w:cs="Times New Roman"/>
          <w:sz w:val="24"/>
          <w:szCs w:val="24"/>
          <w:lang w:val="bg-BG"/>
        </w:rPr>
        <w:t>- гр. Луковит.</w:t>
      </w:r>
    </w:p>
    <w:p w:rsidR="00AE75A3" w:rsidRPr="00AE75A3" w:rsidRDefault="00AE75A3" w:rsidP="00AE75A3">
      <w:pPr>
        <w:ind w:firstLine="709"/>
        <w:jc w:val="both"/>
        <w:rPr>
          <w:rFonts w:ascii="Times New Roman" w:hAnsi="Times New Roman" w:cs="Times New Roman"/>
          <w:sz w:val="24"/>
          <w:szCs w:val="24"/>
          <w:lang w:val="bg-BG"/>
        </w:rPr>
      </w:pPr>
      <w:r w:rsidRPr="00BA4D1D">
        <w:rPr>
          <w:rFonts w:ascii="Times New Roman" w:hAnsi="Times New Roman" w:cs="Times New Roman"/>
          <w:sz w:val="24"/>
          <w:szCs w:val="24"/>
          <w:lang w:val="bg-BG"/>
        </w:rPr>
        <w:t>Изпълнителят</w:t>
      </w:r>
      <w:r w:rsidRPr="00AE75A3">
        <w:rPr>
          <w:rFonts w:ascii="Times New Roman" w:hAnsi="Times New Roman" w:cs="Times New Roman"/>
          <w:sz w:val="24"/>
          <w:szCs w:val="24"/>
          <w:lang w:val="bg-BG"/>
        </w:rPr>
        <w:t xml:space="preserve"> трябва да представи:</w:t>
      </w:r>
    </w:p>
    <w:p w:rsidR="00AE75A3" w:rsidRPr="00AE75A3" w:rsidRDefault="00AE75A3" w:rsidP="006E1CCE">
      <w:pPr>
        <w:pStyle w:val="a7"/>
        <w:numPr>
          <w:ilvl w:val="0"/>
          <w:numId w:val="19"/>
        </w:numPr>
        <w:tabs>
          <w:tab w:val="left" w:pos="1134"/>
          <w:tab w:val="left" w:pos="1276"/>
          <w:tab w:val="left" w:pos="1418"/>
        </w:tabs>
        <w:ind w:left="1134" w:hanging="425"/>
        <w:jc w:val="both"/>
        <w:rPr>
          <w:rFonts w:ascii="Times New Roman" w:hAnsi="Times New Roman" w:cs="Times New Roman"/>
          <w:sz w:val="24"/>
          <w:szCs w:val="24"/>
          <w:lang w:val="bg-BG"/>
        </w:rPr>
      </w:pPr>
      <w:r w:rsidRPr="00AE75A3">
        <w:rPr>
          <w:rFonts w:ascii="Times New Roman" w:hAnsi="Times New Roman" w:cs="Times New Roman"/>
          <w:sz w:val="24"/>
          <w:szCs w:val="24"/>
          <w:lang w:val="bg-BG"/>
        </w:rPr>
        <w:t>График за транспортиране на отпадъците поотделно за гр. Ябланица и населените места.</w:t>
      </w:r>
    </w:p>
    <w:p w:rsidR="00AE75A3" w:rsidRPr="00AE75A3" w:rsidRDefault="00155E84" w:rsidP="006E1CCE">
      <w:pPr>
        <w:pStyle w:val="a7"/>
        <w:numPr>
          <w:ilvl w:val="0"/>
          <w:numId w:val="19"/>
        </w:numPr>
        <w:tabs>
          <w:tab w:val="left" w:pos="1134"/>
          <w:tab w:val="left" w:pos="1276"/>
          <w:tab w:val="left" w:pos="1418"/>
        </w:tabs>
        <w:jc w:val="both"/>
        <w:rPr>
          <w:rFonts w:ascii="Times New Roman" w:hAnsi="Times New Roman" w:cs="Times New Roman"/>
          <w:sz w:val="24"/>
          <w:szCs w:val="24"/>
          <w:lang w:val="bg-BG"/>
        </w:rPr>
      </w:pPr>
      <w:r>
        <w:rPr>
          <w:rFonts w:ascii="Times New Roman" w:hAnsi="Times New Roman" w:cs="Times New Roman"/>
          <w:sz w:val="24"/>
          <w:szCs w:val="24"/>
          <w:lang w:val="bg-BG"/>
        </w:rPr>
        <w:t>Транспортна схема по</w:t>
      </w:r>
      <w:r w:rsidR="00AE75A3" w:rsidRPr="00AE75A3">
        <w:rPr>
          <w:rFonts w:ascii="Times New Roman" w:hAnsi="Times New Roman" w:cs="Times New Roman"/>
          <w:sz w:val="24"/>
          <w:szCs w:val="24"/>
          <w:lang w:val="bg-BG"/>
        </w:rPr>
        <w:t>отделно за гр. Ябланица и населените места.</w:t>
      </w:r>
    </w:p>
    <w:p w:rsidR="004A0AC9" w:rsidRDefault="004A0AC9" w:rsidP="004A0AC9">
      <w:pPr>
        <w:pStyle w:val="a7"/>
        <w:ind w:left="900"/>
        <w:jc w:val="both"/>
        <w:rPr>
          <w:rFonts w:ascii="Times New Roman" w:hAnsi="Times New Roman" w:cs="Times New Roman"/>
          <w:sz w:val="24"/>
          <w:szCs w:val="24"/>
          <w:lang w:val="bg-BG"/>
        </w:rPr>
      </w:pPr>
    </w:p>
    <w:p w:rsidR="004A0AC9" w:rsidRPr="004A0AC9" w:rsidRDefault="00945670" w:rsidP="006E1CCE">
      <w:pPr>
        <w:pStyle w:val="a7"/>
        <w:numPr>
          <w:ilvl w:val="1"/>
          <w:numId w:val="13"/>
        </w:numPr>
        <w:tabs>
          <w:tab w:val="left" w:pos="1134"/>
        </w:tabs>
        <w:ind w:hanging="191"/>
        <w:jc w:val="both"/>
        <w:rPr>
          <w:rFonts w:ascii="Times New Roman" w:hAnsi="Times New Roman" w:cs="Times New Roman"/>
          <w:b/>
          <w:sz w:val="24"/>
          <w:szCs w:val="24"/>
          <w:lang w:val="bg-BG"/>
        </w:rPr>
      </w:pPr>
      <w:r>
        <w:rPr>
          <w:rFonts w:ascii="Times New Roman" w:hAnsi="Times New Roman" w:cs="Times New Roman"/>
          <w:b/>
          <w:sz w:val="24"/>
          <w:szCs w:val="24"/>
          <w:lang w:val="bg-BG"/>
        </w:rPr>
        <w:t xml:space="preserve"> </w:t>
      </w:r>
      <w:r w:rsidR="004A0AC9" w:rsidRPr="004A0AC9">
        <w:rPr>
          <w:rFonts w:ascii="Times New Roman" w:hAnsi="Times New Roman" w:cs="Times New Roman"/>
          <w:b/>
          <w:sz w:val="24"/>
          <w:szCs w:val="24"/>
          <w:lang w:val="bg-BG"/>
        </w:rPr>
        <w:t>Изискване за регистрация:</w:t>
      </w:r>
    </w:p>
    <w:p w:rsidR="00132FBD" w:rsidRPr="007F2418" w:rsidRDefault="004A0AC9" w:rsidP="007F2418">
      <w:pPr>
        <w:ind w:firstLine="720"/>
        <w:jc w:val="both"/>
        <w:rPr>
          <w:rFonts w:ascii="Times New Roman" w:hAnsi="Times New Roman" w:cs="Times New Roman"/>
          <w:sz w:val="24"/>
          <w:szCs w:val="24"/>
          <w:highlight w:val="red"/>
          <w:lang w:val="bg-BG"/>
        </w:rPr>
      </w:pPr>
      <w:r w:rsidRPr="004A0AC9">
        <w:rPr>
          <w:rFonts w:ascii="Times New Roman" w:hAnsi="Times New Roman" w:cs="Times New Roman"/>
          <w:sz w:val="24"/>
          <w:szCs w:val="24"/>
          <w:lang w:val="bg-BG"/>
        </w:rPr>
        <w:t>При подписване на договор с избра</w:t>
      </w:r>
      <w:r>
        <w:rPr>
          <w:rFonts w:ascii="Times New Roman" w:hAnsi="Times New Roman" w:cs="Times New Roman"/>
          <w:sz w:val="24"/>
          <w:szCs w:val="24"/>
          <w:lang w:val="bg-BG"/>
        </w:rPr>
        <w:t>ния за И</w:t>
      </w:r>
      <w:r w:rsidRPr="004A0AC9">
        <w:rPr>
          <w:rFonts w:ascii="Times New Roman" w:hAnsi="Times New Roman" w:cs="Times New Roman"/>
          <w:sz w:val="24"/>
          <w:szCs w:val="24"/>
          <w:lang w:val="bg-BG"/>
        </w:rPr>
        <w:t xml:space="preserve">зпълнител на обществена поръчка с предмет: </w:t>
      </w:r>
      <w:r w:rsidRPr="004A0AC9">
        <w:rPr>
          <w:rFonts w:ascii="Times New Roman" w:hAnsi="Times New Roman" w:cs="Times New Roman"/>
          <w:i/>
          <w:sz w:val="24"/>
          <w:szCs w:val="24"/>
          <w:lang w:val="bg-BG"/>
        </w:rPr>
        <w:t>„Сметосъбиране, сметоизвозване и транспортиране на битови отпадъци на територията на община Ябланица”</w:t>
      </w:r>
      <w:r>
        <w:rPr>
          <w:rFonts w:ascii="Times New Roman" w:hAnsi="Times New Roman" w:cs="Times New Roman"/>
          <w:i/>
          <w:sz w:val="24"/>
          <w:szCs w:val="24"/>
          <w:lang w:val="bg-BG"/>
        </w:rPr>
        <w:t xml:space="preserve"> </w:t>
      </w:r>
      <w:r w:rsidRPr="004A0AC9">
        <w:rPr>
          <w:rFonts w:ascii="Times New Roman" w:hAnsi="Times New Roman" w:cs="Times New Roman"/>
          <w:sz w:val="24"/>
          <w:szCs w:val="24"/>
          <w:lang w:val="bg-BG"/>
        </w:rPr>
        <w:t>същият, съгласно чл. 42, ал. 1, т</w:t>
      </w:r>
      <w:r>
        <w:rPr>
          <w:rFonts w:ascii="Times New Roman" w:hAnsi="Times New Roman" w:cs="Times New Roman"/>
          <w:sz w:val="24"/>
          <w:szCs w:val="24"/>
          <w:lang w:val="bg-BG"/>
        </w:rPr>
        <w:t>. 4 от ЗОП следва да представи заверено к</w:t>
      </w:r>
      <w:r w:rsidRPr="004A0AC9">
        <w:rPr>
          <w:rFonts w:ascii="Times New Roman" w:hAnsi="Times New Roman" w:cs="Times New Roman"/>
          <w:sz w:val="24"/>
          <w:szCs w:val="24"/>
          <w:lang w:val="bg-BG"/>
        </w:rPr>
        <w:t>опие на валиден Регистрационен документ за изпълнение на услуги по сметосъбиране и транспортиране на отпадъци, издаден съгласно чл.</w:t>
      </w:r>
      <w:r>
        <w:rPr>
          <w:rFonts w:ascii="Times New Roman" w:hAnsi="Times New Roman" w:cs="Times New Roman"/>
          <w:sz w:val="24"/>
          <w:szCs w:val="24"/>
          <w:lang w:val="bg-BG"/>
        </w:rPr>
        <w:t xml:space="preserve"> </w:t>
      </w:r>
      <w:r w:rsidRPr="004A0AC9">
        <w:rPr>
          <w:rFonts w:ascii="Times New Roman" w:hAnsi="Times New Roman" w:cs="Times New Roman"/>
          <w:sz w:val="24"/>
          <w:szCs w:val="24"/>
          <w:lang w:val="bg-BG"/>
        </w:rPr>
        <w:t>35, ал.</w:t>
      </w:r>
      <w:r>
        <w:rPr>
          <w:rFonts w:ascii="Times New Roman" w:hAnsi="Times New Roman" w:cs="Times New Roman"/>
          <w:sz w:val="24"/>
          <w:szCs w:val="24"/>
          <w:lang w:val="bg-BG"/>
        </w:rPr>
        <w:t xml:space="preserve"> </w:t>
      </w:r>
      <w:r w:rsidRPr="004A0AC9">
        <w:rPr>
          <w:rFonts w:ascii="Times New Roman" w:hAnsi="Times New Roman" w:cs="Times New Roman"/>
          <w:sz w:val="24"/>
          <w:szCs w:val="24"/>
          <w:lang w:val="bg-BG"/>
        </w:rPr>
        <w:t>3 и ал.</w:t>
      </w:r>
      <w:r>
        <w:rPr>
          <w:rFonts w:ascii="Times New Roman" w:hAnsi="Times New Roman" w:cs="Times New Roman"/>
          <w:sz w:val="24"/>
          <w:szCs w:val="24"/>
          <w:lang w:val="bg-BG"/>
        </w:rPr>
        <w:t xml:space="preserve"> </w:t>
      </w:r>
      <w:r w:rsidRPr="004A0AC9">
        <w:rPr>
          <w:rFonts w:ascii="Times New Roman" w:hAnsi="Times New Roman" w:cs="Times New Roman"/>
          <w:sz w:val="24"/>
          <w:szCs w:val="24"/>
          <w:lang w:val="bg-BG"/>
        </w:rPr>
        <w:t>5 от Закона за</w:t>
      </w:r>
      <w:r>
        <w:rPr>
          <w:rFonts w:ascii="Times New Roman" w:hAnsi="Times New Roman" w:cs="Times New Roman"/>
          <w:sz w:val="24"/>
          <w:szCs w:val="24"/>
          <w:lang w:val="bg-BG"/>
        </w:rPr>
        <w:t xml:space="preserve"> управление на отпадъците (ЗУО) или валиден Р</w:t>
      </w:r>
      <w:r w:rsidRPr="004A0AC9">
        <w:rPr>
          <w:rFonts w:ascii="Times New Roman" w:hAnsi="Times New Roman" w:cs="Times New Roman"/>
          <w:sz w:val="24"/>
          <w:szCs w:val="24"/>
          <w:lang w:val="bg-BG"/>
        </w:rPr>
        <w:t>егистрационен документ за извършване на дейностите</w:t>
      </w:r>
      <w:r>
        <w:rPr>
          <w:rFonts w:ascii="Times New Roman" w:hAnsi="Times New Roman" w:cs="Times New Roman"/>
          <w:sz w:val="24"/>
          <w:szCs w:val="24"/>
          <w:lang w:val="bg-BG"/>
        </w:rPr>
        <w:t>,</w:t>
      </w:r>
      <w:r w:rsidRPr="004A0AC9">
        <w:rPr>
          <w:rFonts w:ascii="Times New Roman" w:hAnsi="Times New Roman" w:cs="Times New Roman"/>
          <w:sz w:val="24"/>
          <w:szCs w:val="24"/>
          <w:lang w:val="bg-BG"/>
        </w:rPr>
        <w:t xml:space="preserve"> предмет на поръчката</w:t>
      </w:r>
      <w:r>
        <w:rPr>
          <w:rFonts w:ascii="Times New Roman" w:hAnsi="Times New Roman" w:cs="Times New Roman"/>
          <w:sz w:val="24"/>
          <w:szCs w:val="24"/>
          <w:lang w:val="bg-BG"/>
        </w:rPr>
        <w:t xml:space="preserve">, по чл. </w:t>
      </w:r>
      <w:r w:rsidRPr="004A0AC9">
        <w:rPr>
          <w:rFonts w:ascii="Times New Roman" w:hAnsi="Times New Roman" w:cs="Times New Roman"/>
          <w:sz w:val="24"/>
          <w:szCs w:val="24"/>
          <w:lang w:val="bg-BG"/>
        </w:rPr>
        <w:t>12 от ЗУО /отм./, съгласно §</w:t>
      </w:r>
      <w:r>
        <w:rPr>
          <w:rFonts w:ascii="Times New Roman" w:hAnsi="Times New Roman" w:cs="Times New Roman"/>
          <w:sz w:val="24"/>
          <w:szCs w:val="24"/>
          <w:lang w:val="bg-BG"/>
        </w:rPr>
        <w:t xml:space="preserve"> </w:t>
      </w:r>
      <w:r w:rsidRPr="004A0AC9">
        <w:rPr>
          <w:rFonts w:ascii="Times New Roman" w:hAnsi="Times New Roman" w:cs="Times New Roman"/>
          <w:sz w:val="24"/>
          <w:szCs w:val="24"/>
          <w:lang w:val="bg-BG"/>
        </w:rPr>
        <w:t>6, ал.</w:t>
      </w:r>
      <w:r>
        <w:rPr>
          <w:rFonts w:ascii="Times New Roman" w:hAnsi="Times New Roman" w:cs="Times New Roman"/>
          <w:sz w:val="24"/>
          <w:szCs w:val="24"/>
          <w:lang w:val="bg-BG"/>
        </w:rPr>
        <w:t xml:space="preserve"> </w:t>
      </w:r>
      <w:r w:rsidRPr="004A0AC9">
        <w:rPr>
          <w:rFonts w:ascii="Times New Roman" w:hAnsi="Times New Roman" w:cs="Times New Roman"/>
          <w:sz w:val="24"/>
          <w:szCs w:val="24"/>
          <w:lang w:val="bg-BG"/>
        </w:rPr>
        <w:t>1 на ЗУО, даващ му право да извършва дейност по сметосъбиране и сметоизвозване на отпадъци на територията на Община Ябланица.</w:t>
      </w:r>
    </w:p>
    <w:p w:rsidR="00BF5F05" w:rsidRPr="00BF5F05" w:rsidRDefault="00BF5F05" w:rsidP="006E1CCE">
      <w:pPr>
        <w:pStyle w:val="a7"/>
        <w:numPr>
          <w:ilvl w:val="1"/>
          <w:numId w:val="13"/>
        </w:numPr>
        <w:tabs>
          <w:tab w:val="left" w:pos="1134"/>
        </w:tabs>
        <w:ind w:hanging="191"/>
        <w:jc w:val="both"/>
        <w:rPr>
          <w:rFonts w:ascii="Times New Roman" w:hAnsi="Times New Roman" w:cs="Times New Roman"/>
          <w:b/>
          <w:sz w:val="24"/>
          <w:szCs w:val="24"/>
          <w:lang w:val="bg-BG"/>
        </w:rPr>
      </w:pPr>
      <w:r w:rsidRPr="00BF5F05">
        <w:rPr>
          <w:rFonts w:ascii="Times New Roman" w:hAnsi="Times New Roman" w:cs="Times New Roman"/>
          <w:b/>
          <w:sz w:val="24"/>
          <w:szCs w:val="24"/>
          <w:lang w:val="bg-BG"/>
        </w:rPr>
        <w:t>Рискове при изпълнение на поръчката:</w:t>
      </w:r>
    </w:p>
    <w:p w:rsidR="00132FBD" w:rsidRPr="007F2418" w:rsidRDefault="00BF5F05" w:rsidP="007F2418">
      <w:pPr>
        <w:ind w:firstLine="709"/>
        <w:jc w:val="both"/>
        <w:rPr>
          <w:rFonts w:ascii="Times New Roman" w:hAnsi="Times New Roman" w:cs="Times New Roman"/>
          <w:sz w:val="24"/>
          <w:szCs w:val="24"/>
          <w:highlight w:val="red"/>
          <w:lang w:val="bg-BG"/>
        </w:rPr>
      </w:pPr>
      <w:r w:rsidRPr="00BF5F05">
        <w:rPr>
          <w:rFonts w:ascii="Times New Roman" w:hAnsi="Times New Roman" w:cs="Times New Roman"/>
          <w:sz w:val="24"/>
          <w:szCs w:val="24"/>
          <w:lang w:val="bg-BG"/>
        </w:rPr>
        <w:t>Всички рискове, които могат да възникнат в хода на изпълнение на договора</w:t>
      </w:r>
      <w:r>
        <w:rPr>
          <w:rFonts w:ascii="Times New Roman" w:hAnsi="Times New Roman" w:cs="Times New Roman"/>
          <w:sz w:val="24"/>
          <w:szCs w:val="24"/>
          <w:lang w:val="bg-BG"/>
        </w:rPr>
        <w:t xml:space="preserve"> </w:t>
      </w:r>
      <w:r w:rsidRPr="00BF5F05">
        <w:rPr>
          <w:rFonts w:ascii="Times New Roman" w:hAnsi="Times New Roman" w:cs="Times New Roman"/>
          <w:sz w:val="24"/>
          <w:szCs w:val="24"/>
          <w:lang w:val="bg-BG"/>
        </w:rPr>
        <w:t>се понасят от Изпълнителя, с изключение на ри</w:t>
      </w:r>
      <w:r>
        <w:rPr>
          <w:rFonts w:ascii="Times New Roman" w:hAnsi="Times New Roman" w:cs="Times New Roman"/>
          <w:sz w:val="24"/>
          <w:szCs w:val="24"/>
          <w:lang w:val="bg-BG"/>
        </w:rPr>
        <w:t>сковете, за които в настоящата Д</w:t>
      </w:r>
      <w:r w:rsidRPr="00BF5F05">
        <w:rPr>
          <w:rFonts w:ascii="Times New Roman" w:hAnsi="Times New Roman" w:cs="Times New Roman"/>
          <w:sz w:val="24"/>
          <w:szCs w:val="24"/>
          <w:lang w:val="bg-BG"/>
        </w:rPr>
        <w:t>окументация или в договора за възлагане на обществена поръчка изрично е посочено</w:t>
      </w:r>
      <w:r>
        <w:rPr>
          <w:rFonts w:ascii="Times New Roman" w:hAnsi="Times New Roman" w:cs="Times New Roman"/>
          <w:sz w:val="24"/>
          <w:szCs w:val="24"/>
          <w:lang w:val="bg-BG"/>
        </w:rPr>
        <w:t xml:space="preserve">, че се понасят от Възложителя. Същите </w:t>
      </w:r>
      <w:r w:rsidRPr="00BF5F05">
        <w:rPr>
          <w:rFonts w:ascii="Times New Roman" w:hAnsi="Times New Roman" w:cs="Times New Roman"/>
          <w:sz w:val="24"/>
          <w:szCs w:val="24"/>
          <w:lang w:val="bg-BG"/>
        </w:rPr>
        <w:t xml:space="preserve">следва да бъдат отчетени от </w:t>
      </w:r>
      <w:r>
        <w:rPr>
          <w:rFonts w:ascii="Times New Roman" w:hAnsi="Times New Roman" w:cs="Times New Roman"/>
          <w:sz w:val="24"/>
          <w:szCs w:val="24"/>
          <w:lang w:val="bg-BG"/>
        </w:rPr>
        <w:t xml:space="preserve">участника </w:t>
      </w:r>
      <w:r w:rsidRPr="00BF5F05">
        <w:rPr>
          <w:rFonts w:ascii="Times New Roman" w:hAnsi="Times New Roman" w:cs="Times New Roman"/>
          <w:sz w:val="24"/>
          <w:szCs w:val="24"/>
          <w:lang w:val="bg-BG"/>
        </w:rPr>
        <w:t>при подготовката на офертата и в никакъв случай не могат да бъдат основание за увеличаване на срока на договора или неговата цена.</w:t>
      </w:r>
    </w:p>
    <w:p w:rsidR="00BF5F05" w:rsidRPr="002F44D7" w:rsidRDefault="002F44D7" w:rsidP="006E1CCE">
      <w:pPr>
        <w:pStyle w:val="a7"/>
        <w:numPr>
          <w:ilvl w:val="1"/>
          <w:numId w:val="13"/>
        </w:numPr>
        <w:tabs>
          <w:tab w:val="left" w:pos="1134"/>
        </w:tabs>
        <w:ind w:hanging="191"/>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 </w:t>
      </w:r>
      <w:r w:rsidR="00BF5F05" w:rsidRPr="002F44D7">
        <w:rPr>
          <w:rFonts w:ascii="Times New Roman" w:hAnsi="Times New Roman" w:cs="Times New Roman"/>
          <w:b/>
          <w:sz w:val="24"/>
          <w:szCs w:val="24"/>
          <w:lang w:val="bg-BG"/>
        </w:rPr>
        <w:t>Други</w:t>
      </w:r>
      <w:r w:rsidRPr="002F44D7">
        <w:rPr>
          <w:rFonts w:ascii="Times New Roman" w:hAnsi="Times New Roman" w:cs="Times New Roman"/>
          <w:b/>
          <w:sz w:val="24"/>
          <w:szCs w:val="24"/>
          <w:lang w:val="bg-BG"/>
        </w:rPr>
        <w:t>:</w:t>
      </w:r>
    </w:p>
    <w:p w:rsidR="00BF5F05" w:rsidRPr="00BF5F05" w:rsidRDefault="00BF5F05" w:rsidP="002F44D7">
      <w:pPr>
        <w:ind w:firstLine="709"/>
        <w:jc w:val="both"/>
        <w:rPr>
          <w:rFonts w:ascii="Times New Roman" w:hAnsi="Times New Roman" w:cs="Times New Roman"/>
          <w:sz w:val="24"/>
          <w:szCs w:val="24"/>
          <w:lang w:val="bg-BG"/>
        </w:rPr>
      </w:pPr>
      <w:r w:rsidRPr="00BF5F05">
        <w:rPr>
          <w:rFonts w:ascii="Times New Roman" w:hAnsi="Times New Roman" w:cs="Times New Roman"/>
          <w:sz w:val="24"/>
          <w:szCs w:val="24"/>
          <w:lang w:val="bg-BG"/>
        </w:rPr>
        <w:lastRenderedPageBreak/>
        <w:t>Към Предложение</w:t>
      </w:r>
      <w:r w:rsidR="002F44D7">
        <w:rPr>
          <w:rFonts w:ascii="Times New Roman" w:hAnsi="Times New Roman" w:cs="Times New Roman"/>
          <w:sz w:val="24"/>
          <w:szCs w:val="24"/>
          <w:lang w:val="bg-BG"/>
        </w:rPr>
        <w:t>то за изпълнение на поръчката (</w:t>
      </w:r>
      <w:r w:rsidRPr="00BA4D1D">
        <w:rPr>
          <w:rFonts w:ascii="Times New Roman" w:hAnsi="Times New Roman" w:cs="Times New Roman"/>
          <w:sz w:val="24"/>
          <w:szCs w:val="24"/>
          <w:lang w:val="bg-BG"/>
        </w:rPr>
        <w:t>Образец № 9</w:t>
      </w:r>
      <w:r w:rsidR="002F44D7">
        <w:rPr>
          <w:rFonts w:ascii="Times New Roman" w:hAnsi="Times New Roman" w:cs="Times New Roman"/>
          <w:sz w:val="24"/>
          <w:szCs w:val="24"/>
          <w:lang w:val="bg-BG"/>
        </w:rPr>
        <w:t>)</w:t>
      </w:r>
      <w:r w:rsidRPr="00BF5F05">
        <w:rPr>
          <w:rFonts w:ascii="Times New Roman" w:hAnsi="Times New Roman" w:cs="Times New Roman"/>
          <w:sz w:val="24"/>
          <w:szCs w:val="24"/>
          <w:lang w:val="bg-BG"/>
        </w:rPr>
        <w:t xml:space="preserve"> участникът следва да приложи и </w:t>
      </w:r>
      <w:r w:rsidRPr="00132FBD">
        <w:rPr>
          <w:rFonts w:ascii="Times New Roman" w:hAnsi="Times New Roman" w:cs="Times New Roman"/>
          <w:b/>
          <w:sz w:val="24"/>
          <w:szCs w:val="24"/>
          <w:lang w:val="bg-BG"/>
        </w:rPr>
        <w:t>Работна програма</w:t>
      </w:r>
      <w:r w:rsidRPr="00BF5F05">
        <w:rPr>
          <w:rFonts w:ascii="Times New Roman" w:hAnsi="Times New Roman" w:cs="Times New Roman"/>
          <w:sz w:val="24"/>
          <w:szCs w:val="24"/>
          <w:lang w:val="bg-BG"/>
        </w:rPr>
        <w:t>, която включва минимум (без да се ограничава) следните точки:</w:t>
      </w:r>
    </w:p>
    <w:p w:rsidR="00BF5F05" w:rsidRPr="002F44D7" w:rsidRDefault="002F44D7" w:rsidP="002F44D7">
      <w:pPr>
        <w:ind w:firstLine="709"/>
        <w:jc w:val="both"/>
        <w:rPr>
          <w:rFonts w:ascii="Times New Roman" w:hAnsi="Times New Roman" w:cs="Times New Roman"/>
          <w:b/>
          <w:i/>
          <w:sz w:val="24"/>
          <w:szCs w:val="24"/>
          <w:lang w:val="bg-BG"/>
        </w:rPr>
      </w:pPr>
      <w:r w:rsidRPr="002F44D7">
        <w:rPr>
          <w:rFonts w:ascii="Times New Roman" w:hAnsi="Times New Roman" w:cs="Times New Roman"/>
          <w:b/>
          <w:i/>
          <w:sz w:val="24"/>
          <w:szCs w:val="24"/>
          <w:lang w:val="bg-BG"/>
        </w:rPr>
        <w:t xml:space="preserve">1.) </w:t>
      </w:r>
      <w:r w:rsidR="00BF5F05" w:rsidRPr="002F44D7">
        <w:rPr>
          <w:rFonts w:ascii="Times New Roman" w:hAnsi="Times New Roman" w:cs="Times New Roman"/>
          <w:b/>
          <w:i/>
          <w:sz w:val="24"/>
          <w:szCs w:val="24"/>
          <w:lang w:val="bg-BG"/>
        </w:rPr>
        <w:t>Предлаган  подход и стратегия за изпълнение на поръчката</w:t>
      </w:r>
      <w:r w:rsidRPr="002F44D7">
        <w:rPr>
          <w:rFonts w:ascii="Times New Roman" w:hAnsi="Times New Roman" w:cs="Times New Roman"/>
          <w:b/>
          <w:i/>
          <w:sz w:val="24"/>
          <w:szCs w:val="24"/>
          <w:lang w:val="bg-BG"/>
        </w:rPr>
        <w:t>:</w:t>
      </w:r>
    </w:p>
    <w:p w:rsidR="00BF5F05" w:rsidRPr="00BF5F05" w:rsidRDefault="00BF5F05" w:rsidP="002F44D7">
      <w:pPr>
        <w:ind w:firstLine="709"/>
        <w:jc w:val="both"/>
        <w:rPr>
          <w:rFonts w:ascii="Times New Roman" w:hAnsi="Times New Roman" w:cs="Times New Roman"/>
          <w:sz w:val="24"/>
          <w:szCs w:val="24"/>
          <w:lang w:val="bg-BG"/>
        </w:rPr>
      </w:pPr>
      <w:r w:rsidRPr="002F44D7">
        <w:rPr>
          <w:rFonts w:ascii="Times New Roman" w:hAnsi="Times New Roman" w:cs="Times New Roman"/>
          <w:b/>
          <w:sz w:val="24"/>
          <w:szCs w:val="24"/>
          <w:lang w:val="bg-BG"/>
        </w:rPr>
        <w:t>1.1.</w:t>
      </w:r>
      <w:r w:rsidRPr="00BF5F05">
        <w:rPr>
          <w:rFonts w:ascii="Times New Roman" w:hAnsi="Times New Roman" w:cs="Times New Roman"/>
          <w:sz w:val="24"/>
          <w:szCs w:val="24"/>
          <w:lang w:val="bg-BG"/>
        </w:rPr>
        <w:t xml:space="preserve"> </w:t>
      </w:r>
      <w:r w:rsidRPr="00DE1B08">
        <w:rPr>
          <w:rFonts w:ascii="Times New Roman" w:hAnsi="Times New Roman" w:cs="Times New Roman"/>
          <w:b/>
          <w:sz w:val="24"/>
          <w:szCs w:val="24"/>
          <w:lang w:val="bg-BG"/>
        </w:rPr>
        <w:t>Последователност и взаимообвързаност на предлаганите дейности</w:t>
      </w:r>
      <w:r w:rsidRPr="00BF5F05">
        <w:rPr>
          <w:rFonts w:ascii="Times New Roman" w:hAnsi="Times New Roman" w:cs="Times New Roman"/>
          <w:sz w:val="24"/>
          <w:szCs w:val="24"/>
          <w:lang w:val="bg-BG"/>
        </w:rPr>
        <w:t xml:space="preserve"> – </w:t>
      </w:r>
      <w:r w:rsidR="002F44D7">
        <w:rPr>
          <w:rFonts w:ascii="Times New Roman" w:hAnsi="Times New Roman" w:cs="Times New Roman"/>
          <w:sz w:val="24"/>
          <w:szCs w:val="24"/>
          <w:lang w:val="bg-BG"/>
        </w:rPr>
        <w:t xml:space="preserve">участникът </w:t>
      </w:r>
      <w:r w:rsidRPr="00BF5F05">
        <w:rPr>
          <w:rFonts w:ascii="Times New Roman" w:hAnsi="Times New Roman" w:cs="Times New Roman"/>
          <w:sz w:val="24"/>
          <w:szCs w:val="24"/>
          <w:lang w:val="bg-BG"/>
        </w:rPr>
        <w:t xml:space="preserve">следва да разпише подхода за изпълнение на предмета на поръчката, отнасящ се до основните дейности на изпълнение при евентуалното възлагане на договора и да предложи последователността и взаимообвързаността на предвидените от него дейности по сметосъбиране, сметоизвозване и транспортиране, специализираната техника в зависимост от представения технологичен подход за постигането на целите на </w:t>
      </w:r>
      <w:r w:rsidR="002F44D7">
        <w:rPr>
          <w:rFonts w:ascii="Times New Roman" w:hAnsi="Times New Roman" w:cs="Times New Roman"/>
          <w:sz w:val="24"/>
          <w:szCs w:val="24"/>
          <w:lang w:val="bg-BG"/>
        </w:rPr>
        <w:t>поръчката</w:t>
      </w:r>
      <w:r w:rsidRPr="00BF5F05">
        <w:rPr>
          <w:rFonts w:ascii="Times New Roman" w:hAnsi="Times New Roman" w:cs="Times New Roman"/>
          <w:sz w:val="24"/>
          <w:szCs w:val="24"/>
          <w:lang w:val="bg-BG"/>
        </w:rPr>
        <w:t>, включително чрез определяне на тяхната продължителност и периодичност, съобразно техническата спецификация. Следва да се обхванат всички дейности, необходими за изпълнението предмета на поръчката, отчитайки времето за подготвителните дейности, дейностите по изпълнението на дейността, както и всички други дейности, необходими за постигане целите на договора. В стратегията да се посочат мерки за недопускане препълването на съдовете и/или замърсяване на прилежащите им площи. Да се опише разпределението на техническите средства и човешкия ресурс</w:t>
      </w:r>
      <w:r w:rsidR="002F44D7">
        <w:rPr>
          <w:rFonts w:ascii="Times New Roman" w:hAnsi="Times New Roman" w:cs="Times New Roman"/>
          <w:sz w:val="24"/>
          <w:szCs w:val="24"/>
          <w:lang w:val="bg-BG"/>
        </w:rPr>
        <w:t>,</w:t>
      </w:r>
      <w:r w:rsidRPr="00BF5F05">
        <w:rPr>
          <w:rFonts w:ascii="Times New Roman" w:hAnsi="Times New Roman" w:cs="Times New Roman"/>
          <w:sz w:val="24"/>
          <w:szCs w:val="24"/>
          <w:lang w:val="bg-BG"/>
        </w:rPr>
        <w:t xml:space="preserve"> с посочени задължения и отговорности на лицата, както и взаимоотношения между тях. Участникът следва да предложи мерки за управление и контрол на качеството при изпълнението на поръчката. Подходът следва </w:t>
      </w:r>
      <w:r w:rsidR="002F44D7">
        <w:rPr>
          <w:rFonts w:ascii="Times New Roman" w:hAnsi="Times New Roman" w:cs="Times New Roman"/>
          <w:sz w:val="24"/>
          <w:szCs w:val="24"/>
          <w:lang w:val="bg-BG"/>
        </w:rPr>
        <w:t>да отговаря на изискванията на Възложителя, посочени в Указанията и Т</w:t>
      </w:r>
      <w:r w:rsidRPr="00BF5F05">
        <w:rPr>
          <w:rFonts w:ascii="Times New Roman" w:hAnsi="Times New Roman" w:cs="Times New Roman"/>
          <w:sz w:val="24"/>
          <w:szCs w:val="24"/>
          <w:lang w:val="bg-BG"/>
        </w:rPr>
        <w:t>ехническата спецификация, на действащото законодателство, на съществуващите технически изисквания и стандарти, и да е съобразена с предмета на поръчката. Подходът трябва да бъде ясен, разбираемо представен и релевантен на предмета на поръчката.</w:t>
      </w:r>
    </w:p>
    <w:p w:rsidR="00BF5F05" w:rsidRPr="00DE1B08" w:rsidRDefault="00BF5F05" w:rsidP="006E1CCE">
      <w:pPr>
        <w:pStyle w:val="a7"/>
        <w:numPr>
          <w:ilvl w:val="0"/>
          <w:numId w:val="20"/>
        </w:numPr>
        <w:jc w:val="both"/>
        <w:rPr>
          <w:rFonts w:ascii="Times New Roman" w:hAnsi="Times New Roman" w:cs="Times New Roman"/>
          <w:b/>
          <w:sz w:val="24"/>
          <w:szCs w:val="24"/>
          <w:lang w:val="bg-BG"/>
        </w:rPr>
      </w:pPr>
      <w:r w:rsidRPr="00DE1B08">
        <w:rPr>
          <w:rFonts w:ascii="Times New Roman" w:hAnsi="Times New Roman" w:cs="Times New Roman"/>
          <w:b/>
          <w:sz w:val="24"/>
          <w:szCs w:val="24"/>
          <w:lang w:val="bg-BG"/>
        </w:rPr>
        <w:t>Участникът следва да представи:</w:t>
      </w:r>
    </w:p>
    <w:p w:rsidR="002F44D7" w:rsidRDefault="002F44D7" w:rsidP="002F44D7">
      <w:pPr>
        <w:ind w:firstLine="720"/>
        <w:jc w:val="both"/>
        <w:rPr>
          <w:rFonts w:ascii="Times New Roman" w:hAnsi="Times New Roman" w:cs="Times New Roman"/>
          <w:sz w:val="24"/>
          <w:szCs w:val="24"/>
          <w:lang w:val="bg-BG"/>
        </w:rPr>
      </w:pPr>
      <w:r>
        <w:rPr>
          <w:rFonts w:ascii="Times New Roman" w:hAnsi="Times New Roman" w:cs="Times New Roman"/>
          <w:b/>
          <w:sz w:val="24"/>
          <w:szCs w:val="24"/>
          <w:lang w:val="bg-BG"/>
        </w:rPr>
        <w:t xml:space="preserve">     </w:t>
      </w:r>
      <w:r w:rsidR="00BF5F05" w:rsidRPr="002F44D7">
        <w:rPr>
          <w:rFonts w:ascii="Times New Roman" w:hAnsi="Times New Roman" w:cs="Times New Roman"/>
          <w:b/>
          <w:sz w:val="24"/>
          <w:szCs w:val="24"/>
          <w:lang w:val="bg-BG"/>
        </w:rPr>
        <w:t>1.</w:t>
      </w:r>
      <w:r>
        <w:rPr>
          <w:rFonts w:ascii="Times New Roman" w:hAnsi="Times New Roman" w:cs="Times New Roman"/>
          <w:b/>
          <w:sz w:val="24"/>
          <w:szCs w:val="24"/>
          <w:lang w:val="bg-BG"/>
        </w:rPr>
        <w:t>)</w:t>
      </w:r>
      <w:r w:rsidR="00BF5F05" w:rsidRPr="00BF5F05">
        <w:rPr>
          <w:rFonts w:ascii="Times New Roman" w:hAnsi="Times New Roman" w:cs="Times New Roman"/>
          <w:sz w:val="24"/>
          <w:szCs w:val="24"/>
          <w:lang w:val="bg-BG"/>
        </w:rPr>
        <w:t xml:space="preserve"> </w:t>
      </w:r>
      <w:r w:rsidR="00BF5F05" w:rsidRPr="00DE1B08">
        <w:rPr>
          <w:rFonts w:ascii="Times New Roman" w:hAnsi="Times New Roman" w:cs="Times New Roman"/>
          <w:b/>
          <w:sz w:val="24"/>
          <w:szCs w:val="24"/>
          <w:lang w:val="bg-BG"/>
        </w:rPr>
        <w:t>График</w:t>
      </w:r>
      <w:r w:rsidR="00BF5F05" w:rsidRPr="00BF5F05">
        <w:rPr>
          <w:rFonts w:ascii="Times New Roman" w:hAnsi="Times New Roman" w:cs="Times New Roman"/>
          <w:sz w:val="24"/>
          <w:szCs w:val="24"/>
          <w:lang w:val="bg-BG"/>
        </w:rPr>
        <w:t xml:space="preserve"> за обслужване на съдовете за отпадъци - </w:t>
      </w:r>
      <w:r w:rsidR="00132FBD">
        <w:rPr>
          <w:rFonts w:ascii="Times New Roman" w:hAnsi="Times New Roman" w:cs="Times New Roman"/>
          <w:sz w:val="24"/>
          <w:szCs w:val="24"/>
          <w:lang w:val="bg-BG"/>
        </w:rPr>
        <w:t>по населени места (приложеният Г</w:t>
      </w:r>
      <w:r w:rsidR="00BF5F05" w:rsidRPr="00BF5F05">
        <w:rPr>
          <w:rFonts w:ascii="Times New Roman" w:hAnsi="Times New Roman" w:cs="Times New Roman"/>
          <w:sz w:val="24"/>
          <w:szCs w:val="24"/>
          <w:lang w:val="bg-BG"/>
        </w:rPr>
        <w:t>рафик следва да показва последователността и честотата на извършване на дейностите по сметосъбиране и сметоизвозване за всяко едно отделно на</w:t>
      </w:r>
      <w:r>
        <w:rPr>
          <w:rFonts w:ascii="Times New Roman" w:hAnsi="Times New Roman" w:cs="Times New Roman"/>
          <w:sz w:val="24"/>
          <w:szCs w:val="24"/>
          <w:lang w:val="bg-BG"/>
        </w:rPr>
        <w:t>селено място, съгласно Т</w:t>
      </w:r>
      <w:r w:rsidR="00BF5F05" w:rsidRPr="00BF5F05">
        <w:rPr>
          <w:rFonts w:ascii="Times New Roman" w:hAnsi="Times New Roman" w:cs="Times New Roman"/>
          <w:sz w:val="24"/>
          <w:szCs w:val="24"/>
          <w:lang w:val="bg-BG"/>
        </w:rPr>
        <w:t>ехническ</w:t>
      </w:r>
      <w:r>
        <w:rPr>
          <w:rFonts w:ascii="Times New Roman" w:hAnsi="Times New Roman" w:cs="Times New Roman"/>
          <w:sz w:val="24"/>
          <w:szCs w:val="24"/>
          <w:lang w:val="bg-BG"/>
        </w:rPr>
        <w:t>ата спецификация</w:t>
      </w:r>
      <w:r w:rsidR="00BF5F05" w:rsidRPr="00BF5F05">
        <w:rPr>
          <w:rFonts w:ascii="Times New Roman" w:hAnsi="Times New Roman" w:cs="Times New Roman"/>
          <w:sz w:val="24"/>
          <w:szCs w:val="24"/>
          <w:lang w:val="bg-BG"/>
        </w:rPr>
        <w:t>, разпределението на специализираната техника, която участникът ще използва по повод на поръчката, както и разпределението на човешкия ресу</w:t>
      </w:r>
      <w:r>
        <w:rPr>
          <w:rFonts w:ascii="Times New Roman" w:hAnsi="Times New Roman" w:cs="Times New Roman"/>
          <w:sz w:val="24"/>
          <w:szCs w:val="24"/>
          <w:lang w:val="bg-BG"/>
        </w:rPr>
        <w:t>рс, ангажиран в изпълнението й.</w:t>
      </w:r>
    </w:p>
    <w:p w:rsidR="00BF5F05" w:rsidRPr="00BF5F05" w:rsidRDefault="002F44D7" w:rsidP="002F44D7">
      <w:pPr>
        <w:ind w:firstLine="720"/>
        <w:jc w:val="both"/>
        <w:rPr>
          <w:rFonts w:ascii="Times New Roman" w:hAnsi="Times New Roman" w:cs="Times New Roman"/>
          <w:sz w:val="24"/>
          <w:szCs w:val="24"/>
          <w:lang w:val="bg-BG"/>
        </w:rPr>
      </w:pPr>
      <w:r w:rsidRPr="002F44D7">
        <w:rPr>
          <w:rFonts w:ascii="Times New Roman" w:hAnsi="Times New Roman" w:cs="Times New Roman"/>
          <w:b/>
          <w:sz w:val="24"/>
          <w:szCs w:val="24"/>
          <w:lang w:val="bg-BG"/>
        </w:rPr>
        <w:t xml:space="preserve">     </w:t>
      </w:r>
      <w:r w:rsidR="00BF5F05" w:rsidRPr="002F44D7">
        <w:rPr>
          <w:rFonts w:ascii="Times New Roman" w:hAnsi="Times New Roman" w:cs="Times New Roman"/>
          <w:b/>
          <w:sz w:val="24"/>
          <w:szCs w:val="24"/>
          <w:lang w:val="bg-BG"/>
        </w:rPr>
        <w:t>2.</w:t>
      </w:r>
      <w:r>
        <w:rPr>
          <w:rFonts w:ascii="Times New Roman" w:hAnsi="Times New Roman" w:cs="Times New Roman"/>
          <w:b/>
          <w:sz w:val="24"/>
          <w:szCs w:val="24"/>
          <w:lang w:val="bg-BG"/>
        </w:rPr>
        <w:t>)</w:t>
      </w:r>
      <w:r w:rsidR="00BF5F05" w:rsidRPr="00BF5F05">
        <w:rPr>
          <w:rFonts w:ascii="Times New Roman" w:hAnsi="Times New Roman" w:cs="Times New Roman"/>
          <w:sz w:val="24"/>
          <w:szCs w:val="24"/>
          <w:lang w:val="bg-BG"/>
        </w:rPr>
        <w:t xml:space="preserve"> </w:t>
      </w:r>
      <w:r w:rsidR="00BF5F05" w:rsidRPr="00132FBD">
        <w:rPr>
          <w:rFonts w:ascii="Times New Roman" w:hAnsi="Times New Roman" w:cs="Times New Roman"/>
          <w:b/>
          <w:sz w:val="24"/>
          <w:szCs w:val="24"/>
          <w:lang w:val="bg-BG"/>
        </w:rPr>
        <w:t>График</w:t>
      </w:r>
      <w:r w:rsidR="00BF5F05" w:rsidRPr="00132FBD">
        <w:rPr>
          <w:rFonts w:ascii="Times New Roman" w:hAnsi="Times New Roman" w:cs="Times New Roman"/>
          <w:sz w:val="24"/>
          <w:szCs w:val="24"/>
          <w:lang w:val="bg-BG"/>
        </w:rPr>
        <w:t xml:space="preserve"> за транспортиране на отпадъците и </w:t>
      </w:r>
      <w:r w:rsidR="00EA4AEF" w:rsidRPr="00BA4D1D">
        <w:rPr>
          <w:rFonts w:ascii="Times New Roman" w:hAnsi="Times New Roman" w:cs="Times New Roman"/>
          <w:sz w:val="24"/>
          <w:szCs w:val="24"/>
          <w:lang w:val="bg-BG"/>
        </w:rPr>
        <w:t>Т</w:t>
      </w:r>
      <w:r w:rsidR="00BF5F05" w:rsidRPr="00BA4D1D">
        <w:rPr>
          <w:rFonts w:ascii="Times New Roman" w:hAnsi="Times New Roman" w:cs="Times New Roman"/>
          <w:sz w:val="24"/>
          <w:szCs w:val="24"/>
          <w:lang w:val="bg-BG"/>
        </w:rPr>
        <w:t>ранспортна схема поотделно за гр. Ябланица и населените места от общината.</w:t>
      </w:r>
    </w:p>
    <w:p w:rsidR="00BF5F05" w:rsidRPr="00BF5F05" w:rsidRDefault="00132FBD" w:rsidP="002F44D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Приложените Графици и Т</w:t>
      </w:r>
      <w:r w:rsidR="00BF5F05" w:rsidRPr="00BF5F05">
        <w:rPr>
          <w:rFonts w:ascii="Times New Roman" w:hAnsi="Times New Roman" w:cs="Times New Roman"/>
          <w:sz w:val="24"/>
          <w:szCs w:val="24"/>
          <w:lang w:val="bg-BG"/>
        </w:rPr>
        <w:t>ранспортна схема следва да бъ</w:t>
      </w:r>
      <w:r w:rsidR="002F44D7">
        <w:rPr>
          <w:rFonts w:ascii="Times New Roman" w:hAnsi="Times New Roman" w:cs="Times New Roman"/>
          <w:sz w:val="24"/>
          <w:szCs w:val="24"/>
          <w:lang w:val="bg-BG"/>
        </w:rPr>
        <w:t>дат изготвени в съответствие с Техническата спецификация, Методиката за оценка и Указанията з</w:t>
      </w:r>
      <w:r w:rsidR="00BF5F05" w:rsidRPr="00BF5F05">
        <w:rPr>
          <w:rFonts w:ascii="Times New Roman" w:hAnsi="Times New Roman" w:cs="Times New Roman"/>
          <w:sz w:val="24"/>
          <w:szCs w:val="24"/>
          <w:lang w:val="bg-BG"/>
        </w:rPr>
        <w:t xml:space="preserve">а процедурата. Същите следва да съответства на описания от участника </w:t>
      </w:r>
      <w:r w:rsidR="00BF5F05" w:rsidRPr="002F44D7">
        <w:rPr>
          <w:rFonts w:ascii="Times New Roman" w:hAnsi="Times New Roman" w:cs="Times New Roman"/>
          <w:b/>
          <w:i/>
          <w:sz w:val="24"/>
          <w:szCs w:val="24"/>
          <w:lang w:val="bg-BG"/>
        </w:rPr>
        <w:t>подход</w:t>
      </w:r>
      <w:r w:rsidR="00BF5F05" w:rsidRPr="00BF5F05">
        <w:rPr>
          <w:rFonts w:ascii="Times New Roman" w:hAnsi="Times New Roman" w:cs="Times New Roman"/>
          <w:sz w:val="24"/>
          <w:szCs w:val="24"/>
          <w:lang w:val="bg-BG"/>
        </w:rPr>
        <w:t xml:space="preserve"> за изпълнение на поръчката. При наличие на противоречие </w:t>
      </w:r>
      <w:r>
        <w:rPr>
          <w:rFonts w:ascii="Times New Roman" w:hAnsi="Times New Roman" w:cs="Times New Roman"/>
          <w:sz w:val="24"/>
          <w:szCs w:val="24"/>
          <w:lang w:val="bg-BG"/>
        </w:rPr>
        <w:t>между приложените от участника Графици и Т</w:t>
      </w:r>
      <w:r w:rsidR="00BF5F05" w:rsidRPr="00BF5F05">
        <w:rPr>
          <w:rFonts w:ascii="Times New Roman" w:hAnsi="Times New Roman" w:cs="Times New Roman"/>
          <w:sz w:val="24"/>
          <w:szCs w:val="24"/>
          <w:lang w:val="bg-BG"/>
        </w:rPr>
        <w:t>ранспортна схема за обслужване на съдовете за отпадъци по населени ме</w:t>
      </w:r>
      <w:r>
        <w:rPr>
          <w:rFonts w:ascii="Times New Roman" w:hAnsi="Times New Roman" w:cs="Times New Roman"/>
          <w:sz w:val="24"/>
          <w:szCs w:val="24"/>
          <w:lang w:val="bg-BG"/>
        </w:rPr>
        <w:t>ста и предложения от участника П</w:t>
      </w:r>
      <w:r w:rsidR="00BF5F05" w:rsidRPr="00BF5F05">
        <w:rPr>
          <w:rFonts w:ascii="Times New Roman" w:hAnsi="Times New Roman" w:cs="Times New Roman"/>
          <w:sz w:val="24"/>
          <w:szCs w:val="24"/>
          <w:lang w:val="bg-BG"/>
        </w:rPr>
        <w:t xml:space="preserve">одход за изпълнение на поръчката, участникът ще бъде </w:t>
      </w:r>
      <w:r w:rsidR="00BF5F05" w:rsidRPr="00BA4D1D">
        <w:rPr>
          <w:rFonts w:ascii="Times New Roman" w:hAnsi="Times New Roman" w:cs="Times New Roman"/>
          <w:sz w:val="24"/>
          <w:szCs w:val="24"/>
          <w:lang w:val="bg-BG"/>
        </w:rPr>
        <w:t>отстранен</w:t>
      </w:r>
      <w:r w:rsidR="00BF5F05" w:rsidRPr="00BF5F05">
        <w:rPr>
          <w:rFonts w:ascii="Times New Roman" w:hAnsi="Times New Roman" w:cs="Times New Roman"/>
          <w:sz w:val="24"/>
          <w:szCs w:val="24"/>
          <w:lang w:val="bg-BG"/>
        </w:rPr>
        <w:t xml:space="preserve"> от участие в процедурата.</w:t>
      </w:r>
    </w:p>
    <w:p w:rsidR="00BF5F05" w:rsidRPr="00BF5F05" w:rsidRDefault="00BF5F05" w:rsidP="002F44D7">
      <w:pPr>
        <w:ind w:firstLine="720"/>
        <w:jc w:val="both"/>
        <w:rPr>
          <w:rFonts w:ascii="Times New Roman" w:hAnsi="Times New Roman" w:cs="Times New Roman"/>
          <w:sz w:val="24"/>
          <w:szCs w:val="24"/>
          <w:lang w:val="bg-BG"/>
        </w:rPr>
      </w:pPr>
      <w:r w:rsidRPr="002F44D7">
        <w:rPr>
          <w:rFonts w:ascii="Times New Roman" w:hAnsi="Times New Roman" w:cs="Times New Roman"/>
          <w:b/>
          <w:sz w:val="24"/>
          <w:szCs w:val="24"/>
          <w:lang w:val="bg-BG"/>
        </w:rPr>
        <w:t>1.2.</w:t>
      </w:r>
      <w:r w:rsidRPr="00BF5F05">
        <w:rPr>
          <w:rFonts w:ascii="Times New Roman" w:hAnsi="Times New Roman" w:cs="Times New Roman"/>
          <w:sz w:val="24"/>
          <w:szCs w:val="24"/>
          <w:lang w:val="bg-BG"/>
        </w:rPr>
        <w:t xml:space="preserve"> </w:t>
      </w:r>
      <w:r w:rsidRPr="00DE1B08">
        <w:rPr>
          <w:rFonts w:ascii="Times New Roman" w:hAnsi="Times New Roman" w:cs="Times New Roman"/>
          <w:b/>
          <w:sz w:val="24"/>
          <w:szCs w:val="24"/>
          <w:lang w:val="bg-BG"/>
        </w:rPr>
        <w:t>Обяснение на потенциалните предпоставки (допускания) и рискове, които могат да възникнат и да окажат влияние върху изпълнението на договора</w:t>
      </w:r>
      <w:r w:rsidRPr="00BF5F05">
        <w:rPr>
          <w:rFonts w:ascii="Times New Roman" w:hAnsi="Times New Roman" w:cs="Times New Roman"/>
          <w:sz w:val="24"/>
          <w:szCs w:val="24"/>
          <w:lang w:val="bg-BG"/>
        </w:rPr>
        <w:t xml:space="preserve"> - </w:t>
      </w:r>
      <w:r w:rsidRPr="00BF5F05">
        <w:rPr>
          <w:rFonts w:ascii="Times New Roman" w:hAnsi="Times New Roman" w:cs="Times New Roman"/>
          <w:sz w:val="24"/>
          <w:szCs w:val="24"/>
          <w:lang w:val="bg-BG"/>
        </w:rPr>
        <w:lastRenderedPageBreak/>
        <w:t>следва да се определят начин/и за преодоляване на рисковете или за тяхното минимизиране и да опишат потенциалните предпоставки (допускания) за успешното изпълнение на договора. Освен това</w:t>
      </w:r>
      <w:r w:rsidR="00DE1B08">
        <w:rPr>
          <w:rFonts w:ascii="Times New Roman" w:hAnsi="Times New Roman" w:cs="Times New Roman"/>
          <w:sz w:val="24"/>
          <w:szCs w:val="24"/>
          <w:lang w:val="bg-BG"/>
        </w:rPr>
        <w:t>, Т</w:t>
      </w:r>
      <w:r w:rsidRPr="00BF5F05">
        <w:rPr>
          <w:rFonts w:ascii="Times New Roman" w:hAnsi="Times New Roman" w:cs="Times New Roman"/>
          <w:sz w:val="24"/>
          <w:szCs w:val="24"/>
          <w:lang w:val="bg-BG"/>
        </w:rPr>
        <w:t>ехническото предложение на всеки един от участниците в процедурата за възлагане на обществената поръчка следва да съдържа, за всеки един от посочените рискове:</w:t>
      </w:r>
    </w:p>
    <w:p w:rsidR="00DE1B08" w:rsidRDefault="00BF5F05" w:rsidP="006E1CCE">
      <w:pPr>
        <w:pStyle w:val="a7"/>
        <w:numPr>
          <w:ilvl w:val="0"/>
          <w:numId w:val="21"/>
        </w:numPr>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Разгледани аспекти и сфери на влияние на риска;</w:t>
      </w:r>
    </w:p>
    <w:p w:rsidR="00DE1B08" w:rsidRDefault="00BF5F05" w:rsidP="006E1CCE">
      <w:pPr>
        <w:pStyle w:val="a7"/>
        <w:numPr>
          <w:ilvl w:val="0"/>
          <w:numId w:val="21"/>
        </w:numPr>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Мерки за недопускане проявлението на риска;</w:t>
      </w:r>
    </w:p>
    <w:p w:rsidR="00BF5F05" w:rsidRPr="00DE1B08" w:rsidRDefault="00BF5F05" w:rsidP="006E1CCE">
      <w:pPr>
        <w:pStyle w:val="a7"/>
        <w:numPr>
          <w:ilvl w:val="0"/>
          <w:numId w:val="21"/>
        </w:numPr>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Мерки за преодоляване на последиците при настъпване на риска.</w:t>
      </w:r>
    </w:p>
    <w:p w:rsidR="00BF5F05" w:rsidRPr="00BF5F05" w:rsidRDefault="00BF5F05" w:rsidP="00DE1B08">
      <w:pPr>
        <w:ind w:firstLine="720"/>
        <w:jc w:val="both"/>
        <w:rPr>
          <w:rFonts w:ascii="Times New Roman" w:hAnsi="Times New Roman" w:cs="Times New Roman"/>
          <w:sz w:val="24"/>
          <w:szCs w:val="24"/>
          <w:lang w:val="bg-BG"/>
        </w:rPr>
      </w:pPr>
      <w:r w:rsidRPr="00DE1B08">
        <w:rPr>
          <w:rFonts w:ascii="Times New Roman" w:hAnsi="Times New Roman" w:cs="Times New Roman"/>
          <w:b/>
          <w:sz w:val="24"/>
          <w:szCs w:val="24"/>
          <w:lang w:val="bg-BG"/>
        </w:rPr>
        <w:t>Рискове</w:t>
      </w:r>
      <w:r w:rsidRPr="00BF5F05">
        <w:rPr>
          <w:rFonts w:ascii="Times New Roman" w:hAnsi="Times New Roman" w:cs="Times New Roman"/>
          <w:sz w:val="24"/>
          <w:szCs w:val="24"/>
          <w:lang w:val="bg-BG"/>
        </w:rPr>
        <w:t>, които могат да окажат влияние върху изпълнението на договора за сметосъбиране и сметоизвозване, но не се ограничават само до изброените:</w:t>
      </w:r>
    </w:p>
    <w:p w:rsidR="00BF5F05" w:rsidRPr="00DE1B08" w:rsidRDefault="00BF5F05" w:rsidP="006E1CCE">
      <w:pPr>
        <w:pStyle w:val="a7"/>
        <w:numPr>
          <w:ilvl w:val="0"/>
          <w:numId w:val="20"/>
        </w:numPr>
        <w:ind w:left="0" w:firstLine="1069"/>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Времеви рискове,  имащи  за пряка и  непосредствена последица невъзможността за изпълнение на поръчката съобразно утвърдения график в това число:</w:t>
      </w:r>
    </w:p>
    <w:p w:rsidR="00DE1B08" w:rsidRDefault="00BF5F05" w:rsidP="006E1CCE">
      <w:pPr>
        <w:pStyle w:val="a7"/>
        <w:numPr>
          <w:ilvl w:val="0"/>
          <w:numId w:val="22"/>
        </w:numPr>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Трудности с използваната от изпълнителя техника и човешки ресурси;</w:t>
      </w:r>
    </w:p>
    <w:p w:rsidR="00DE1B08" w:rsidRDefault="00BF5F05" w:rsidP="006E1CCE">
      <w:pPr>
        <w:pStyle w:val="a7"/>
        <w:numPr>
          <w:ilvl w:val="0"/>
          <w:numId w:val="22"/>
        </w:numPr>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Трудности от атмосферни влияния и неподходящи метеорологични условия;</w:t>
      </w:r>
    </w:p>
    <w:p w:rsidR="00DE1B08" w:rsidRPr="007F2418" w:rsidRDefault="00DE1B08" w:rsidP="006E1CCE">
      <w:pPr>
        <w:pStyle w:val="a7"/>
        <w:numPr>
          <w:ilvl w:val="0"/>
          <w:numId w:val="22"/>
        </w:numPr>
        <w:jc w:val="both"/>
        <w:rPr>
          <w:rFonts w:ascii="Times New Roman" w:hAnsi="Times New Roman" w:cs="Times New Roman"/>
          <w:sz w:val="24"/>
          <w:szCs w:val="24"/>
          <w:lang w:val="bg-BG"/>
        </w:rPr>
      </w:pPr>
      <w:r>
        <w:rPr>
          <w:rFonts w:ascii="Times New Roman" w:hAnsi="Times New Roman" w:cs="Times New Roman"/>
          <w:sz w:val="24"/>
          <w:szCs w:val="24"/>
          <w:lang w:val="bg-BG"/>
        </w:rPr>
        <w:t>Други времеви рискове.</w:t>
      </w:r>
    </w:p>
    <w:p w:rsidR="00DE1B08" w:rsidRDefault="00BF5F05" w:rsidP="006E1CCE">
      <w:pPr>
        <w:pStyle w:val="a7"/>
        <w:numPr>
          <w:ilvl w:val="0"/>
          <w:numId w:val="20"/>
        </w:numPr>
        <w:ind w:left="0" w:firstLine="1069"/>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Рискове свързани с промяна на План сметката за съответната година, водещи до промян</w:t>
      </w:r>
      <w:r w:rsidR="00DE1B08">
        <w:rPr>
          <w:rFonts w:ascii="Times New Roman" w:hAnsi="Times New Roman" w:cs="Times New Roman"/>
          <w:sz w:val="24"/>
          <w:szCs w:val="24"/>
          <w:lang w:val="bg-BG"/>
        </w:rPr>
        <w:t>а в организацията на изпълнение.</w:t>
      </w:r>
    </w:p>
    <w:p w:rsidR="00DE1B08" w:rsidRDefault="00BF5F05" w:rsidP="006E1CCE">
      <w:pPr>
        <w:pStyle w:val="a7"/>
        <w:numPr>
          <w:ilvl w:val="0"/>
          <w:numId w:val="20"/>
        </w:numPr>
        <w:ind w:left="0" w:firstLine="1069"/>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Рискове свърз</w:t>
      </w:r>
      <w:r w:rsidR="00DE1B08">
        <w:rPr>
          <w:rFonts w:ascii="Times New Roman" w:hAnsi="Times New Roman" w:cs="Times New Roman"/>
          <w:sz w:val="24"/>
          <w:szCs w:val="24"/>
          <w:lang w:val="bg-BG"/>
        </w:rPr>
        <w:t>ани промяна в законодателството.</w:t>
      </w:r>
    </w:p>
    <w:p w:rsidR="00BF5F05" w:rsidRPr="00DE1B08" w:rsidRDefault="00BF5F05" w:rsidP="006E1CCE">
      <w:pPr>
        <w:pStyle w:val="a7"/>
        <w:numPr>
          <w:ilvl w:val="0"/>
          <w:numId w:val="20"/>
        </w:numPr>
        <w:ind w:left="0" w:firstLine="1069"/>
        <w:jc w:val="both"/>
        <w:rPr>
          <w:rFonts w:ascii="Times New Roman" w:hAnsi="Times New Roman" w:cs="Times New Roman"/>
          <w:sz w:val="24"/>
          <w:szCs w:val="24"/>
          <w:lang w:val="bg-BG"/>
        </w:rPr>
      </w:pPr>
      <w:r w:rsidRPr="00DE1B08">
        <w:rPr>
          <w:rFonts w:ascii="Times New Roman" w:hAnsi="Times New Roman" w:cs="Times New Roman"/>
          <w:sz w:val="24"/>
          <w:szCs w:val="24"/>
          <w:lang w:val="bg-BG"/>
        </w:rPr>
        <w:t>Рискове свързан</w:t>
      </w:r>
      <w:r w:rsidR="00DE1B08">
        <w:rPr>
          <w:rFonts w:ascii="Times New Roman" w:hAnsi="Times New Roman" w:cs="Times New Roman"/>
          <w:sz w:val="24"/>
          <w:szCs w:val="24"/>
          <w:lang w:val="bg-BG"/>
        </w:rPr>
        <w:t>и с опазване на околната среда.</w:t>
      </w:r>
    </w:p>
    <w:p w:rsidR="00BF5F05" w:rsidRPr="00BF5F05" w:rsidRDefault="00BF5F05" w:rsidP="00DE1B08">
      <w:pPr>
        <w:ind w:firstLine="720"/>
        <w:jc w:val="both"/>
        <w:rPr>
          <w:rFonts w:ascii="Times New Roman" w:hAnsi="Times New Roman" w:cs="Times New Roman"/>
          <w:sz w:val="24"/>
          <w:szCs w:val="24"/>
          <w:lang w:val="bg-BG"/>
        </w:rPr>
      </w:pPr>
      <w:r w:rsidRPr="00DE1B08">
        <w:rPr>
          <w:rFonts w:ascii="Times New Roman" w:hAnsi="Times New Roman" w:cs="Times New Roman"/>
          <w:b/>
          <w:sz w:val="24"/>
          <w:szCs w:val="24"/>
          <w:lang w:val="bg-BG"/>
        </w:rPr>
        <w:t>1.3.</w:t>
      </w:r>
      <w:r w:rsidRPr="00BF5F05">
        <w:rPr>
          <w:rFonts w:ascii="Times New Roman" w:hAnsi="Times New Roman" w:cs="Times New Roman"/>
          <w:sz w:val="24"/>
          <w:szCs w:val="24"/>
          <w:lang w:val="bg-BG"/>
        </w:rPr>
        <w:t xml:space="preserve"> </w:t>
      </w:r>
      <w:r w:rsidRPr="00DE1B08">
        <w:rPr>
          <w:rFonts w:ascii="Times New Roman" w:hAnsi="Times New Roman" w:cs="Times New Roman"/>
          <w:b/>
          <w:sz w:val="24"/>
          <w:szCs w:val="24"/>
          <w:lang w:val="bg-BG"/>
        </w:rPr>
        <w:t>Предлагани мерки, свързани с опазване на елементите на околната среда (въздух, водни ресурси, почва и др.)</w:t>
      </w:r>
      <w:r w:rsidRPr="00BF5F05">
        <w:rPr>
          <w:rFonts w:ascii="Times New Roman" w:hAnsi="Times New Roman" w:cs="Times New Roman"/>
          <w:sz w:val="24"/>
          <w:szCs w:val="24"/>
          <w:lang w:val="bg-BG"/>
        </w:rPr>
        <w:t xml:space="preserve"> - следва да се направи описание на възможните замърсители, както и на предлаганите от </w:t>
      </w:r>
      <w:r w:rsidR="00DE1B08">
        <w:rPr>
          <w:rFonts w:ascii="Times New Roman" w:hAnsi="Times New Roman" w:cs="Times New Roman"/>
          <w:sz w:val="24"/>
          <w:szCs w:val="24"/>
          <w:lang w:val="bg-BG"/>
        </w:rPr>
        <w:t xml:space="preserve">участника </w:t>
      </w:r>
      <w:r w:rsidRPr="00BF5F05">
        <w:rPr>
          <w:rFonts w:ascii="Times New Roman" w:hAnsi="Times New Roman" w:cs="Times New Roman"/>
          <w:sz w:val="24"/>
          <w:szCs w:val="24"/>
          <w:lang w:val="bg-BG"/>
        </w:rPr>
        <w:t>мерки и характеристики, свързани с опазването на околната среда по време на изпълнението предмета на договора. Освен това</w:t>
      </w:r>
      <w:r w:rsidR="00DE1B08">
        <w:rPr>
          <w:rFonts w:ascii="Times New Roman" w:hAnsi="Times New Roman" w:cs="Times New Roman"/>
          <w:sz w:val="24"/>
          <w:szCs w:val="24"/>
          <w:lang w:val="bg-BG"/>
        </w:rPr>
        <w:t>, следва да се представи и П</w:t>
      </w:r>
      <w:r w:rsidRPr="00BF5F05">
        <w:rPr>
          <w:rFonts w:ascii="Times New Roman" w:hAnsi="Times New Roman" w:cs="Times New Roman"/>
          <w:sz w:val="24"/>
          <w:szCs w:val="24"/>
          <w:lang w:val="bg-BG"/>
        </w:rPr>
        <w:t>лан за организация по изпълнение на мерките за опазването на околната среда. Участниците следва да съобразят предложенията си в тази част от офертата с ландшафта, видовете почви, подпочвените води, растителните и животинските видове, попадащи в обхвата на изпълняваната дейност. Ко</w:t>
      </w:r>
      <w:r w:rsidR="00DE1B08">
        <w:rPr>
          <w:rFonts w:ascii="Times New Roman" w:hAnsi="Times New Roman" w:cs="Times New Roman"/>
          <w:sz w:val="24"/>
          <w:szCs w:val="24"/>
          <w:lang w:val="bg-BG"/>
        </w:rPr>
        <w:t xml:space="preserve">нкретни елементи от компонента </w:t>
      </w:r>
      <w:r w:rsidR="00DE1B08" w:rsidRPr="00132FBD">
        <w:rPr>
          <w:rFonts w:ascii="Times New Roman" w:hAnsi="Times New Roman" w:cs="Times New Roman"/>
          <w:sz w:val="24"/>
          <w:szCs w:val="24"/>
          <w:lang w:val="bg-BG"/>
        </w:rPr>
        <w:t>О</w:t>
      </w:r>
      <w:r w:rsidRPr="00132FBD">
        <w:rPr>
          <w:rFonts w:ascii="Times New Roman" w:hAnsi="Times New Roman" w:cs="Times New Roman"/>
          <w:sz w:val="24"/>
          <w:szCs w:val="24"/>
          <w:lang w:val="bg-BG"/>
        </w:rPr>
        <w:t>пазване на околната среда и мерки за опазване на околната среда</w:t>
      </w:r>
      <w:r w:rsidRPr="00BF5F05">
        <w:rPr>
          <w:rFonts w:ascii="Times New Roman" w:hAnsi="Times New Roman" w:cs="Times New Roman"/>
          <w:sz w:val="24"/>
          <w:szCs w:val="24"/>
          <w:lang w:val="bg-BG"/>
        </w:rPr>
        <w:t xml:space="preserve"> (определени мероприятия) са: превантивни природозащитни мерки; инструктажи; почистване; специална грижа за запазване и съхранение на растителния и животинския свят на територията на дейността; използване на покрития за защита замърсяване на въздуха и шумоизолация; забрана за изхвърляне на вредни вещества за опазване на водите (повърхностни, подпочвени), почвите </w:t>
      </w:r>
      <w:r w:rsidR="00291D36">
        <w:rPr>
          <w:rFonts w:ascii="Times New Roman" w:hAnsi="Times New Roman" w:cs="Times New Roman"/>
          <w:sz w:val="24"/>
          <w:szCs w:val="24"/>
          <w:lang w:val="bg-BG"/>
        </w:rPr>
        <w:t>и въздуха, както и извозване на</w:t>
      </w:r>
      <w:r w:rsidRPr="00BF5F05">
        <w:rPr>
          <w:rFonts w:ascii="Times New Roman" w:hAnsi="Times New Roman" w:cs="Times New Roman"/>
          <w:sz w:val="24"/>
          <w:szCs w:val="24"/>
          <w:lang w:val="bg-BG"/>
        </w:rPr>
        <w:t xml:space="preserve"> битови отпадъци само на рег</w:t>
      </w:r>
      <w:r w:rsidR="00155E84">
        <w:rPr>
          <w:rFonts w:ascii="Times New Roman" w:hAnsi="Times New Roman" w:cs="Times New Roman"/>
          <w:sz w:val="24"/>
          <w:szCs w:val="24"/>
          <w:lang w:val="bg-BG"/>
        </w:rPr>
        <w:t>ламентирани депа.</w:t>
      </w:r>
    </w:p>
    <w:p w:rsidR="006B7C03" w:rsidRPr="00291D36" w:rsidRDefault="00132FBD" w:rsidP="00291D36">
      <w:pPr>
        <w:ind w:firstLine="720"/>
        <w:jc w:val="both"/>
        <w:rPr>
          <w:rFonts w:ascii="Times New Roman" w:hAnsi="Times New Roman" w:cs="Times New Roman"/>
          <w:sz w:val="24"/>
          <w:szCs w:val="24"/>
          <w:lang w:val="bg-BG"/>
        </w:rPr>
      </w:pPr>
      <w:r w:rsidRPr="00132FBD">
        <w:rPr>
          <w:rFonts w:ascii="Times New Roman" w:hAnsi="Times New Roman" w:cs="Times New Roman"/>
          <w:b/>
          <w:i/>
          <w:sz w:val="24"/>
          <w:szCs w:val="24"/>
          <w:lang w:val="bg-BG"/>
        </w:rPr>
        <w:t>Забележка:</w:t>
      </w:r>
      <w:r>
        <w:rPr>
          <w:rFonts w:ascii="Times New Roman" w:hAnsi="Times New Roman" w:cs="Times New Roman"/>
          <w:sz w:val="24"/>
          <w:szCs w:val="24"/>
          <w:lang w:val="bg-BG"/>
        </w:rPr>
        <w:t xml:space="preserve"> </w:t>
      </w:r>
      <w:r w:rsidR="00BF5F05" w:rsidRPr="00BF5F05">
        <w:rPr>
          <w:rFonts w:ascii="Times New Roman" w:hAnsi="Times New Roman" w:cs="Times New Roman"/>
          <w:sz w:val="24"/>
          <w:szCs w:val="24"/>
          <w:lang w:val="bg-BG"/>
        </w:rPr>
        <w:t xml:space="preserve">При изготвяне на </w:t>
      </w:r>
      <w:r w:rsidR="00BF5F05" w:rsidRPr="00132FBD">
        <w:rPr>
          <w:rFonts w:ascii="Times New Roman" w:hAnsi="Times New Roman" w:cs="Times New Roman"/>
          <w:b/>
          <w:sz w:val="24"/>
          <w:szCs w:val="24"/>
          <w:lang w:val="bg-BG"/>
        </w:rPr>
        <w:t>Работната програма</w:t>
      </w:r>
      <w:r w:rsidR="00BF5F05" w:rsidRPr="00BF5F05">
        <w:rPr>
          <w:rFonts w:ascii="Times New Roman" w:hAnsi="Times New Roman" w:cs="Times New Roman"/>
          <w:sz w:val="24"/>
          <w:szCs w:val="24"/>
          <w:lang w:val="bg-BG"/>
        </w:rPr>
        <w:t xml:space="preserve"> участникът след</w:t>
      </w:r>
      <w:r w:rsidR="00DE1B08">
        <w:rPr>
          <w:rFonts w:ascii="Times New Roman" w:hAnsi="Times New Roman" w:cs="Times New Roman"/>
          <w:sz w:val="24"/>
          <w:szCs w:val="24"/>
          <w:lang w:val="bg-BG"/>
        </w:rPr>
        <w:t>ва стриктно да се придържа към Т</w:t>
      </w:r>
      <w:r w:rsidR="00BF5F05" w:rsidRPr="00BF5F05">
        <w:rPr>
          <w:rFonts w:ascii="Times New Roman" w:hAnsi="Times New Roman" w:cs="Times New Roman"/>
          <w:sz w:val="24"/>
          <w:szCs w:val="24"/>
          <w:lang w:val="bg-BG"/>
        </w:rPr>
        <w:t>ехническите спецификац</w:t>
      </w:r>
      <w:r w:rsidR="00DE1B08">
        <w:rPr>
          <w:rFonts w:ascii="Times New Roman" w:hAnsi="Times New Roman" w:cs="Times New Roman"/>
          <w:sz w:val="24"/>
          <w:szCs w:val="24"/>
          <w:lang w:val="bg-BG"/>
        </w:rPr>
        <w:t>ии, обстоятелствата посочени в М</w:t>
      </w:r>
      <w:r w:rsidR="00BF5F05" w:rsidRPr="00BF5F05">
        <w:rPr>
          <w:rFonts w:ascii="Times New Roman" w:hAnsi="Times New Roman" w:cs="Times New Roman"/>
          <w:sz w:val="24"/>
          <w:szCs w:val="24"/>
          <w:lang w:val="bg-BG"/>
        </w:rPr>
        <w:t>етодиката за оценка на офертите, отнас</w:t>
      </w:r>
      <w:r w:rsidR="00DE1B08">
        <w:rPr>
          <w:rFonts w:ascii="Times New Roman" w:hAnsi="Times New Roman" w:cs="Times New Roman"/>
          <w:sz w:val="24"/>
          <w:szCs w:val="24"/>
          <w:lang w:val="bg-BG"/>
        </w:rPr>
        <w:t>ящи се до Работната програма и У</w:t>
      </w:r>
      <w:r w:rsidR="00BF5F05" w:rsidRPr="00BF5F05">
        <w:rPr>
          <w:rFonts w:ascii="Times New Roman" w:hAnsi="Times New Roman" w:cs="Times New Roman"/>
          <w:sz w:val="24"/>
          <w:szCs w:val="24"/>
          <w:lang w:val="bg-BG"/>
        </w:rPr>
        <w:t>словията на процедурата.</w:t>
      </w:r>
    </w:p>
    <w:p w:rsidR="007F2418" w:rsidRPr="006B7C03" w:rsidRDefault="006B7C03" w:rsidP="006E1CCE">
      <w:pPr>
        <w:pStyle w:val="a7"/>
        <w:numPr>
          <w:ilvl w:val="0"/>
          <w:numId w:val="13"/>
        </w:numPr>
        <w:tabs>
          <w:tab w:val="left" w:pos="993"/>
        </w:tabs>
        <w:ind w:firstLine="169"/>
        <w:jc w:val="both"/>
        <w:rPr>
          <w:rFonts w:ascii="Times New Roman" w:hAnsi="Times New Roman" w:cs="Times New Roman"/>
          <w:b/>
          <w:sz w:val="24"/>
          <w:szCs w:val="24"/>
          <w:lang w:val="bg-BG"/>
        </w:rPr>
      </w:pPr>
      <w:r w:rsidRPr="006B7C03">
        <w:rPr>
          <w:rFonts w:ascii="Times New Roman" w:hAnsi="Times New Roman" w:cs="Times New Roman"/>
          <w:b/>
          <w:sz w:val="24"/>
          <w:szCs w:val="24"/>
          <w:lang w:val="bg-BG"/>
        </w:rPr>
        <w:t>КОНТРОЛ</w:t>
      </w:r>
    </w:p>
    <w:p w:rsidR="007F2418" w:rsidRPr="007F2418" w:rsidRDefault="007F2418" w:rsidP="007F2418">
      <w:pPr>
        <w:ind w:firstLine="720"/>
        <w:jc w:val="both"/>
        <w:rPr>
          <w:rFonts w:ascii="Times New Roman" w:hAnsi="Times New Roman" w:cs="Times New Roman"/>
          <w:sz w:val="24"/>
          <w:szCs w:val="24"/>
          <w:lang w:val="bg-BG"/>
        </w:rPr>
      </w:pPr>
      <w:r w:rsidRPr="007F2418">
        <w:rPr>
          <w:rFonts w:ascii="Times New Roman" w:hAnsi="Times New Roman" w:cs="Times New Roman"/>
          <w:sz w:val="24"/>
          <w:szCs w:val="24"/>
          <w:lang w:val="bg-BG"/>
        </w:rPr>
        <w:lastRenderedPageBreak/>
        <w:t xml:space="preserve">Всички услуги, предмет на договора за изпълнение на обществената поръчка ще бъдат обект на проверки от страна на представители на Възложителя. Възложителят ще контролира изпълнението на услугите и ще заплаща на Изпълнителя, с когото е сключен договор, за извършената работа по ред, описан в договора. Прекият контрол от страна на Възложителя по изпълнение на дейностите, предмет на обществената поръчка, ще се осъществява от упълномощени представители на Възложителя. Изпълнителят осигурява необходимия вътрешен контрол с цел изпълнение на услугата качествено и в срок съгласно условията и изискванията на Възложителя. Контролът трябва да се извършва от квалифициран и опитен в дейността персонал. </w:t>
      </w:r>
    </w:p>
    <w:p w:rsidR="007F2418" w:rsidRPr="007F2418" w:rsidRDefault="007F2418" w:rsidP="007F2418">
      <w:pPr>
        <w:ind w:firstLine="720"/>
        <w:jc w:val="both"/>
        <w:rPr>
          <w:rFonts w:ascii="Times New Roman" w:hAnsi="Times New Roman" w:cs="Times New Roman"/>
          <w:sz w:val="24"/>
          <w:szCs w:val="24"/>
          <w:lang w:val="bg-BG"/>
        </w:rPr>
      </w:pPr>
      <w:r w:rsidRPr="007F2418">
        <w:rPr>
          <w:rFonts w:ascii="Times New Roman" w:hAnsi="Times New Roman" w:cs="Times New Roman"/>
          <w:sz w:val="24"/>
          <w:szCs w:val="24"/>
          <w:lang w:val="bg-BG"/>
        </w:rPr>
        <w:t>Приемането на количеството и качеството на работата от страна на Възложителя се извършва с подписването на двустранен приемателно-предавателен протокол между страните.</w:t>
      </w:r>
    </w:p>
    <w:p w:rsidR="007F2418" w:rsidRPr="007F2418" w:rsidRDefault="007F2418" w:rsidP="007F2418">
      <w:pPr>
        <w:ind w:firstLine="720"/>
        <w:jc w:val="both"/>
        <w:rPr>
          <w:rFonts w:ascii="Times New Roman" w:hAnsi="Times New Roman" w:cs="Times New Roman"/>
          <w:sz w:val="24"/>
          <w:szCs w:val="24"/>
          <w:lang w:val="bg-BG"/>
        </w:rPr>
      </w:pPr>
      <w:r w:rsidRPr="007F2418">
        <w:rPr>
          <w:rFonts w:ascii="Times New Roman" w:hAnsi="Times New Roman" w:cs="Times New Roman"/>
          <w:sz w:val="24"/>
          <w:szCs w:val="24"/>
          <w:lang w:val="bg-BG"/>
        </w:rPr>
        <w:t>Изпълнителят е длъжен да оказва съдействие на Възложителя за наблюдение и контрол на услугите, и да позволява на Възложителя да инспектира всички записи и документи, свързани с предоставяните от него услуги по настоящата обществена поръчка.</w:t>
      </w:r>
    </w:p>
    <w:p w:rsidR="007F2418" w:rsidRPr="007F2418" w:rsidRDefault="007F2418" w:rsidP="007F2418">
      <w:pPr>
        <w:ind w:firstLine="720"/>
        <w:jc w:val="both"/>
        <w:rPr>
          <w:rFonts w:ascii="Times New Roman" w:hAnsi="Times New Roman" w:cs="Times New Roman"/>
          <w:sz w:val="24"/>
          <w:szCs w:val="24"/>
          <w:lang w:val="bg-BG"/>
        </w:rPr>
      </w:pPr>
      <w:r w:rsidRPr="007F2418">
        <w:rPr>
          <w:rFonts w:ascii="Times New Roman" w:hAnsi="Times New Roman" w:cs="Times New Roman"/>
          <w:sz w:val="24"/>
          <w:szCs w:val="24"/>
          <w:lang w:val="bg-BG"/>
        </w:rPr>
        <w:t>Изпълнителят е длъжен да информира Възложителя за всяка планирана инспекция от други органи, за да може при необходимост Възложителят да присъства на проверката.</w:t>
      </w:r>
    </w:p>
    <w:p w:rsidR="007F2418" w:rsidRPr="007F2418" w:rsidRDefault="007F2418" w:rsidP="007F2418">
      <w:pPr>
        <w:ind w:firstLine="720"/>
        <w:jc w:val="both"/>
        <w:rPr>
          <w:rFonts w:ascii="Times New Roman" w:hAnsi="Times New Roman" w:cs="Times New Roman"/>
          <w:sz w:val="24"/>
          <w:szCs w:val="24"/>
          <w:lang w:val="bg-BG"/>
        </w:rPr>
      </w:pPr>
      <w:r w:rsidRPr="007F2418">
        <w:rPr>
          <w:rFonts w:ascii="Times New Roman" w:hAnsi="Times New Roman" w:cs="Times New Roman"/>
          <w:sz w:val="24"/>
          <w:szCs w:val="24"/>
          <w:lang w:val="bg-BG"/>
        </w:rPr>
        <w:t>Изпълнителят е длъжен да поддържа постоянна комуникация с Възложителя, като поддържа стационарен телефон в офиса си, поддържа и отговаря на дежурни номера за непрекъсната връзка с Възложителя.</w:t>
      </w:r>
    </w:p>
    <w:p w:rsidR="007F2418" w:rsidRPr="007F2418" w:rsidRDefault="007F2418" w:rsidP="007F2418">
      <w:pPr>
        <w:ind w:firstLine="720"/>
        <w:jc w:val="both"/>
        <w:rPr>
          <w:rFonts w:ascii="Times New Roman" w:hAnsi="Times New Roman" w:cs="Times New Roman"/>
          <w:sz w:val="24"/>
          <w:szCs w:val="24"/>
          <w:lang w:val="bg-BG"/>
        </w:rPr>
      </w:pPr>
      <w:r w:rsidRPr="007F2418">
        <w:rPr>
          <w:rFonts w:ascii="Times New Roman" w:hAnsi="Times New Roman" w:cs="Times New Roman"/>
          <w:sz w:val="24"/>
          <w:szCs w:val="24"/>
          <w:lang w:val="bg-BG"/>
        </w:rPr>
        <w:t>Изпълнителят е длъжен да поддържа електронна поща за получаване на сигнали, която трябва да проверява ежедневно.</w:t>
      </w:r>
    </w:p>
    <w:p w:rsidR="007F2418" w:rsidRPr="00B86142" w:rsidRDefault="007F2418" w:rsidP="007F2418">
      <w:pPr>
        <w:ind w:firstLine="720"/>
        <w:jc w:val="both"/>
        <w:rPr>
          <w:rFonts w:ascii="Times New Roman" w:hAnsi="Times New Roman" w:cs="Times New Roman"/>
          <w:sz w:val="24"/>
          <w:szCs w:val="24"/>
          <w:lang w:val="bg-BG"/>
        </w:rPr>
      </w:pPr>
      <w:r w:rsidRPr="007F2418">
        <w:rPr>
          <w:rFonts w:ascii="Times New Roman" w:hAnsi="Times New Roman" w:cs="Times New Roman"/>
          <w:sz w:val="24"/>
          <w:szCs w:val="24"/>
          <w:lang w:val="bg-BG"/>
        </w:rPr>
        <w:t>Изпълнителят е длъжен да поддържа комуникация и с гражданите, като отговаря на техни въпроси и взема мерки при подадени сигнали.</w:t>
      </w:r>
    </w:p>
    <w:p w:rsidR="006B7C03" w:rsidRDefault="006B7C03" w:rsidP="006B7C03">
      <w:pPr>
        <w:pStyle w:val="a7"/>
        <w:tabs>
          <w:tab w:val="left" w:pos="993"/>
        </w:tabs>
        <w:ind w:left="709"/>
        <w:jc w:val="both"/>
        <w:rPr>
          <w:rFonts w:ascii="Times New Roman" w:hAnsi="Times New Roman" w:cs="Times New Roman"/>
          <w:b/>
          <w:sz w:val="24"/>
          <w:szCs w:val="24"/>
          <w:lang w:val="bg-BG"/>
        </w:rPr>
      </w:pPr>
    </w:p>
    <w:p w:rsidR="002A75DC" w:rsidRPr="00027789" w:rsidRDefault="002A75DC" w:rsidP="006E1CCE">
      <w:pPr>
        <w:pStyle w:val="a7"/>
        <w:numPr>
          <w:ilvl w:val="0"/>
          <w:numId w:val="13"/>
        </w:numPr>
        <w:tabs>
          <w:tab w:val="left" w:pos="993"/>
        </w:tabs>
        <w:ind w:firstLine="169"/>
        <w:jc w:val="both"/>
        <w:rPr>
          <w:rFonts w:ascii="Times New Roman" w:hAnsi="Times New Roman" w:cs="Times New Roman"/>
          <w:b/>
          <w:sz w:val="24"/>
          <w:szCs w:val="24"/>
          <w:lang w:val="bg-BG"/>
        </w:rPr>
      </w:pPr>
      <w:r w:rsidRPr="00027789">
        <w:rPr>
          <w:rFonts w:ascii="Times New Roman" w:hAnsi="Times New Roman" w:cs="Times New Roman"/>
          <w:b/>
          <w:sz w:val="24"/>
          <w:szCs w:val="24"/>
          <w:lang w:val="bg-BG"/>
        </w:rPr>
        <w:t>СРОК</w:t>
      </w:r>
      <w:r w:rsidR="00692247">
        <w:rPr>
          <w:rFonts w:ascii="Times New Roman" w:hAnsi="Times New Roman" w:cs="Times New Roman"/>
          <w:b/>
          <w:sz w:val="24"/>
          <w:szCs w:val="24"/>
          <w:lang w:val="bg-BG"/>
        </w:rPr>
        <w:t xml:space="preserve"> </w:t>
      </w:r>
      <w:r w:rsidRPr="00027789">
        <w:rPr>
          <w:rFonts w:ascii="Times New Roman" w:hAnsi="Times New Roman" w:cs="Times New Roman"/>
          <w:b/>
          <w:sz w:val="24"/>
          <w:szCs w:val="24"/>
          <w:lang w:val="bg-BG"/>
        </w:rPr>
        <w:t xml:space="preserve"> ЗА</w:t>
      </w:r>
      <w:r w:rsidR="00692247">
        <w:rPr>
          <w:rFonts w:ascii="Times New Roman" w:hAnsi="Times New Roman" w:cs="Times New Roman"/>
          <w:b/>
          <w:sz w:val="24"/>
          <w:szCs w:val="24"/>
          <w:lang w:val="bg-BG"/>
        </w:rPr>
        <w:t xml:space="preserve"> </w:t>
      </w:r>
      <w:r w:rsidRPr="00027789">
        <w:rPr>
          <w:rFonts w:ascii="Times New Roman" w:hAnsi="Times New Roman" w:cs="Times New Roman"/>
          <w:b/>
          <w:sz w:val="24"/>
          <w:szCs w:val="24"/>
          <w:lang w:val="bg-BG"/>
        </w:rPr>
        <w:t xml:space="preserve"> ИЗПЪЛНЕНИЕ</w:t>
      </w:r>
      <w:r w:rsidR="00692247">
        <w:rPr>
          <w:rFonts w:ascii="Times New Roman" w:hAnsi="Times New Roman" w:cs="Times New Roman"/>
          <w:b/>
          <w:sz w:val="24"/>
          <w:szCs w:val="24"/>
          <w:lang w:val="bg-BG"/>
        </w:rPr>
        <w:t xml:space="preserve"> </w:t>
      </w:r>
      <w:r w:rsidRPr="00027789">
        <w:rPr>
          <w:rFonts w:ascii="Times New Roman" w:hAnsi="Times New Roman" w:cs="Times New Roman"/>
          <w:b/>
          <w:sz w:val="24"/>
          <w:szCs w:val="24"/>
          <w:lang w:val="bg-BG"/>
        </w:rPr>
        <w:t xml:space="preserve"> НА </w:t>
      </w:r>
      <w:r w:rsidR="00692247">
        <w:rPr>
          <w:rFonts w:ascii="Times New Roman" w:hAnsi="Times New Roman" w:cs="Times New Roman"/>
          <w:b/>
          <w:sz w:val="24"/>
          <w:szCs w:val="24"/>
          <w:lang w:val="bg-BG"/>
        </w:rPr>
        <w:t xml:space="preserve"> </w:t>
      </w:r>
      <w:r w:rsidRPr="00027789">
        <w:rPr>
          <w:rFonts w:ascii="Times New Roman" w:hAnsi="Times New Roman" w:cs="Times New Roman"/>
          <w:b/>
          <w:sz w:val="24"/>
          <w:szCs w:val="24"/>
          <w:lang w:val="bg-BG"/>
        </w:rPr>
        <w:t>ПОРЪЧКАТА</w:t>
      </w:r>
    </w:p>
    <w:p w:rsidR="002A75DC" w:rsidRDefault="002A75DC" w:rsidP="002A75DC">
      <w:pPr>
        <w:ind w:firstLine="720"/>
        <w:jc w:val="both"/>
        <w:rPr>
          <w:rFonts w:ascii="Times New Roman" w:hAnsi="Times New Roman" w:cs="Times New Roman"/>
          <w:sz w:val="24"/>
          <w:szCs w:val="24"/>
          <w:lang w:val="bg-BG"/>
        </w:rPr>
      </w:pPr>
      <w:r w:rsidRPr="008F0E25">
        <w:rPr>
          <w:rFonts w:ascii="Times New Roman" w:hAnsi="Times New Roman" w:cs="Times New Roman"/>
          <w:sz w:val="24"/>
          <w:szCs w:val="24"/>
          <w:lang w:val="bg-BG"/>
        </w:rPr>
        <w:t xml:space="preserve">Срокът за изпълнение на поръчката </w:t>
      </w:r>
      <w:r>
        <w:rPr>
          <w:rFonts w:ascii="Times New Roman" w:hAnsi="Times New Roman" w:cs="Times New Roman"/>
          <w:sz w:val="24"/>
          <w:szCs w:val="24"/>
          <w:lang w:val="bg-BG"/>
        </w:rPr>
        <w:t xml:space="preserve">е </w:t>
      </w:r>
      <w:r w:rsidR="00822D4E" w:rsidRPr="00007073">
        <w:rPr>
          <w:rFonts w:ascii="Times New Roman" w:hAnsi="Times New Roman" w:cs="Times New Roman"/>
          <w:sz w:val="24"/>
          <w:szCs w:val="24"/>
          <w:lang w:val="bg-BG"/>
        </w:rPr>
        <w:t>тридесет</w:t>
      </w:r>
      <w:r w:rsidRPr="00007073">
        <w:rPr>
          <w:rFonts w:ascii="Times New Roman" w:hAnsi="Times New Roman" w:cs="Times New Roman"/>
          <w:sz w:val="24"/>
          <w:szCs w:val="24"/>
          <w:lang w:val="bg-BG"/>
        </w:rPr>
        <w:t xml:space="preserve"> месеца,</w:t>
      </w:r>
      <w:r>
        <w:rPr>
          <w:rFonts w:ascii="Times New Roman" w:hAnsi="Times New Roman" w:cs="Times New Roman"/>
          <w:sz w:val="24"/>
          <w:szCs w:val="24"/>
          <w:lang w:val="bg-BG"/>
        </w:rPr>
        <w:t xml:space="preserve"> считано</w:t>
      </w:r>
      <w:r w:rsidRPr="008F0E25">
        <w:rPr>
          <w:rFonts w:ascii="Times New Roman" w:hAnsi="Times New Roman" w:cs="Times New Roman"/>
          <w:sz w:val="24"/>
          <w:szCs w:val="24"/>
          <w:lang w:val="bg-BG"/>
        </w:rPr>
        <w:t xml:space="preserve"> от датата на сключв</w:t>
      </w:r>
      <w:r>
        <w:rPr>
          <w:rFonts w:ascii="Times New Roman" w:hAnsi="Times New Roman" w:cs="Times New Roman"/>
          <w:sz w:val="24"/>
          <w:szCs w:val="24"/>
          <w:lang w:val="bg-BG"/>
        </w:rPr>
        <w:t>ане на договор.</w:t>
      </w:r>
    </w:p>
    <w:p w:rsidR="002A75DC" w:rsidRDefault="002A75DC" w:rsidP="002A75DC">
      <w:pPr>
        <w:pStyle w:val="a7"/>
        <w:ind w:left="0" w:firstLine="709"/>
        <w:jc w:val="both"/>
        <w:rPr>
          <w:rFonts w:ascii="Times New Roman" w:hAnsi="Times New Roman" w:cs="Times New Roman"/>
          <w:sz w:val="24"/>
          <w:szCs w:val="24"/>
          <w:lang w:val="bg-BG"/>
        </w:rPr>
      </w:pPr>
    </w:p>
    <w:p w:rsidR="002A75DC" w:rsidRPr="00EA23E2" w:rsidRDefault="002A75DC" w:rsidP="002A75DC">
      <w:pPr>
        <w:jc w:val="both"/>
        <w:rPr>
          <w:rFonts w:ascii="Times New Roman" w:hAnsi="Times New Roman" w:cs="Times New Roman"/>
          <w:sz w:val="24"/>
          <w:szCs w:val="24"/>
          <w:lang w:val="bg-BG"/>
        </w:rPr>
      </w:pPr>
    </w:p>
    <w:p w:rsidR="002A75DC" w:rsidRPr="00EA23E2" w:rsidRDefault="002A75DC" w:rsidP="002A75DC">
      <w:pPr>
        <w:jc w:val="both"/>
        <w:rPr>
          <w:rFonts w:ascii="Times New Roman" w:hAnsi="Times New Roman" w:cs="Times New Roman"/>
          <w:sz w:val="24"/>
          <w:szCs w:val="24"/>
          <w:lang w:val="bg-BG"/>
        </w:rPr>
      </w:pPr>
    </w:p>
    <w:p w:rsidR="002A75DC" w:rsidRPr="00AA6655" w:rsidRDefault="002A75DC" w:rsidP="002A75DC">
      <w:pPr>
        <w:jc w:val="both"/>
        <w:rPr>
          <w:rFonts w:ascii="Times New Roman" w:hAnsi="Times New Roman" w:cs="Times New Roman"/>
          <w:b/>
          <w:sz w:val="24"/>
          <w:szCs w:val="24"/>
          <w:lang w:val="bg-BG"/>
        </w:rPr>
      </w:pPr>
    </w:p>
    <w:p w:rsidR="00291D36" w:rsidRDefault="00291D36" w:rsidP="00B37876">
      <w:pPr>
        <w:jc w:val="both"/>
        <w:rPr>
          <w:rFonts w:ascii="Times New Roman" w:hAnsi="Times New Roman" w:cs="Times New Roman"/>
          <w:b/>
          <w:sz w:val="24"/>
          <w:szCs w:val="24"/>
          <w:lang w:val="bg-BG"/>
        </w:rPr>
      </w:pPr>
    </w:p>
    <w:p w:rsidR="00291D36" w:rsidRDefault="00291D36" w:rsidP="00B37876">
      <w:pPr>
        <w:jc w:val="both"/>
        <w:rPr>
          <w:rFonts w:ascii="Times New Roman" w:hAnsi="Times New Roman" w:cs="Times New Roman"/>
          <w:b/>
          <w:sz w:val="24"/>
          <w:szCs w:val="24"/>
          <w:lang w:val="bg-BG"/>
        </w:rPr>
      </w:pPr>
    </w:p>
    <w:p w:rsidR="00291D36" w:rsidRDefault="00291D36" w:rsidP="00B37876">
      <w:pPr>
        <w:jc w:val="both"/>
        <w:rPr>
          <w:rFonts w:ascii="Times New Roman" w:hAnsi="Times New Roman" w:cs="Times New Roman"/>
          <w:b/>
          <w:sz w:val="24"/>
          <w:szCs w:val="24"/>
          <w:lang w:val="bg-BG"/>
        </w:rPr>
      </w:pPr>
    </w:p>
    <w:p w:rsidR="00B37876" w:rsidRPr="00B37876" w:rsidRDefault="00B37876" w:rsidP="00B37876">
      <w:pPr>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lastRenderedPageBreak/>
        <w:t xml:space="preserve">РАЗДЕЛ  </w:t>
      </w:r>
      <w:r w:rsidRPr="00B37876">
        <w:rPr>
          <w:rFonts w:ascii="Times New Roman" w:hAnsi="Times New Roman" w:cs="Times New Roman"/>
          <w:b/>
          <w:sz w:val="24"/>
          <w:szCs w:val="24"/>
        </w:rPr>
        <w:t>V</w:t>
      </w:r>
    </w:p>
    <w:p w:rsidR="00B37876" w:rsidRPr="00B37876" w:rsidRDefault="00B37876" w:rsidP="00B37876">
      <w:pPr>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 xml:space="preserve">УКАЗАНИЯ КЪМ УЧАСТНИЦИТЕ И ИЗИСКВАНИЯ КЪМ ИЗГОТВЯНЕТО НА ОФЕРТИТЕ ЗА УЧАСТИЕ В ОТКРИТА ПРОЦЕДУРА ЗА ВЪЗЛАГАНЕ НА ОБЩЕСТВЕНАТА  ПОРЪЧКА  </w:t>
      </w:r>
    </w:p>
    <w:p w:rsidR="00B37876" w:rsidRPr="00B37876" w:rsidRDefault="00B37876" w:rsidP="00B37876">
      <w:pPr>
        <w:ind w:firstLine="720"/>
        <w:jc w:val="both"/>
        <w:rPr>
          <w:rFonts w:ascii="Times New Roman" w:hAnsi="Times New Roman" w:cs="Times New Roman"/>
          <w:sz w:val="24"/>
          <w:szCs w:val="24"/>
          <w:lang w:val="bg-BG"/>
        </w:rPr>
      </w:pPr>
    </w:p>
    <w:p w:rsidR="00B37876" w:rsidRPr="00B37876" w:rsidRDefault="00B37876" w:rsidP="00B37876">
      <w:pPr>
        <w:jc w:val="both"/>
        <w:rPr>
          <w:rFonts w:ascii="Times New Roman" w:hAnsi="Times New Roman" w:cs="Times New Roman"/>
          <w:b/>
          <w:sz w:val="24"/>
          <w:szCs w:val="24"/>
          <w:lang w:val="bg-BG"/>
        </w:rPr>
      </w:pPr>
      <w:r w:rsidRPr="00B37876">
        <w:rPr>
          <w:rFonts w:ascii="Times New Roman" w:hAnsi="Times New Roman" w:cs="Times New Roman"/>
          <w:b/>
          <w:sz w:val="24"/>
          <w:szCs w:val="24"/>
        </w:rPr>
        <w:t>I</w:t>
      </w:r>
      <w:r w:rsidRPr="00B37876">
        <w:rPr>
          <w:rFonts w:ascii="Times New Roman" w:hAnsi="Times New Roman" w:cs="Times New Roman"/>
          <w:b/>
          <w:sz w:val="24"/>
          <w:szCs w:val="24"/>
          <w:lang w:val="bg-BG"/>
        </w:rPr>
        <w:t>. ОБЩИ   ПОЛОЖЕНИЯ</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1.</w:t>
      </w:r>
      <w:r w:rsidRPr="00B37876">
        <w:rPr>
          <w:rFonts w:ascii="Times New Roman" w:hAnsi="Times New Roman" w:cs="Times New Roman"/>
          <w:b/>
          <w:sz w:val="24"/>
          <w:szCs w:val="24"/>
          <w:lang w:val="bg-BG"/>
        </w:rPr>
        <w:tab/>
        <w:t>ОСНОВАНИЕ  НА  ПОРЪЧКАТА</w:t>
      </w:r>
    </w:p>
    <w:p w:rsidR="00B37876" w:rsidRPr="00B37876" w:rsidRDefault="00B37876" w:rsidP="00B37876">
      <w:pPr>
        <w:ind w:firstLine="720"/>
        <w:jc w:val="both"/>
        <w:rPr>
          <w:rFonts w:ascii="Times New Roman" w:hAnsi="Times New Roman" w:cs="Times New Roman"/>
          <w:sz w:val="24"/>
          <w:szCs w:val="24"/>
          <w:lang w:val="bg-BG"/>
        </w:rPr>
      </w:pPr>
      <w:r w:rsidRPr="00E01BFC">
        <w:rPr>
          <w:rFonts w:ascii="Times New Roman" w:hAnsi="Times New Roman" w:cs="Times New Roman"/>
          <w:sz w:val="24"/>
          <w:szCs w:val="24"/>
          <w:lang w:val="bg-BG"/>
        </w:rPr>
        <w:t>1.1.</w:t>
      </w:r>
      <w:r w:rsidRPr="00B37876">
        <w:rPr>
          <w:rFonts w:ascii="Times New Roman" w:hAnsi="Times New Roman" w:cs="Times New Roman"/>
          <w:sz w:val="24"/>
          <w:szCs w:val="24"/>
          <w:lang w:val="bg-BG"/>
        </w:rPr>
        <w:tab/>
        <w:t xml:space="preserve">Настоящата процедура се провежда в изпълнение на Решение </w:t>
      </w:r>
      <w:r w:rsidRPr="00D73D0D">
        <w:rPr>
          <w:rFonts w:ascii="Times New Roman" w:hAnsi="Times New Roman" w:cs="Times New Roman"/>
          <w:sz w:val="24"/>
          <w:szCs w:val="24"/>
          <w:lang w:val="bg-BG"/>
        </w:rPr>
        <w:t>№</w:t>
      </w:r>
      <w:r w:rsidRPr="00B37876">
        <w:rPr>
          <w:rFonts w:ascii="Times New Roman" w:hAnsi="Times New Roman" w:cs="Times New Roman"/>
          <w:sz w:val="24"/>
          <w:szCs w:val="24"/>
          <w:lang w:val="bg-BG"/>
        </w:rPr>
        <w:t xml:space="preserve"> </w:t>
      </w:r>
      <w:r w:rsidR="00D73D0D">
        <w:rPr>
          <w:rFonts w:ascii="Times New Roman" w:hAnsi="Times New Roman" w:cs="Times New Roman"/>
          <w:sz w:val="24"/>
          <w:szCs w:val="24"/>
        </w:rPr>
        <w:t>274</w:t>
      </w:r>
      <w:r w:rsidRPr="002129E3">
        <w:rPr>
          <w:rFonts w:ascii="Times New Roman" w:hAnsi="Times New Roman" w:cs="Times New Roman"/>
          <w:sz w:val="24"/>
          <w:szCs w:val="24"/>
          <w:lang w:val="bg-BG"/>
        </w:rPr>
        <w:t>…/</w:t>
      </w:r>
      <w:r w:rsidR="00D73D0D">
        <w:rPr>
          <w:rFonts w:ascii="Times New Roman" w:hAnsi="Times New Roman" w:cs="Times New Roman"/>
          <w:sz w:val="24"/>
          <w:szCs w:val="24"/>
        </w:rPr>
        <w:t>01.04</w:t>
      </w:r>
      <w:r w:rsidRPr="002129E3">
        <w:rPr>
          <w:rFonts w:ascii="Times New Roman" w:hAnsi="Times New Roman" w:cs="Times New Roman"/>
          <w:sz w:val="24"/>
          <w:szCs w:val="24"/>
          <w:lang w:val="bg-BG"/>
        </w:rPr>
        <w:t>….</w:t>
      </w:r>
      <w:r w:rsidR="002129E3">
        <w:rPr>
          <w:rFonts w:ascii="Times New Roman" w:hAnsi="Times New Roman" w:cs="Times New Roman"/>
          <w:sz w:val="24"/>
          <w:szCs w:val="24"/>
          <w:lang w:val="bg-BG"/>
        </w:rPr>
        <w:t>2015</w:t>
      </w:r>
      <w:r w:rsidRPr="00B37876">
        <w:rPr>
          <w:rFonts w:ascii="Times New Roman" w:hAnsi="Times New Roman" w:cs="Times New Roman"/>
          <w:sz w:val="24"/>
          <w:szCs w:val="24"/>
          <w:lang w:val="bg-BG"/>
        </w:rPr>
        <w:t xml:space="preserve"> г. на Кмета на Община </w:t>
      </w:r>
      <w:r w:rsidR="002129E3">
        <w:rPr>
          <w:rFonts w:ascii="Times New Roman" w:hAnsi="Times New Roman" w:cs="Times New Roman"/>
          <w:sz w:val="24"/>
          <w:szCs w:val="24"/>
          <w:lang w:val="bg-BG"/>
        </w:rPr>
        <w:t>Ябланица</w:t>
      </w:r>
      <w:r w:rsidRPr="00B37876">
        <w:rPr>
          <w:rFonts w:ascii="Times New Roman" w:hAnsi="Times New Roman" w:cs="Times New Roman"/>
          <w:sz w:val="24"/>
          <w:szCs w:val="24"/>
          <w:lang w:val="bg-BG"/>
        </w:rPr>
        <w:t xml:space="preserve"> и на основание чл. 16, ал. 8 от ЗОП.</w:t>
      </w:r>
      <w:r w:rsidRPr="00B37876">
        <w:rPr>
          <w:rFonts w:ascii="Times New Roman" w:hAnsi="Times New Roman" w:cs="Times New Roman"/>
          <w:sz w:val="24"/>
          <w:szCs w:val="24"/>
          <w:lang w:val="bg-BG"/>
        </w:rPr>
        <w:tab/>
      </w:r>
    </w:p>
    <w:p w:rsidR="00B37876" w:rsidRPr="00B37876" w:rsidRDefault="00B37876" w:rsidP="00B37876">
      <w:pPr>
        <w:ind w:firstLine="720"/>
        <w:jc w:val="both"/>
        <w:rPr>
          <w:rFonts w:ascii="Times New Roman" w:hAnsi="Times New Roman" w:cs="Times New Roman"/>
          <w:sz w:val="24"/>
          <w:szCs w:val="24"/>
          <w:lang w:val="bg-BG"/>
        </w:rPr>
      </w:pPr>
      <w:r w:rsidRPr="00E01BFC">
        <w:rPr>
          <w:rFonts w:ascii="Times New Roman" w:hAnsi="Times New Roman" w:cs="Times New Roman"/>
          <w:sz w:val="24"/>
          <w:szCs w:val="24"/>
          <w:lang w:val="bg-BG"/>
        </w:rPr>
        <w:t>1.2.</w:t>
      </w:r>
      <w:r w:rsidRPr="00B37876">
        <w:rPr>
          <w:rFonts w:ascii="Times New Roman" w:hAnsi="Times New Roman" w:cs="Times New Roman"/>
          <w:sz w:val="24"/>
          <w:szCs w:val="24"/>
          <w:lang w:val="bg-BG"/>
        </w:rPr>
        <w:tab/>
        <w:t xml:space="preserve">Обявление за открита процедура за възлагане на обществената поръчка с идентификационен </w:t>
      </w:r>
      <w:r w:rsidRPr="00D73D0D">
        <w:rPr>
          <w:rFonts w:ascii="Times New Roman" w:hAnsi="Times New Roman" w:cs="Times New Roman"/>
          <w:sz w:val="24"/>
          <w:szCs w:val="24"/>
          <w:lang w:val="bg-BG"/>
        </w:rPr>
        <w:t>№</w:t>
      </w:r>
      <w:bookmarkStart w:id="0" w:name="_GoBack"/>
      <w:bookmarkEnd w:id="0"/>
      <w:r w:rsidRPr="002129E3">
        <w:rPr>
          <w:rFonts w:ascii="Times New Roman" w:hAnsi="Times New Roman" w:cs="Times New Roman"/>
          <w:sz w:val="24"/>
          <w:szCs w:val="24"/>
          <w:lang w:val="bg-BG"/>
        </w:rPr>
        <w:t xml:space="preserve"> </w:t>
      </w:r>
      <w:r w:rsidR="00D73D0D">
        <w:rPr>
          <w:rFonts w:ascii="Times New Roman" w:hAnsi="Times New Roman" w:cs="Times New Roman"/>
          <w:sz w:val="24"/>
          <w:szCs w:val="24"/>
        </w:rPr>
        <w:t>659140/01.04.2015</w:t>
      </w:r>
      <w:r w:rsidR="00D73D0D">
        <w:rPr>
          <w:rFonts w:ascii="Times New Roman" w:hAnsi="Times New Roman" w:cs="Times New Roman"/>
          <w:sz w:val="24"/>
          <w:szCs w:val="24"/>
          <w:lang w:val="bg-BG"/>
        </w:rPr>
        <w:t>.</w:t>
      </w:r>
      <w:r>
        <w:rPr>
          <w:rFonts w:ascii="Times New Roman" w:hAnsi="Times New Roman" w:cs="Times New Roman"/>
          <w:sz w:val="24"/>
          <w:szCs w:val="24"/>
          <w:lang w:val="bg-BG"/>
        </w:rPr>
        <w:t>година.</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2.</w:t>
      </w:r>
      <w:r w:rsidRPr="00B37876">
        <w:rPr>
          <w:rFonts w:ascii="Times New Roman" w:hAnsi="Times New Roman" w:cs="Times New Roman"/>
          <w:b/>
          <w:sz w:val="24"/>
          <w:szCs w:val="24"/>
          <w:lang w:val="bg-BG"/>
        </w:rPr>
        <w:tab/>
        <w:t>ВИД  НА  ПРОЦЕДУРАТА</w:t>
      </w:r>
    </w:p>
    <w:p w:rsidR="00B37876" w:rsidRP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Процедурата за възлагане на обществена поръчка е открита – по реда на Глава V от Закона за обществени поръчки.</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3.</w:t>
      </w:r>
      <w:r w:rsidRPr="00B37876">
        <w:rPr>
          <w:rFonts w:ascii="Times New Roman" w:hAnsi="Times New Roman" w:cs="Times New Roman"/>
          <w:b/>
          <w:sz w:val="24"/>
          <w:szCs w:val="24"/>
          <w:lang w:val="bg-BG"/>
        </w:rPr>
        <w:tab/>
        <w:t>ИЗТОЧНИК НА ФИНАНСИРАНЕ</w:t>
      </w:r>
    </w:p>
    <w:p w:rsidR="00615760" w:rsidRPr="00B37876" w:rsidRDefault="00B37876" w:rsidP="00615760">
      <w:pPr>
        <w:ind w:firstLine="720"/>
        <w:jc w:val="both"/>
        <w:rPr>
          <w:rFonts w:ascii="Times New Roman" w:hAnsi="Times New Roman" w:cs="Times New Roman"/>
          <w:sz w:val="24"/>
          <w:szCs w:val="24"/>
          <w:lang w:val="bg-BG"/>
        </w:rPr>
      </w:pPr>
      <w:r w:rsidRPr="00E01BFC">
        <w:rPr>
          <w:rFonts w:ascii="Times New Roman" w:hAnsi="Times New Roman" w:cs="Times New Roman"/>
          <w:sz w:val="24"/>
          <w:szCs w:val="24"/>
          <w:lang w:val="bg-BG"/>
        </w:rPr>
        <w:t>3.1.</w:t>
      </w:r>
      <w:r w:rsidRPr="00B37876">
        <w:rPr>
          <w:rFonts w:ascii="Times New Roman" w:hAnsi="Times New Roman" w:cs="Times New Roman"/>
          <w:sz w:val="24"/>
          <w:szCs w:val="24"/>
          <w:lang w:val="bg-BG"/>
        </w:rPr>
        <w:t xml:space="preserve"> Средствата за изпълнение на договора се осигуряват от бюджета на Община </w:t>
      </w:r>
      <w:r w:rsidR="0031672B">
        <w:rPr>
          <w:rFonts w:ascii="Times New Roman" w:hAnsi="Times New Roman" w:cs="Times New Roman"/>
          <w:sz w:val="24"/>
          <w:szCs w:val="24"/>
          <w:lang w:val="bg-BG"/>
        </w:rPr>
        <w:t>Ябланица</w:t>
      </w:r>
      <w:r w:rsidRPr="00B37876">
        <w:rPr>
          <w:rFonts w:ascii="Times New Roman" w:hAnsi="Times New Roman" w:cs="Times New Roman"/>
          <w:sz w:val="24"/>
          <w:szCs w:val="24"/>
          <w:lang w:val="bg-BG"/>
        </w:rPr>
        <w:t xml:space="preserve"> съгласно утвърдена с Решение на Общински съвет </w:t>
      </w:r>
      <w:r w:rsidR="0031672B">
        <w:rPr>
          <w:rFonts w:ascii="Times New Roman" w:hAnsi="Times New Roman" w:cs="Times New Roman"/>
          <w:sz w:val="24"/>
          <w:szCs w:val="24"/>
          <w:lang w:val="bg-BG"/>
        </w:rPr>
        <w:t xml:space="preserve">Ябланица </w:t>
      </w:r>
      <w:r w:rsidR="00615760">
        <w:rPr>
          <w:rFonts w:ascii="Times New Roman" w:hAnsi="Times New Roman" w:cs="Times New Roman"/>
          <w:sz w:val="24"/>
          <w:szCs w:val="24"/>
          <w:lang w:val="bg-BG"/>
        </w:rPr>
        <w:t>п</w:t>
      </w:r>
      <w:r w:rsidRPr="00B37876">
        <w:rPr>
          <w:rFonts w:ascii="Times New Roman" w:hAnsi="Times New Roman" w:cs="Times New Roman"/>
          <w:sz w:val="24"/>
          <w:szCs w:val="24"/>
          <w:lang w:val="bg-BG"/>
        </w:rPr>
        <w:t>лан-сметка.</w:t>
      </w:r>
      <w:r w:rsidR="00615760">
        <w:rPr>
          <w:rFonts w:ascii="Times New Roman" w:hAnsi="Times New Roman" w:cs="Times New Roman"/>
          <w:sz w:val="24"/>
          <w:szCs w:val="24"/>
          <w:lang w:val="bg-BG"/>
        </w:rPr>
        <w:t xml:space="preserve"> </w:t>
      </w:r>
      <w:r w:rsidR="00615760" w:rsidRPr="00615760">
        <w:rPr>
          <w:rFonts w:ascii="Times New Roman" w:hAnsi="Times New Roman" w:cs="Times New Roman"/>
          <w:sz w:val="24"/>
          <w:szCs w:val="24"/>
          <w:lang w:val="bg-BG"/>
        </w:rPr>
        <w:t>Финансирането на дейностите сметосъбиране, сметоизвозване и трансортиране, се осигурява от приходи такса „битови отпадъци”. Финансирането на тези дейности и плащането по договора за изпълнение на обществената поръчка ще са в рамките на приетата съгласно чл. 66, ал. 1 от ЗМДТ от Общински съвет Ябланица план-сметка за всяка календарна година от действието на договора.</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4.</w:t>
      </w:r>
      <w:r w:rsidRPr="00B37876">
        <w:rPr>
          <w:rFonts w:ascii="Times New Roman" w:hAnsi="Times New Roman" w:cs="Times New Roman"/>
          <w:b/>
          <w:sz w:val="24"/>
          <w:szCs w:val="24"/>
          <w:lang w:val="bg-BG"/>
        </w:rPr>
        <w:tab/>
        <w:t>РАЗХОДИ  ПО  УЧАСТИЕ  В  ПРОЦЕДУРАТА</w:t>
      </w:r>
    </w:p>
    <w:p w:rsidR="00A1721B" w:rsidRPr="00A1721B" w:rsidRDefault="00B37876" w:rsidP="00A1721B">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Участниците в процедурата поемат всички разходи, свързани с изготвянето и представянето на офертата.</w:t>
      </w:r>
      <w:r w:rsidR="00A1721B">
        <w:rPr>
          <w:rFonts w:ascii="Times New Roman" w:hAnsi="Times New Roman" w:cs="Times New Roman"/>
          <w:sz w:val="24"/>
          <w:szCs w:val="24"/>
          <w:lang w:val="bg-BG"/>
        </w:rPr>
        <w:t xml:space="preserve"> </w:t>
      </w:r>
      <w:r w:rsidR="00A1721B" w:rsidRPr="00A1721B">
        <w:rPr>
          <w:rFonts w:ascii="Times New Roman" w:hAnsi="Times New Roman" w:cs="Times New Roman"/>
          <w:sz w:val="24"/>
          <w:szCs w:val="24"/>
          <w:lang w:val="bg-BG"/>
        </w:rPr>
        <w:t>Спрямо Възложителя участниците не могат да предявяват каквито и да било претенции за разходи, направени от самите тях по подготовката и подаването на офертите им, независимо от резултата или самото провеждане на процедурата, освен в случаите, посочени в чл. 39, ал. 5 от Закона за обществените поръчки (ЗОП).</w:t>
      </w:r>
    </w:p>
    <w:p w:rsidR="00A1721B" w:rsidRPr="00B37876" w:rsidRDefault="00A1721B" w:rsidP="00A1721B">
      <w:pPr>
        <w:ind w:firstLine="720"/>
        <w:jc w:val="both"/>
        <w:rPr>
          <w:rFonts w:ascii="Times New Roman" w:hAnsi="Times New Roman" w:cs="Times New Roman"/>
          <w:sz w:val="24"/>
          <w:szCs w:val="24"/>
          <w:lang w:val="bg-BG"/>
        </w:rPr>
      </w:pPr>
      <w:r w:rsidRPr="00A1721B">
        <w:rPr>
          <w:rFonts w:ascii="Times New Roman" w:hAnsi="Times New Roman" w:cs="Times New Roman"/>
          <w:sz w:val="24"/>
          <w:szCs w:val="24"/>
          <w:lang w:val="bg-BG"/>
        </w:rPr>
        <w:t>Разходите по дейн</w:t>
      </w:r>
      <w:r>
        <w:rPr>
          <w:rFonts w:ascii="Times New Roman" w:hAnsi="Times New Roman" w:cs="Times New Roman"/>
          <w:sz w:val="24"/>
          <w:szCs w:val="24"/>
          <w:lang w:val="bg-BG"/>
        </w:rPr>
        <w:t>остта на комисията за избор на И</w:t>
      </w:r>
      <w:r w:rsidRPr="00A1721B">
        <w:rPr>
          <w:rFonts w:ascii="Times New Roman" w:hAnsi="Times New Roman" w:cs="Times New Roman"/>
          <w:sz w:val="24"/>
          <w:szCs w:val="24"/>
          <w:lang w:val="bg-BG"/>
        </w:rPr>
        <w:t>зпълнител на обществената поръчка са за сметка на Възложителя.</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5.</w:t>
      </w:r>
      <w:r w:rsidRPr="00B37876">
        <w:rPr>
          <w:rFonts w:ascii="Times New Roman" w:hAnsi="Times New Roman" w:cs="Times New Roman"/>
          <w:b/>
          <w:sz w:val="24"/>
          <w:szCs w:val="24"/>
          <w:lang w:val="bg-BG"/>
        </w:rPr>
        <w:tab/>
      </w:r>
      <w:r w:rsidR="00E01BFC">
        <w:rPr>
          <w:rFonts w:ascii="Times New Roman" w:hAnsi="Times New Roman" w:cs="Times New Roman"/>
          <w:b/>
          <w:sz w:val="24"/>
          <w:szCs w:val="24"/>
          <w:lang w:val="bg-BG"/>
        </w:rPr>
        <w:t xml:space="preserve">ПОЛУЧАВАНЕ НА ДОКУМЕНТАЦИЯ И </w:t>
      </w:r>
      <w:r w:rsidRPr="00B37876">
        <w:rPr>
          <w:rFonts w:ascii="Times New Roman" w:hAnsi="Times New Roman" w:cs="Times New Roman"/>
          <w:b/>
          <w:sz w:val="24"/>
          <w:szCs w:val="24"/>
          <w:lang w:val="bg-BG"/>
        </w:rPr>
        <w:t>РАЗЯСНЕНИЯ</w:t>
      </w:r>
    </w:p>
    <w:p w:rsidR="00E01BFC" w:rsidRPr="00E01BFC" w:rsidRDefault="00E01BFC" w:rsidP="00E01BFC">
      <w:pPr>
        <w:ind w:firstLine="720"/>
        <w:jc w:val="both"/>
        <w:rPr>
          <w:rFonts w:ascii="Times New Roman" w:hAnsi="Times New Roman" w:cs="Times New Roman"/>
          <w:b/>
          <w:sz w:val="24"/>
          <w:szCs w:val="24"/>
          <w:lang w:val="bg-BG"/>
        </w:rPr>
      </w:pPr>
      <w:r>
        <w:rPr>
          <w:rFonts w:ascii="Times New Roman" w:hAnsi="Times New Roman" w:cs="Times New Roman"/>
          <w:sz w:val="24"/>
          <w:szCs w:val="24"/>
          <w:lang w:val="bg-BG"/>
        </w:rPr>
        <w:t xml:space="preserve">5.1.     </w:t>
      </w:r>
      <w:r w:rsidRPr="00E01BFC">
        <w:rPr>
          <w:rFonts w:ascii="Times New Roman" w:hAnsi="Times New Roman" w:cs="Times New Roman"/>
          <w:b/>
          <w:sz w:val="24"/>
          <w:szCs w:val="24"/>
          <w:lang w:val="bg-BG"/>
        </w:rPr>
        <w:t>Достъп до Документацията за участие:</w:t>
      </w:r>
    </w:p>
    <w:p w:rsidR="00E01BFC" w:rsidRPr="0068658F" w:rsidRDefault="00E01BFC" w:rsidP="00E01BFC">
      <w:pPr>
        <w:ind w:firstLine="720"/>
        <w:jc w:val="both"/>
        <w:rPr>
          <w:rFonts w:ascii="Times New Roman" w:hAnsi="Times New Roman" w:cs="Times New Roman"/>
          <w:sz w:val="24"/>
          <w:szCs w:val="24"/>
          <w:lang w:val="bg-BG"/>
        </w:rPr>
      </w:pPr>
      <w:r w:rsidRPr="0068658F">
        <w:rPr>
          <w:rFonts w:ascii="Times New Roman" w:hAnsi="Times New Roman" w:cs="Times New Roman"/>
          <w:sz w:val="24"/>
          <w:szCs w:val="24"/>
          <w:lang w:val="bg-BG"/>
        </w:rPr>
        <w:t>Не се предвижда закупуването на Документацията за участие в настоящата обществена поръчка.</w:t>
      </w:r>
    </w:p>
    <w:p w:rsidR="00E01BFC" w:rsidRPr="0068658F" w:rsidRDefault="00E01BFC" w:rsidP="00E01BFC">
      <w:pPr>
        <w:ind w:firstLine="720"/>
        <w:jc w:val="both"/>
        <w:rPr>
          <w:rFonts w:ascii="Times New Roman" w:hAnsi="Times New Roman" w:cs="Times New Roman"/>
          <w:sz w:val="24"/>
          <w:szCs w:val="24"/>
          <w:lang w:val="bg-BG"/>
        </w:rPr>
      </w:pPr>
      <w:r w:rsidRPr="0068658F">
        <w:rPr>
          <w:rFonts w:ascii="Times New Roman" w:hAnsi="Times New Roman" w:cs="Times New Roman"/>
          <w:sz w:val="24"/>
          <w:szCs w:val="24"/>
          <w:lang w:val="bg-BG"/>
        </w:rPr>
        <w:lastRenderedPageBreak/>
        <w:t xml:space="preserve">Документацията за участие ще се публикува в профила на купувача в първия работен ден, следващ деня на публикуването на Обявлението и Решението. Профилът на купувача е: http://new.yablanitsa.org/main.php?module=aop, Документацията ще е достъпна до крайния срок за получаване на офертите. </w:t>
      </w:r>
    </w:p>
    <w:p w:rsidR="002828A6" w:rsidRPr="00E01BFC" w:rsidRDefault="002828A6" w:rsidP="002828A6">
      <w:pPr>
        <w:ind w:firstLine="720"/>
        <w:jc w:val="both"/>
        <w:rPr>
          <w:rFonts w:ascii="Times New Roman" w:hAnsi="Times New Roman" w:cs="Times New Roman"/>
          <w:sz w:val="24"/>
          <w:szCs w:val="24"/>
          <w:lang w:val="bg-BG"/>
        </w:rPr>
      </w:pPr>
      <w:r w:rsidRPr="0068658F">
        <w:rPr>
          <w:rFonts w:ascii="Times New Roman" w:hAnsi="Times New Roman" w:cs="Times New Roman"/>
          <w:sz w:val="24"/>
          <w:szCs w:val="24"/>
          <w:lang w:val="bg-BG"/>
        </w:rPr>
        <w:t>Възложителят не поставя изискване Документацията за участие да се получава на място и ще предоставя същата на всяко лице, поискало това, включително като му я изпрати за негова сметка. В тези случаи лицата заплащат цена от 10 лв. (десет лева) за Документацията, представляваща действителните разходи за нейното отпечатване и размножаване. В случаите по чл. 27а, ал. 1 от ЗОП Възложителят предоставя безплатно променената Документация на лицата, закупили Документация преди издаване на Решението за промяна.</w:t>
      </w:r>
    </w:p>
    <w:p w:rsidR="00E01BFC" w:rsidRPr="00E01BFC" w:rsidRDefault="00E01BFC" w:rsidP="00E01BFC">
      <w:pPr>
        <w:ind w:firstLine="720"/>
        <w:jc w:val="both"/>
        <w:rPr>
          <w:rFonts w:ascii="Times New Roman" w:hAnsi="Times New Roman" w:cs="Times New Roman"/>
          <w:b/>
          <w:sz w:val="24"/>
          <w:szCs w:val="24"/>
          <w:lang w:val="bg-BG"/>
        </w:rPr>
      </w:pPr>
      <w:r>
        <w:rPr>
          <w:rFonts w:ascii="Times New Roman" w:hAnsi="Times New Roman" w:cs="Times New Roman"/>
          <w:sz w:val="24"/>
          <w:szCs w:val="24"/>
          <w:lang w:val="bg-BG"/>
        </w:rPr>
        <w:t>5.2</w:t>
      </w:r>
      <w:r w:rsidRPr="00E01BFC">
        <w:rPr>
          <w:rFonts w:ascii="Times New Roman" w:hAnsi="Times New Roman" w:cs="Times New Roman"/>
          <w:sz w:val="24"/>
          <w:szCs w:val="24"/>
          <w:lang w:val="bg-BG"/>
        </w:rPr>
        <w:t>.</w:t>
      </w:r>
      <w:r w:rsidRPr="00E01BFC">
        <w:rPr>
          <w:rFonts w:ascii="Times New Roman" w:hAnsi="Times New Roman" w:cs="Times New Roman"/>
          <w:sz w:val="24"/>
          <w:szCs w:val="24"/>
          <w:lang w:val="bg-BG"/>
        </w:rPr>
        <w:tab/>
      </w:r>
      <w:r w:rsidRPr="00E01BFC">
        <w:rPr>
          <w:rFonts w:ascii="Times New Roman" w:hAnsi="Times New Roman" w:cs="Times New Roman"/>
          <w:b/>
          <w:sz w:val="24"/>
          <w:szCs w:val="24"/>
          <w:lang w:val="bg-BG"/>
        </w:rPr>
        <w:t>Искане на разяснения и срокове за даване на разяснения</w:t>
      </w:r>
      <w:r>
        <w:rPr>
          <w:rFonts w:ascii="Times New Roman" w:hAnsi="Times New Roman" w:cs="Times New Roman"/>
          <w:b/>
          <w:sz w:val="24"/>
          <w:szCs w:val="24"/>
          <w:lang w:val="bg-BG"/>
        </w:rPr>
        <w:t>:</w:t>
      </w:r>
    </w:p>
    <w:p w:rsidR="00A43DB5" w:rsidRDefault="002828A6" w:rsidP="00A43DB5">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Всяко заинтересовано лице може да поиска писмено от Възложителя разяснения по Д</w:t>
      </w:r>
      <w:r w:rsidR="00A43DB5">
        <w:rPr>
          <w:rFonts w:ascii="Times New Roman" w:hAnsi="Times New Roman" w:cs="Times New Roman"/>
          <w:sz w:val="24"/>
          <w:szCs w:val="24"/>
          <w:lang w:val="bg-BG"/>
        </w:rPr>
        <w:t xml:space="preserve">окументацията за участие </w:t>
      </w:r>
      <w:r w:rsidRPr="002828A6">
        <w:rPr>
          <w:rFonts w:ascii="Times New Roman" w:hAnsi="Times New Roman" w:cs="Times New Roman"/>
          <w:sz w:val="24"/>
          <w:szCs w:val="24"/>
          <w:lang w:val="bg-BG"/>
        </w:rPr>
        <w:t>до 7 дни, преди изтичането на срока за получаване на офертите</w:t>
      </w:r>
      <w:r w:rsidR="00A43DB5">
        <w:rPr>
          <w:rFonts w:ascii="Times New Roman" w:hAnsi="Times New Roman" w:cs="Times New Roman"/>
          <w:sz w:val="24"/>
          <w:szCs w:val="24"/>
          <w:lang w:val="bg-BG"/>
        </w:rPr>
        <w:t xml:space="preserve">. </w:t>
      </w:r>
      <w:r w:rsidRPr="002828A6">
        <w:rPr>
          <w:rFonts w:ascii="Times New Roman" w:hAnsi="Times New Roman" w:cs="Times New Roman"/>
          <w:sz w:val="24"/>
          <w:szCs w:val="24"/>
          <w:lang w:val="bg-BG"/>
        </w:rPr>
        <w:t>Разясненията се публикуват в профила</w:t>
      </w:r>
      <w:r w:rsidR="00A43DB5">
        <w:rPr>
          <w:rFonts w:ascii="Times New Roman" w:hAnsi="Times New Roman" w:cs="Times New Roman"/>
          <w:sz w:val="24"/>
          <w:szCs w:val="24"/>
          <w:lang w:val="bg-BG"/>
        </w:rPr>
        <w:t xml:space="preserve"> на купувача в 4-дневен срок от </w:t>
      </w:r>
      <w:r w:rsidRPr="002828A6">
        <w:rPr>
          <w:rFonts w:ascii="Times New Roman" w:hAnsi="Times New Roman" w:cs="Times New Roman"/>
          <w:sz w:val="24"/>
          <w:szCs w:val="24"/>
          <w:lang w:val="bg-BG"/>
        </w:rPr>
        <w:t>получаване на искането. Ако лицата са посочили електронен адрес, разясненията се изпращат и</w:t>
      </w:r>
      <w:r w:rsidR="00A43DB5">
        <w:rPr>
          <w:rFonts w:ascii="Times New Roman" w:hAnsi="Times New Roman" w:cs="Times New Roman"/>
          <w:sz w:val="24"/>
          <w:szCs w:val="24"/>
          <w:lang w:val="bg-BG"/>
        </w:rPr>
        <w:t xml:space="preserve"> </w:t>
      </w:r>
      <w:r w:rsidRPr="002828A6">
        <w:rPr>
          <w:rFonts w:ascii="Times New Roman" w:hAnsi="Times New Roman" w:cs="Times New Roman"/>
          <w:sz w:val="24"/>
          <w:szCs w:val="24"/>
          <w:lang w:val="bg-BG"/>
        </w:rPr>
        <w:t>на него в деня на публикуването им в профила на купувача. В разясненията не се посочва</w:t>
      </w:r>
      <w:r w:rsidR="00A43DB5">
        <w:rPr>
          <w:rFonts w:ascii="Times New Roman" w:hAnsi="Times New Roman" w:cs="Times New Roman"/>
          <w:sz w:val="24"/>
          <w:szCs w:val="24"/>
          <w:lang w:val="bg-BG"/>
        </w:rPr>
        <w:t xml:space="preserve"> </w:t>
      </w:r>
      <w:r w:rsidRPr="002828A6">
        <w:rPr>
          <w:rFonts w:ascii="Times New Roman" w:hAnsi="Times New Roman" w:cs="Times New Roman"/>
          <w:sz w:val="24"/>
          <w:szCs w:val="24"/>
          <w:lang w:val="bg-BG"/>
        </w:rPr>
        <w:t>информация за лицата, които са ги</w:t>
      </w:r>
      <w:r w:rsidR="00A43DB5">
        <w:rPr>
          <w:rFonts w:ascii="Times New Roman" w:hAnsi="Times New Roman" w:cs="Times New Roman"/>
          <w:sz w:val="24"/>
          <w:szCs w:val="24"/>
          <w:lang w:val="bg-BG"/>
        </w:rPr>
        <w:t xml:space="preserve"> поискали.</w:t>
      </w:r>
    </w:p>
    <w:p w:rsidR="00B37876" w:rsidRPr="009E17EC" w:rsidRDefault="002828A6" w:rsidP="009E17EC">
      <w:pPr>
        <w:ind w:firstLine="720"/>
        <w:jc w:val="both"/>
        <w:rPr>
          <w:rFonts w:ascii="Times New Roman" w:hAnsi="Times New Roman" w:cs="Times New Roman"/>
          <w:sz w:val="24"/>
          <w:szCs w:val="24"/>
          <w:lang w:val="bg-BG"/>
        </w:rPr>
      </w:pPr>
      <w:r w:rsidRPr="002828A6">
        <w:rPr>
          <w:rFonts w:ascii="Times New Roman" w:hAnsi="Times New Roman" w:cs="Times New Roman"/>
          <w:sz w:val="24"/>
          <w:szCs w:val="24"/>
          <w:lang w:val="bg-BG"/>
        </w:rPr>
        <w:t xml:space="preserve"> Когато от пу</w:t>
      </w:r>
      <w:r w:rsidR="00A43DB5">
        <w:rPr>
          <w:rFonts w:ascii="Times New Roman" w:hAnsi="Times New Roman" w:cs="Times New Roman"/>
          <w:sz w:val="24"/>
          <w:szCs w:val="24"/>
          <w:lang w:val="bg-BG"/>
        </w:rPr>
        <w:t xml:space="preserve">бликуването на разясненията от Възложителя до крайния срок за </w:t>
      </w:r>
      <w:r w:rsidRPr="002828A6">
        <w:rPr>
          <w:rFonts w:ascii="Times New Roman" w:hAnsi="Times New Roman" w:cs="Times New Roman"/>
          <w:sz w:val="24"/>
          <w:szCs w:val="24"/>
          <w:lang w:val="bg-BG"/>
        </w:rPr>
        <w:t xml:space="preserve">получаване на оферти остават по-малко </w:t>
      </w:r>
      <w:r w:rsidR="00A43DB5">
        <w:rPr>
          <w:rFonts w:ascii="Times New Roman" w:hAnsi="Times New Roman" w:cs="Times New Roman"/>
          <w:sz w:val="24"/>
          <w:szCs w:val="24"/>
          <w:lang w:val="bg-BG"/>
        </w:rPr>
        <w:t xml:space="preserve"> от три дни, В</w:t>
      </w:r>
      <w:r w:rsidRPr="002828A6">
        <w:rPr>
          <w:rFonts w:ascii="Times New Roman" w:hAnsi="Times New Roman" w:cs="Times New Roman"/>
          <w:sz w:val="24"/>
          <w:szCs w:val="24"/>
          <w:lang w:val="bg-BG"/>
        </w:rPr>
        <w:t xml:space="preserve">ъзложителят е длъжен да удължи срока за получаване на </w:t>
      </w:r>
      <w:r w:rsidR="00A43DB5">
        <w:rPr>
          <w:rFonts w:ascii="Times New Roman" w:hAnsi="Times New Roman" w:cs="Times New Roman"/>
          <w:sz w:val="24"/>
          <w:szCs w:val="24"/>
          <w:lang w:val="bg-BG"/>
        </w:rPr>
        <w:t xml:space="preserve">оферти. </w:t>
      </w:r>
      <w:r w:rsidRPr="002828A6">
        <w:rPr>
          <w:rFonts w:ascii="Times New Roman" w:hAnsi="Times New Roman" w:cs="Times New Roman"/>
          <w:sz w:val="24"/>
          <w:szCs w:val="24"/>
          <w:lang w:val="bg-BG"/>
        </w:rPr>
        <w:t xml:space="preserve">В </w:t>
      </w:r>
      <w:r w:rsidR="00A43DB5">
        <w:rPr>
          <w:rFonts w:ascii="Times New Roman" w:hAnsi="Times New Roman" w:cs="Times New Roman"/>
          <w:sz w:val="24"/>
          <w:szCs w:val="24"/>
          <w:lang w:val="bg-BG"/>
        </w:rPr>
        <w:t>този случай</w:t>
      </w:r>
      <w:r w:rsidRPr="002828A6">
        <w:rPr>
          <w:rFonts w:ascii="Times New Roman" w:hAnsi="Times New Roman" w:cs="Times New Roman"/>
          <w:sz w:val="24"/>
          <w:szCs w:val="24"/>
          <w:lang w:val="bg-BG"/>
        </w:rPr>
        <w:t xml:space="preserve"> решението за промяна се публикува в профила на купувача в деня</w:t>
      </w:r>
      <w:r w:rsidR="00A43DB5">
        <w:rPr>
          <w:rFonts w:ascii="Times New Roman" w:hAnsi="Times New Roman" w:cs="Times New Roman"/>
          <w:sz w:val="24"/>
          <w:szCs w:val="24"/>
          <w:lang w:val="bg-BG"/>
        </w:rPr>
        <w:t xml:space="preserve"> </w:t>
      </w:r>
      <w:r w:rsidRPr="002828A6">
        <w:rPr>
          <w:rFonts w:ascii="Times New Roman" w:hAnsi="Times New Roman" w:cs="Times New Roman"/>
          <w:sz w:val="24"/>
          <w:szCs w:val="24"/>
          <w:lang w:val="bg-BG"/>
        </w:rPr>
        <w:t>на изпращането му за публикуване в Регистъра на обществените поръчки. От деня на</w:t>
      </w:r>
      <w:r w:rsidR="00A43DB5">
        <w:rPr>
          <w:rFonts w:ascii="Times New Roman" w:hAnsi="Times New Roman" w:cs="Times New Roman"/>
          <w:sz w:val="24"/>
          <w:szCs w:val="24"/>
          <w:lang w:val="bg-BG"/>
        </w:rPr>
        <w:t xml:space="preserve"> </w:t>
      </w:r>
      <w:r w:rsidRPr="002828A6">
        <w:rPr>
          <w:rFonts w:ascii="Times New Roman" w:hAnsi="Times New Roman" w:cs="Times New Roman"/>
          <w:sz w:val="24"/>
          <w:szCs w:val="24"/>
          <w:lang w:val="bg-BG"/>
        </w:rPr>
        <w:t>публикуването в профила на купувача до крайния срок за подаване на оферти не може да има</w:t>
      </w:r>
      <w:r w:rsidR="00A43DB5">
        <w:rPr>
          <w:rFonts w:ascii="Times New Roman" w:hAnsi="Times New Roman" w:cs="Times New Roman"/>
          <w:sz w:val="24"/>
          <w:szCs w:val="24"/>
          <w:lang w:val="bg-BG"/>
        </w:rPr>
        <w:t xml:space="preserve"> </w:t>
      </w:r>
      <w:r w:rsidRPr="002828A6">
        <w:rPr>
          <w:rFonts w:ascii="Times New Roman" w:hAnsi="Times New Roman" w:cs="Times New Roman"/>
          <w:sz w:val="24"/>
          <w:szCs w:val="24"/>
          <w:lang w:val="bg-BG"/>
        </w:rPr>
        <w:t>по-малко по-малко от три дни.</w:t>
      </w:r>
    </w:p>
    <w:p w:rsidR="00B37876" w:rsidRPr="00B37876" w:rsidRDefault="00B37876" w:rsidP="00B37876">
      <w:pPr>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ІІ. УСЛОВИЯ  ЗА  УЧАСТИЕ</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6.</w:t>
      </w:r>
      <w:r w:rsidRPr="00B37876">
        <w:rPr>
          <w:rFonts w:ascii="Times New Roman" w:hAnsi="Times New Roman" w:cs="Times New Roman"/>
          <w:b/>
          <w:sz w:val="24"/>
          <w:szCs w:val="24"/>
          <w:lang w:val="bg-BG"/>
        </w:rPr>
        <w:tab/>
        <w:t>ОБЩИ УСЛОВИЯ</w:t>
      </w:r>
    </w:p>
    <w:p w:rsidR="00B37876" w:rsidRP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6.1. Участник в процедурата за възлагане на обществена поръчка може да бъде всяко българско или чуждестранно физическо или юридическо лице, както и техни обединения, което отговаря на условията, посочени в Закона за обществените поръчки (ЗОП) и на условията и изискванията на Възложителя в Обявлението и настоящата Документация.</w:t>
      </w:r>
    </w:p>
    <w:p w:rsidR="00B37876" w:rsidRPr="00B37876" w:rsidRDefault="00683CE0" w:rsidP="00683CE0">
      <w:pPr>
        <w:tabs>
          <w:tab w:val="left" w:pos="1134"/>
        </w:tabs>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6.2. </w:t>
      </w:r>
      <w:r w:rsidRPr="00683CE0">
        <w:rPr>
          <w:rFonts w:ascii="Times New Roman" w:hAnsi="Times New Roman" w:cs="Times New Roman"/>
          <w:sz w:val="24"/>
          <w:szCs w:val="24"/>
          <w:lang w:val="bg-BG"/>
        </w:rPr>
        <w:t>Участниците–юридически лица в процедурата се представляват от законните си представители или от лица, специално упълномощени за участие в процедурата</w:t>
      </w:r>
      <w:r w:rsidR="000646A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683CE0">
        <w:rPr>
          <w:rFonts w:ascii="Times New Roman" w:hAnsi="Times New Roman" w:cs="Times New Roman"/>
          <w:sz w:val="24"/>
          <w:szCs w:val="24"/>
          <w:lang w:val="bg-BG"/>
        </w:rPr>
        <w:t>В случай, че участникът е обединение (</w:t>
      </w:r>
      <w:r>
        <w:rPr>
          <w:rFonts w:ascii="Times New Roman" w:hAnsi="Times New Roman" w:cs="Times New Roman"/>
          <w:sz w:val="24"/>
          <w:szCs w:val="24"/>
          <w:lang w:val="bg-BG"/>
        </w:rPr>
        <w:t>сдружение/</w:t>
      </w:r>
      <w:r w:rsidRPr="00683CE0">
        <w:rPr>
          <w:rFonts w:ascii="Times New Roman" w:hAnsi="Times New Roman" w:cs="Times New Roman"/>
          <w:sz w:val="24"/>
          <w:szCs w:val="24"/>
          <w:lang w:val="bg-BG"/>
        </w:rPr>
        <w:t>консорциум) се представя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w:t>
      </w:r>
      <w:r>
        <w:rPr>
          <w:rFonts w:ascii="Times New Roman" w:hAnsi="Times New Roman" w:cs="Times New Roman"/>
          <w:sz w:val="24"/>
          <w:szCs w:val="24"/>
          <w:lang w:val="bg-BG"/>
        </w:rPr>
        <w:t xml:space="preserve">то се посочва представляващият. </w:t>
      </w:r>
      <w:r w:rsidR="00B37876" w:rsidRPr="00B37876">
        <w:rPr>
          <w:rFonts w:ascii="Times New Roman" w:hAnsi="Times New Roman" w:cs="Times New Roman"/>
          <w:sz w:val="24"/>
          <w:szCs w:val="24"/>
          <w:lang w:val="bg-BG"/>
        </w:rPr>
        <w:t>Представляващото обединението лице следва да бъде упълномощено да подписва всички документи и да подаде офертата, във връзка с което към нея трябва да бъде представено нотариално заверено пълномощно. В настоящата процедура за възлагане на обществена поръчка едно физическо или юридическо лице може да участва само в едно обединение.</w:t>
      </w:r>
    </w:p>
    <w:p w:rsid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lastRenderedPageBreak/>
        <w:t xml:space="preserve">6.3. </w:t>
      </w:r>
      <w:r w:rsidRPr="00CC4608">
        <w:rPr>
          <w:rFonts w:ascii="Times New Roman" w:hAnsi="Times New Roman" w:cs="Times New Roman"/>
          <w:sz w:val="24"/>
          <w:szCs w:val="24"/>
          <w:lang w:val="bg-BG"/>
        </w:rPr>
        <w:t>Не се изисква създаването на юридическо лице за участие в процедурата, когато кандидат е обединение (сдружение).</w:t>
      </w:r>
      <w:r>
        <w:rPr>
          <w:rFonts w:ascii="Times New Roman" w:hAnsi="Times New Roman" w:cs="Times New Roman"/>
          <w:sz w:val="24"/>
          <w:szCs w:val="24"/>
          <w:lang w:val="bg-BG"/>
        </w:rPr>
        <w:t xml:space="preserve"> Участник обединение (сдружение) </w:t>
      </w:r>
      <w:r w:rsidRPr="008C3A18">
        <w:rPr>
          <w:rFonts w:ascii="Times New Roman" w:hAnsi="Times New Roman" w:cs="Times New Roman"/>
          <w:sz w:val="24"/>
          <w:szCs w:val="24"/>
          <w:lang w:val="bg-BG"/>
        </w:rPr>
        <w:t>трябва да представ</w:t>
      </w:r>
      <w:r>
        <w:rPr>
          <w:rFonts w:ascii="Times New Roman" w:hAnsi="Times New Roman" w:cs="Times New Roman"/>
          <w:sz w:val="24"/>
          <w:szCs w:val="24"/>
          <w:lang w:val="bg-BG"/>
        </w:rPr>
        <w:t>и</w:t>
      </w:r>
      <w:r w:rsidRPr="008C3A18">
        <w:rPr>
          <w:rFonts w:ascii="Times New Roman" w:hAnsi="Times New Roman" w:cs="Times New Roman"/>
          <w:sz w:val="24"/>
          <w:szCs w:val="24"/>
          <w:lang w:val="bg-BG"/>
        </w:rPr>
        <w:t xml:space="preserve"> документи</w:t>
      </w:r>
      <w:r>
        <w:rPr>
          <w:rFonts w:ascii="Times New Roman" w:hAnsi="Times New Roman" w:cs="Times New Roman"/>
          <w:sz w:val="24"/>
          <w:szCs w:val="24"/>
          <w:lang w:val="bg-BG"/>
        </w:rPr>
        <w:t>те</w:t>
      </w:r>
      <w:r w:rsidRPr="008C3A18">
        <w:rPr>
          <w:rFonts w:ascii="Times New Roman" w:hAnsi="Times New Roman" w:cs="Times New Roman"/>
          <w:sz w:val="24"/>
          <w:szCs w:val="24"/>
          <w:lang w:val="bg-BG"/>
        </w:rPr>
        <w:t xml:space="preserve"> по чл. 56, ал. </w:t>
      </w:r>
      <w:r>
        <w:rPr>
          <w:rFonts w:ascii="Times New Roman" w:hAnsi="Times New Roman" w:cs="Times New Roman"/>
          <w:sz w:val="24"/>
          <w:szCs w:val="24"/>
          <w:lang w:val="bg-BG"/>
        </w:rPr>
        <w:t>3, т. 1 и т. 2</w:t>
      </w:r>
      <w:r w:rsidRPr="008C3A18">
        <w:rPr>
          <w:rFonts w:ascii="Times New Roman" w:hAnsi="Times New Roman" w:cs="Times New Roman"/>
          <w:sz w:val="24"/>
          <w:szCs w:val="24"/>
          <w:lang w:val="bg-BG"/>
        </w:rPr>
        <w:t xml:space="preserve"> от ЗОП</w:t>
      </w:r>
      <w:r>
        <w:rPr>
          <w:rFonts w:ascii="Times New Roman" w:hAnsi="Times New Roman" w:cs="Times New Roman"/>
          <w:sz w:val="24"/>
          <w:szCs w:val="24"/>
          <w:lang w:val="bg-BG"/>
        </w:rPr>
        <w:t xml:space="preserve">. </w:t>
      </w:r>
      <w:r w:rsidRPr="008C3A18">
        <w:rPr>
          <w:rFonts w:ascii="Times New Roman" w:hAnsi="Times New Roman" w:cs="Times New Roman"/>
          <w:sz w:val="24"/>
          <w:szCs w:val="24"/>
          <w:lang w:val="bg-BG"/>
        </w:rPr>
        <w:t xml:space="preserve"> </w:t>
      </w:r>
      <w:r w:rsidRPr="00670721">
        <w:rPr>
          <w:rFonts w:ascii="Times New Roman" w:hAnsi="Times New Roman" w:cs="Times New Roman"/>
          <w:sz w:val="24"/>
          <w:szCs w:val="24"/>
          <w:lang w:val="bg-BG"/>
        </w:rPr>
        <w:t>Когато участникът, определен за Изпълнител, е обединение на физически и/или юридически лица, при сключване на договор се изисква създаване на юридическо лице, като новосъздаденото юридическо лице трябва да е обвързано с офертата, подадена от обединението.</w:t>
      </w:r>
    </w:p>
    <w:p w:rsidR="00B37876" w:rsidRPr="00CC4608" w:rsidRDefault="00B37876"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6.4. </w:t>
      </w:r>
      <w:r w:rsidRPr="008C3A18">
        <w:rPr>
          <w:rFonts w:ascii="Times New Roman" w:hAnsi="Times New Roman" w:cs="Times New Roman"/>
          <w:sz w:val="24"/>
          <w:szCs w:val="24"/>
          <w:lang w:val="bg-BG"/>
        </w:rPr>
        <w:t>Когато участн</w:t>
      </w:r>
      <w:r>
        <w:rPr>
          <w:rFonts w:ascii="Times New Roman" w:hAnsi="Times New Roman" w:cs="Times New Roman"/>
          <w:sz w:val="24"/>
          <w:szCs w:val="24"/>
          <w:lang w:val="bg-BG"/>
        </w:rPr>
        <w:t xml:space="preserve">икът в процедура е чуждестранно </w:t>
      </w:r>
      <w:r w:rsidRPr="008C3A18">
        <w:rPr>
          <w:rFonts w:ascii="Times New Roman" w:hAnsi="Times New Roman" w:cs="Times New Roman"/>
          <w:sz w:val="24"/>
          <w:szCs w:val="24"/>
          <w:lang w:val="bg-BG"/>
        </w:rPr>
        <w:t>физическо или юридическо лице или техни обединения, офертата се подава на български език,</w:t>
      </w:r>
      <w:r>
        <w:rPr>
          <w:rFonts w:ascii="Times New Roman" w:hAnsi="Times New Roman" w:cs="Times New Roman"/>
          <w:sz w:val="24"/>
          <w:szCs w:val="24"/>
          <w:lang w:val="bg-BG"/>
        </w:rPr>
        <w:t xml:space="preserve"> </w:t>
      </w:r>
      <w:r w:rsidRPr="008C3A18">
        <w:rPr>
          <w:rFonts w:ascii="Times New Roman" w:hAnsi="Times New Roman" w:cs="Times New Roman"/>
          <w:sz w:val="24"/>
          <w:szCs w:val="24"/>
          <w:lang w:val="bg-BG"/>
        </w:rPr>
        <w:t xml:space="preserve">документът по </w:t>
      </w:r>
      <w:r>
        <w:rPr>
          <w:rFonts w:ascii="Times New Roman" w:hAnsi="Times New Roman" w:cs="Times New Roman"/>
          <w:sz w:val="24"/>
          <w:szCs w:val="24"/>
          <w:lang w:val="bg-BG"/>
        </w:rPr>
        <w:t xml:space="preserve">чл. 56, </w:t>
      </w:r>
      <w:r w:rsidRPr="008C3A18">
        <w:rPr>
          <w:rFonts w:ascii="Times New Roman" w:hAnsi="Times New Roman" w:cs="Times New Roman"/>
          <w:sz w:val="24"/>
          <w:szCs w:val="24"/>
          <w:lang w:val="bg-BG"/>
        </w:rPr>
        <w:t xml:space="preserve">ал. 1, т. 1 </w:t>
      </w:r>
      <w:r>
        <w:rPr>
          <w:rFonts w:ascii="Times New Roman" w:hAnsi="Times New Roman" w:cs="Times New Roman"/>
          <w:sz w:val="24"/>
          <w:szCs w:val="24"/>
          <w:lang w:val="bg-BG"/>
        </w:rPr>
        <w:t xml:space="preserve">от ЗОП </w:t>
      </w:r>
      <w:r w:rsidRPr="008C3A18">
        <w:rPr>
          <w:rFonts w:ascii="Times New Roman" w:hAnsi="Times New Roman" w:cs="Times New Roman"/>
          <w:sz w:val="24"/>
          <w:szCs w:val="24"/>
          <w:lang w:val="bg-BG"/>
        </w:rPr>
        <w:t xml:space="preserve">се представя в официален превод, а документите по </w:t>
      </w:r>
      <w:r w:rsidR="000646AE">
        <w:rPr>
          <w:rFonts w:ascii="Times New Roman" w:hAnsi="Times New Roman" w:cs="Times New Roman"/>
          <w:sz w:val="24"/>
          <w:szCs w:val="24"/>
          <w:lang w:val="bg-BG"/>
        </w:rPr>
        <w:t>чл. 56, ал. 1, т. 4 и</w:t>
      </w:r>
      <w:r>
        <w:rPr>
          <w:rFonts w:ascii="Times New Roman" w:hAnsi="Times New Roman" w:cs="Times New Roman"/>
          <w:sz w:val="24"/>
          <w:szCs w:val="24"/>
          <w:lang w:val="bg-BG"/>
        </w:rPr>
        <w:t xml:space="preserve"> 5 от ЗОП</w:t>
      </w:r>
      <w:r w:rsidRPr="008C3A18">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8C3A18">
        <w:rPr>
          <w:rFonts w:ascii="Times New Roman" w:hAnsi="Times New Roman" w:cs="Times New Roman"/>
          <w:sz w:val="24"/>
          <w:szCs w:val="24"/>
          <w:lang w:val="bg-BG"/>
        </w:rPr>
        <w:t>които са на чужд език, се представят и в превод.</w:t>
      </w:r>
    </w:p>
    <w:p w:rsidR="00B37876" w:rsidRDefault="00B37876" w:rsidP="00A30D1E">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6.5. </w:t>
      </w:r>
      <w:r w:rsidRPr="00CC4608">
        <w:rPr>
          <w:rFonts w:ascii="Times New Roman" w:hAnsi="Times New Roman" w:cs="Times New Roman"/>
          <w:sz w:val="24"/>
          <w:szCs w:val="24"/>
          <w:lang w:val="bg-BG"/>
        </w:rPr>
        <w:t xml:space="preserve">Всяко лице може да </w:t>
      </w:r>
      <w:r>
        <w:rPr>
          <w:rFonts w:ascii="Times New Roman" w:hAnsi="Times New Roman" w:cs="Times New Roman"/>
          <w:sz w:val="24"/>
          <w:szCs w:val="24"/>
          <w:lang w:val="bg-BG"/>
        </w:rPr>
        <w:t>подаде само една оферта</w:t>
      </w:r>
      <w:r w:rsidRPr="00CC4608">
        <w:rPr>
          <w:rFonts w:ascii="Times New Roman" w:hAnsi="Times New Roman" w:cs="Times New Roman"/>
          <w:sz w:val="24"/>
          <w:szCs w:val="24"/>
          <w:lang w:val="bg-BG"/>
        </w:rPr>
        <w:t>, като лице, което участва самостоятелно, няма право да участва и като част от обединение.</w:t>
      </w:r>
      <w:r>
        <w:rPr>
          <w:rFonts w:ascii="Times New Roman" w:hAnsi="Times New Roman" w:cs="Times New Roman"/>
          <w:sz w:val="24"/>
          <w:szCs w:val="24"/>
          <w:lang w:val="bg-BG"/>
        </w:rPr>
        <w:t xml:space="preserve"> </w:t>
      </w:r>
      <w:r w:rsidRPr="00FA4884">
        <w:rPr>
          <w:rFonts w:ascii="Times New Roman" w:hAnsi="Times New Roman" w:cs="Times New Roman"/>
          <w:sz w:val="24"/>
          <w:szCs w:val="24"/>
          <w:lang w:val="bg-BG"/>
        </w:rPr>
        <w:t>Офертата се подписва от представляващия участника или упълномощено от него лице, като във втория случай към офертата се прилага копие от н</w:t>
      </w:r>
      <w:r w:rsidR="00A30D1E">
        <w:rPr>
          <w:rFonts w:ascii="Times New Roman" w:hAnsi="Times New Roman" w:cs="Times New Roman"/>
          <w:sz w:val="24"/>
          <w:szCs w:val="24"/>
          <w:lang w:val="bg-BG"/>
        </w:rPr>
        <w:t xml:space="preserve">отариално заверено пълномощно. </w:t>
      </w:r>
      <w:r w:rsidR="00A30D1E" w:rsidRPr="00A30D1E">
        <w:rPr>
          <w:rFonts w:ascii="Times New Roman" w:hAnsi="Times New Roman" w:cs="Times New Roman"/>
          <w:sz w:val="24"/>
          <w:szCs w:val="24"/>
          <w:lang w:val="bg-BG"/>
        </w:rPr>
        <w:t>Свързани лица не може да бъдат самостоятелни участници в една и съща процедура.</w:t>
      </w:r>
    </w:p>
    <w:p w:rsidR="008C4EB1" w:rsidRPr="008C4EB1" w:rsidRDefault="00B37876" w:rsidP="008C4EB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6.6. </w:t>
      </w:r>
      <w:r w:rsidR="000646AE" w:rsidRPr="000646AE">
        <w:rPr>
          <w:rFonts w:ascii="Times New Roman" w:hAnsi="Times New Roman" w:cs="Times New Roman"/>
          <w:sz w:val="24"/>
          <w:szCs w:val="24"/>
          <w:lang w:val="bg-BG"/>
        </w:rPr>
        <w:t>С офертата си участниците може без ограничения да предлагат ползването на подизпълнители.</w:t>
      </w:r>
      <w:r w:rsidR="000646AE">
        <w:rPr>
          <w:rFonts w:ascii="Times New Roman" w:hAnsi="Times New Roman" w:cs="Times New Roman"/>
          <w:sz w:val="24"/>
          <w:szCs w:val="24"/>
          <w:lang w:val="bg-BG"/>
        </w:rPr>
        <w:t xml:space="preserve"> </w:t>
      </w:r>
      <w:r w:rsidRPr="001521EA">
        <w:rPr>
          <w:rFonts w:ascii="Times New Roman" w:hAnsi="Times New Roman" w:cs="Times New Roman"/>
          <w:sz w:val="24"/>
          <w:szCs w:val="24"/>
          <w:lang w:val="bg-BG"/>
        </w:rPr>
        <w:t>Участникът е длъжен да заяви, дали за изпълнението на поръ</w:t>
      </w:r>
      <w:r w:rsidR="000646AE">
        <w:rPr>
          <w:rFonts w:ascii="Times New Roman" w:hAnsi="Times New Roman" w:cs="Times New Roman"/>
          <w:sz w:val="24"/>
          <w:szCs w:val="24"/>
          <w:lang w:val="bg-BG"/>
        </w:rPr>
        <w:t xml:space="preserve">чката ще ползва подизпълнители. </w:t>
      </w:r>
      <w:r w:rsidR="000646AE" w:rsidRPr="000646AE">
        <w:rPr>
          <w:rFonts w:ascii="Times New Roman" w:hAnsi="Times New Roman" w:cs="Times New Roman"/>
          <w:sz w:val="24"/>
          <w:szCs w:val="24"/>
          <w:lang w:val="bg-BG"/>
        </w:rPr>
        <w:t xml:space="preserve">Когато участникът предвижда участието на подизпълнители при изпълнение на поръчката, той следва да заяви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w:t>
      </w:r>
      <w:r w:rsidR="000646AE">
        <w:rPr>
          <w:rFonts w:ascii="Times New Roman" w:hAnsi="Times New Roman" w:cs="Times New Roman"/>
          <w:sz w:val="24"/>
          <w:szCs w:val="24"/>
          <w:lang w:val="bg-BG"/>
        </w:rPr>
        <w:t xml:space="preserve">и предвидените подизпълнители. </w:t>
      </w:r>
      <w:r w:rsidRPr="001521EA">
        <w:rPr>
          <w:rFonts w:ascii="Times New Roman" w:hAnsi="Times New Roman" w:cs="Times New Roman"/>
          <w:sz w:val="24"/>
          <w:szCs w:val="24"/>
          <w:lang w:val="bg-BG"/>
        </w:rPr>
        <w:t xml:space="preserve">Лице, което фигурира като подизпълнител в офертата на някой от участниците, не може да участва в офертата на друг </w:t>
      </w:r>
      <w:r>
        <w:rPr>
          <w:rFonts w:ascii="Times New Roman" w:hAnsi="Times New Roman" w:cs="Times New Roman"/>
          <w:sz w:val="24"/>
          <w:szCs w:val="24"/>
          <w:lang w:val="bg-BG"/>
        </w:rPr>
        <w:t xml:space="preserve">участник в настоящата процедура или </w:t>
      </w:r>
      <w:r w:rsidRPr="001521EA">
        <w:rPr>
          <w:rFonts w:ascii="Times New Roman" w:hAnsi="Times New Roman" w:cs="Times New Roman"/>
          <w:sz w:val="24"/>
          <w:szCs w:val="24"/>
          <w:lang w:val="bg-BG"/>
        </w:rPr>
        <w:t>да представя самостоятелна оферта.</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7.</w:t>
      </w:r>
      <w:r w:rsidRPr="00B37876">
        <w:rPr>
          <w:rFonts w:ascii="Times New Roman" w:hAnsi="Times New Roman" w:cs="Times New Roman"/>
          <w:b/>
          <w:sz w:val="24"/>
          <w:szCs w:val="24"/>
          <w:lang w:val="bg-BG"/>
        </w:rPr>
        <w:tab/>
        <w:t>ИЗИСКВАНИЯ КЪМ УЧАСТНИЦИТЕ</w:t>
      </w:r>
    </w:p>
    <w:p w:rsidR="00551064" w:rsidRPr="00551064" w:rsidRDefault="00B37876" w:rsidP="00551064">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7.1.</w:t>
      </w:r>
      <w:r w:rsidRPr="00B37876">
        <w:rPr>
          <w:rFonts w:ascii="Times New Roman" w:hAnsi="Times New Roman" w:cs="Times New Roman"/>
          <w:sz w:val="24"/>
          <w:szCs w:val="24"/>
          <w:lang w:val="bg-BG"/>
        </w:rPr>
        <w:tab/>
        <w:t>Не се допус</w:t>
      </w:r>
      <w:r w:rsidR="00551064">
        <w:rPr>
          <w:rFonts w:ascii="Times New Roman" w:hAnsi="Times New Roman" w:cs="Times New Roman"/>
          <w:sz w:val="24"/>
          <w:szCs w:val="24"/>
          <w:lang w:val="bg-BG"/>
        </w:rPr>
        <w:t xml:space="preserve">ка в процедурата </w:t>
      </w:r>
      <w:r w:rsidR="00551064" w:rsidRPr="00551064">
        <w:rPr>
          <w:rFonts w:ascii="Times New Roman" w:hAnsi="Times New Roman" w:cs="Times New Roman"/>
          <w:sz w:val="24"/>
          <w:szCs w:val="24"/>
          <w:lang w:val="bg-BG"/>
        </w:rPr>
        <w:t xml:space="preserve">за възлагане на обществената поръчка </w:t>
      </w:r>
      <w:r w:rsidR="00551064">
        <w:rPr>
          <w:rFonts w:ascii="Times New Roman" w:hAnsi="Times New Roman" w:cs="Times New Roman"/>
          <w:sz w:val="24"/>
          <w:szCs w:val="24"/>
          <w:lang w:val="bg-BG"/>
        </w:rPr>
        <w:t xml:space="preserve">и се отстранява </w:t>
      </w:r>
      <w:r w:rsidR="00551064" w:rsidRPr="00551064">
        <w:rPr>
          <w:rFonts w:ascii="Times New Roman" w:hAnsi="Times New Roman" w:cs="Times New Roman"/>
          <w:sz w:val="24"/>
          <w:szCs w:val="24"/>
          <w:lang w:val="bg-BG"/>
        </w:rPr>
        <w:t>участник, за когото е налице някое от следните обстоятелства:</w:t>
      </w:r>
      <w:r w:rsidR="00551064">
        <w:rPr>
          <w:rFonts w:ascii="Times New Roman" w:hAnsi="Times New Roman" w:cs="Times New Roman"/>
          <w:sz w:val="24"/>
          <w:szCs w:val="24"/>
          <w:lang w:val="bg-BG"/>
        </w:rPr>
        <w:t xml:space="preserve"> </w:t>
      </w:r>
    </w:p>
    <w:p w:rsidR="00B37876" w:rsidRP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7.1.1.</w:t>
      </w:r>
      <w:r w:rsidRPr="00B37876">
        <w:rPr>
          <w:rFonts w:ascii="Times New Roman" w:hAnsi="Times New Roman" w:cs="Times New Roman"/>
          <w:sz w:val="24"/>
          <w:szCs w:val="24"/>
          <w:lang w:val="bg-BG"/>
        </w:rPr>
        <w:tab/>
        <w:t>осъден с влязла в сила присъда за престъпленията, посочени в чл. 47, ал. 1, т. 1 от ЗОП, освен ако е реабилитиран;</w:t>
      </w:r>
    </w:p>
    <w:p w:rsidR="00B37876" w:rsidRP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7.1.2.</w:t>
      </w:r>
      <w:r w:rsidRPr="00B37876">
        <w:rPr>
          <w:rFonts w:ascii="Times New Roman" w:hAnsi="Times New Roman" w:cs="Times New Roman"/>
          <w:sz w:val="24"/>
          <w:szCs w:val="24"/>
          <w:lang w:val="bg-BG"/>
        </w:rPr>
        <w:tab/>
        <w:t>обявен в несъстоятелност;</w:t>
      </w:r>
    </w:p>
    <w:p w:rsid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7.1.3.</w:t>
      </w:r>
      <w:r w:rsidRPr="00B37876">
        <w:rPr>
          <w:rFonts w:ascii="Times New Roman" w:hAnsi="Times New Roman" w:cs="Times New Roman"/>
          <w:sz w:val="24"/>
          <w:szCs w:val="24"/>
          <w:lang w:val="bg-BG"/>
        </w:rPr>
        <w:tab/>
        <w:t>в производство по ликвидация или се намира в подобна процедура съгласно националните закони и подзаконови актове;</w:t>
      </w:r>
    </w:p>
    <w:p w:rsidR="008B0A7D"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7.1.4.</w:t>
      </w:r>
      <w:r w:rsidRPr="00B37876">
        <w:rPr>
          <w:rFonts w:ascii="Times New Roman" w:hAnsi="Times New Roman" w:cs="Times New Roman"/>
          <w:sz w:val="24"/>
          <w:szCs w:val="24"/>
          <w:lang w:val="bg-BG"/>
        </w:rPr>
        <w:tab/>
      </w:r>
      <w:r w:rsidR="008B0A7D" w:rsidRPr="008B0A7D">
        <w:rPr>
          <w:rFonts w:ascii="Times New Roman" w:hAnsi="Times New Roman" w:cs="Times New Roman"/>
          <w:sz w:val="24"/>
          <w:szCs w:val="24"/>
          <w:lang w:val="bg-BG"/>
        </w:rPr>
        <w:t>има задължения по смисъла на чл. 162, ал.2, т.1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r w:rsidR="008B0A7D">
        <w:rPr>
          <w:rFonts w:ascii="Times New Roman" w:hAnsi="Times New Roman" w:cs="Times New Roman"/>
          <w:sz w:val="24"/>
          <w:szCs w:val="24"/>
          <w:lang w:val="bg-BG"/>
        </w:rPr>
        <w:t>;</w:t>
      </w:r>
    </w:p>
    <w:p w:rsidR="00285827" w:rsidRDefault="00B37876" w:rsidP="00285827">
      <w:pPr>
        <w:ind w:firstLine="720"/>
        <w:jc w:val="both"/>
        <w:rPr>
          <w:rFonts w:ascii="Times New Roman" w:hAnsi="Times New Roman" w:cs="Times New Roman"/>
          <w:sz w:val="24"/>
          <w:szCs w:val="24"/>
          <w:lang w:val="bg-BG"/>
        </w:rPr>
      </w:pPr>
      <w:r w:rsidRPr="009E17EC">
        <w:rPr>
          <w:rFonts w:ascii="Times New Roman" w:hAnsi="Times New Roman" w:cs="Times New Roman"/>
          <w:sz w:val="24"/>
          <w:szCs w:val="24"/>
          <w:lang w:val="bg-BG"/>
        </w:rPr>
        <w:t>7.1.5.</w:t>
      </w:r>
      <w:r w:rsidRPr="00B37876">
        <w:rPr>
          <w:rFonts w:ascii="Times New Roman" w:hAnsi="Times New Roman" w:cs="Times New Roman"/>
          <w:sz w:val="24"/>
          <w:szCs w:val="24"/>
          <w:lang w:val="bg-BG"/>
        </w:rPr>
        <w:tab/>
      </w:r>
      <w:r w:rsidR="008B0A7D" w:rsidRPr="008B0A7D">
        <w:rPr>
          <w:rFonts w:ascii="Times New Roman" w:hAnsi="Times New Roman" w:cs="Times New Roman"/>
          <w:sz w:val="24"/>
          <w:szCs w:val="24"/>
          <w:lang w:val="bg-BG"/>
        </w:rPr>
        <w:t>е в открито произво</w:t>
      </w:r>
      <w:r w:rsidR="008B0A7D">
        <w:rPr>
          <w:rFonts w:ascii="Times New Roman" w:hAnsi="Times New Roman" w:cs="Times New Roman"/>
          <w:sz w:val="24"/>
          <w:szCs w:val="24"/>
          <w:lang w:val="bg-BG"/>
        </w:rPr>
        <w:t xml:space="preserve">дство по несъстоятелност, или е </w:t>
      </w:r>
      <w:r w:rsidR="008B0A7D" w:rsidRPr="008B0A7D">
        <w:rPr>
          <w:rFonts w:ascii="Times New Roman" w:hAnsi="Times New Roman" w:cs="Times New Roman"/>
          <w:sz w:val="24"/>
          <w:szCs w:val="24"/>
          <w:lang w:val="bg-BG"/>
        </w:rPr>
        <w:t>сключил извънсъдебно споразумение с кредиторите си по смисъла на чл.740 от Търговския</w:t>
      </w:r>
      <w:r w:rsidR="008B0A7D">
        <w:rPr>
          <w:rFonts w:ascii="Times New Roman" w:hAnsi="Times New Roman" w:cs="Times New Roman"/>
          <w:sz w:val="24"/>
          <w:szCs w:val="24"/>
          <w:lang w:val="bg-BG"/>
        </w:rPr>
        <w:t xml:space="preserve"> </w:t>
      </w:r>
      <w:r w:rsidR="008B0A7D" w:rsidRPr="008B0A7D">
        <w:rPr>
          <w:rFonts w:ascii="Times New Roman" w:hAnsi="Times New Roman" w:cs="Times New Roman"/>
          <w:sz w:val="24"/>
          <w:szCs w:val="24"/>
          <w:lang w:val="bg-BG"/>
        </w:rPr>
        <w:t>закон, а в случай че участникът е чуждестранно лице</w:t>
      </w:r>
      <w:r w:rsidR="008B0A7D">
        <w:rPr>
          <w:rFonts w:ascii="Times New Roman" w:hAnsi="Times New Roman" w:cs="Times New Roman"/>
          <w:sz w:val="24"/>
          <w:szCs w:val="24"/>
          <w:lang w:val="bg-BG"/>
        </w:rPr>
        <w:t xml:space="preserve"> </w:t>
      </w:r>
      <w:r w:rsidR="008B0A7D" w:rsidRPr="008B0A7D">
        <w:rPr>
          <w:rFonts w:ascii="Times New Roman" w:hAnsi="Times New Roman" w:cs="Times New Roman"/>
          <w:sz w:val="24"/>
          <w:szCs w:val="24"/>
          <w:lang w:val="bg-BG"/>
        </w:rPr>
        <w:t>- се намира в подобна</w:t>
      </w:r>
      <w:r w:rsidR="008B0A7D">
        <w:rPr>
          <w:rFonts w:ascii="Times New Roman" w:hAnsi="Times New Roman" w:cs="Times New Roman"/>
          <w:sz w:val="24"/>
          <w:szCs w:val="24"/>
          <w:lang w:val="bg-BG"/>
        </w:rPr>
        <w:t xml:space="preserve"> </w:t>
      </w:r>
      <w:r w:rsidR="008B0A7D" w:rsidRPr="008B0A7D">
        <w:rPr>
          <w:rFonts w:ascii="Times New Roman" w:hAnsi="Times New Roman" w:cs="Times New Roman"/>
          <w:sz w:val="24"/>
          <w:szCs w:val="24"/>
          <w:lang w:val="bg-BG"/>
        </w:rPr>
        <w:t xml:space="preserve">процедура </w:t>
      </w:r>
      <w:r w:rsidR="008B0A7D" w:rsidRPr="008B0A7D">
        <w:rPr>
          <w:rFonts w:ascii="Times New Roman" w:hAnsi="Times New Roman" w:cs="Times New Roman"/>
          <w:sz w:val="24"/>
          <w:szCs w:val="24"/>
          <w:lang w:val="bg-BG"/>
        </w:rPr>
        <w:lastRenderedPageBreak/>
        <w:t>съгласно националните закони и подзаконови актове, включително когато неговата</w:t>
      </w:r>
      <w:r w:rsidR="008B0A7D">
        <w:rPr>
          <w:rFonts w:ascii="Times New Roman" w:hAnsi="Times New Roman" w:cs="Times New Roman"/>
          <w:sz w:val="24"/>
          <w:szCs w:val="24"/>
          <w:lang w:val="bg-BG"/>
        </w:rPr>
        <w:t xml:space="preserve"> </w:t>
      </w:r>
      <w:r w:rsidR="008B0A7D" w:rsidRPr="008B0A7D">
        <w:rPr>
          <w:rFonts w:ascii="Times New Roman" w:hAnsi="Times New Roman" w:cs="Times New Roman"/>
          <w:sz w:val="24"/>
          <w:szCs w:val="24"/>
          <w:lang w:val="bg-BG"/>
        </w:rPr>
        <w:t>дейност е под разпореждане на съда, или участникът е преустановил дейността</w:t>
      </w:r>
      <w:r w:rsidR="008B0A7D">
        <w:rPr>
          <w:rFonts w:ascii="Times New Roman" w:hAnsi="Times New Roman" w:cs="Times New Roman"/>
          <w:sz w:val="24"/>
          <w:szCs w:val="24"/>
          <w:lang w:val="bg-BG"/>
        </w:rPr>
        <w:t xml:space="preserve"> </w:t>
      </w:r>
      <w:r w:rsidR="008B0A7D" w:rsidRPr="008B0A7D">
        <w:rPr>
          <w:rFonts w:ascii="Times New Roman" w:hAnsi="Times New Roman" w:cs="Times New Roman"/>
          <w:sz w:val="24"/>
          <w:szCs w:val="24"/>
          <w:lang w:val="bg-BG"/>
        </w:rPr>
        <w:t>си;</w:t>
      </w:r>
    </w:p>
    <w:p w:rsidR="00ED7239" w:rsidRDefault="00ED7239" w:rsidP="00ED7239">
      <w:pPr>
        <w:tabs>
          <w:tab w:val="left" w:pos="1134"/>
        </w:tabs>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7.2</w:t>
      </w:r>
      <w:r w:rsidR="00B37876" w:rsidRPr="00B37876">
        <w:rPr>
          <w:rFonts w:ascii="Times New Roman" w:hAnsi="Times New Roman" w:cs="Times New Roman"/>
          <w:sz w:val="24"/>
          <w:szCs w:val="24"/>
          <w:lang w:val="bg-BG"/>
        </w:rPr>
        <w:t>.</w:t>
      </w:r>
      <w:r w:rsidR="00B37876" w:rsidRPr="00B37876">
        <w:rPr>
          <w:rFonts w:ascii="Times New Roman" w:hAnsi="Times New Roman" w:cs="Times New Roman"/>
          <w:sz w:val="24"/>
          <w:szCs w:val="24"/>
          <w:lang w:val="bg-BG"/>
        </w:rPr>
        <w:tab/>
      </w:r>
      <w:r>
        <w:rPr>
          <w:rFonts w:ascii="Times New Roman" w:hAnsi="Times New Roman" w:cs="Times New Roman"/>
          <w:sz w:val="24"/>
          <w:szCs w:val="24"/>
          <w:lang w:val="bg-BG"/>
        </w:rPr>
        <w:t xml:space="preserve"> </w:t>
      </w:r>
      <w:r w:rsidR="00F30A4B" w:rsidRPr="00F30A4B">
        <w:rPr>
          <w:rFonts w:ascii="Times New Roman" w:hAnsi="Times New Roman" w:cs="Times New Roman"/>
          <w:sz w:val="24"/>
          <w:szCs w:val="24"/>
          <w:lang w:val="bg-BG"/>
        </w:rPr>
        <w:t>Н</w:t>
      </w:r>
      <w:r w:rsidR="00F30A4B">
        <w:rPr>
          <w:rFonts w:ascii="Times New Roman" w:hAnsi="Times New Roman" w:cs="Times New Roman"/>
          <w:sz w:val="24"/>
          <w:szCs w:val="24"/>
          <w:lang w:val="bg-BG"/>
        </w:rPr>
        <w:t xml:space="preserve">е могат да участват в процедура </w:t>
      </w:r>
      <w:r w:rsidR="00F30A4B" w:rsidRPr="00F30A4B">
        <w:rPr>
          <w:rFonts w:ascii="Times New Roman" w:hAnsi="Times New Roman" w:cs="Times New Roman"/>
          <w:sz w:val="24"/>
          <w:szCs w:val="24"/>
          <w:lang w:val="bg-BG"/>
        </w:rPr>
        <w:t>за възлагане на обществена поръчка участници</w:t>
      </w:r>
      <w:r w:rsidR="00F30A4B">
        <w:rPr>
          <w:rFonts w:ascii="Times New Roman" w:hAnsi="Times New Roman" w:cs="Times New Roman"/>
          <w:sz w:val="24"/>
          <w:szCs w:val="24"/>
          <w:lang w:val="bg-BG"/>
        </w:rPr>
        <w:t xml:space="preserve">:   </w:t>
      </w:r>
    </w:p>
    <w:p w:rsidR="00F30A4B" w:rsidRDefault="00F30A4B" w:rsidP="00F30A4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1.) </w:t>
      </w:r>
      <w:r w:rsidR="00ED7239">
        <w:rPr>
          <w:rFonts w:ascii="Times New Roman" w:hAnsi="Times New Roman" w:cs="Times New Roman"/>
          <w:sz w:val="24"/>
          <w:szCs w:val="24"/>
          <w:lang w:val="bg-BG"/>
        </w:rPr>
        <w:t xml:space="preserve"> </w:t>
      </w:r>
      <w:r w:rsidRPr="00F30A4B">
        <w:rPr>
          <w:rFonts w:ascii="Times New Roman" w:hAnsi="Times New Roman" w:cs="Times New Roman"/>
          <w:sz w:val="24"/>
          <w:szCs w:val="24"/>
          <w:lang w:val="bg-BG"/>
        </w:rPr>
        <w:t xml:space="preserve">при които лицата по </w:t>
      </w:r>
      <w:r>
        <w:rPr>
          <w:rFonts w:ascii="Times New Roman" w:hAnsi="Times New Roman" w:cs="Times New Roman"/>
          <w:sz w:val="24"/>
          <w:szCs w:val="24"/>
          <w:lang w:val="bg-BG"/>
        </w:rPr>
        <w:t xml:space="preserve">чл. 47, </w:t>
      </w:r>
      <w:r w:rsidRPr="00F30A4B">
        <w:rPr>
          <w:rFonts w:ascii="Times New Roman" w:hAnsi="Times New Roman" w:cs="Times New Roman"/>
          <w:sz w:val="24"/>
          <w:szCs w:val="24"/>
          <w:lang w:val="bg-BG"/>
        </w:rPr>
        <w:t>ал.</w:t>
      </w:r>
      <w:r>
        <w:rPr>
          <w:rFonts w:ascii="Times New Roman" w:hAnsi="Times New Roman" w:cs="Times New Roman"/>
          <w:sz w:val="24"/>
          <w:szCs w:val="24"/>
          <w:lang w:val="bg-BG"/>
        </w:rPr>
        <w:t xml:space="preserve"> 4 </w:t>
      </w:r>
      <w:r w:rsidR="00ED7239">
        <w:rPr>
          <w:rFonts w:ascii="Times New Roman" w:hAnsi="Times New Roman" w:cs="Times New Roman"/>
          <w:sz w:val="24"/>
          <w:szCs w:val="24"/>
          <w:lang w:val="bg-BG"/>
        </w:rPr>
        <w:t xml:space="preserve">от ЗОП </w:t>
      </w:r>
      <w:r>
        <w:rPr>
          <w:rFonts w:ascii="Times New Roman" w:hAnsi="Times New Roman" w:cs="Times New Roman"/>
          <w:sz w:val="24"/>
          <w:szCs w:val="24"/>
          <w:lang w:val="bg-BG"/>
        </w:rPr>
        <w:t>са свързани лица с В</w:t>
      </w:r>
      <w:r w:rsidRPr="00F30A4B">
        <w:rPr>
          <w:rFonts w:ascii="Times New Roman" w:hAnsi="Times New Roman" w:cs="Times New Roman"/>
          <w:sz w:val="24"/>
          <w:szCs w:val="24"/>
          <w:lang w:val="bg-BG"/>
        </w:rPr>
        <w:t>ъзложителя или със служители на ръководна длъжност в неговата организация;</w:t>
      </w:r>
    </w:p>
    <w:p w:rsidR="00A81FD5" w:rsidRPr="00F30A4B" w:rsidRDefault="00F30A4B" w:rsidP="00ED7239">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2.) </w:t>
      </w:r>
      <w:r w:rsidRPr="00F30A4B">
        <w:rPr>
          <w:rFonts w:ascii="Times New Roman" w:hAnsi="Times New Roman" w:cs="Times New Roman"/>
          <w:sz w:val="24"/>
          <w:szCs w:val="24"/>
          <w:lang w:val="bg-BG"/>
        </w:rPr>
        <w:t>к</w:t>
      </w:r>
      <w:r>
        <w:rPr>
          <w:rFonts w:ascii="Times New Roman" w:hAnsi="Times New Roman" w:cs="Times New Roman"/>
          <w:sz w:val="24"/>
          <w:szCs w:val="24"/>
          <w:lang w:val="bg-BG"/>
        </w:rPr>
        <w:t xml:space="preserve">оито са сключили договор с лице </w:t>
      </w:r>
      <w:r w:rsidRPr="00F30A4B">
        <w:rPr>
          <w:rFonts w:ascii="Times New Roman" w:hAnsi="Times New Roman" w:cs="Times New Roman"/>
          <w:sz w:val="24"/>
          <w:szCs w:val="24"/>
          <w:lang w:val="bg-BG"/>
        </w:rPr>
        <w:t>по чл. 21 или 22 от Закона за предотвратяване и установяване на конфликт на интереси.</w:t>
      </w:r>
    </w:p>
    <w:p w:rsidR="0032449D" w:rsidRDefault="00ED7239" w:rsidP="0032449D">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7.3</w:t>
      </w:r>
      <w:r w:rsidR="00B37876" w:rsidRPr="00B37876">
        <w:rPr>
          <w:rFonts w:ascii="Times New Roman" w:hAnsi="Times New Roman" w:cs="Times New Roman"/>
          <w:sz w:val="24"/>
          <w:szCs w:val="24"/>
          <w:lang w:val="bg-BG"/>
        </w:rPr>
        <w:t xml:space="preserve">. </w:t>
      </w:r>
      <w:r w:rsidR="000F2C53" w:rsidRPr="000F2C53">
        <w:rPr>
          <w:rFonts w:ascii="Times New Roman" w:hAnsi="Times New Roman" w:cs="Times New Roman"/>
          <w:sz w:val="24"/>
          <w:szCs w:val="24"/>
          <w:lang w:val="bg-BG"/>
        </w:rPr>
        <w:t>Не може да участва в процедурата за възлагане на обществена поръчка чуждестранно физическо или юридическо лице, за което в държавата, в която е установено, е налице някое от обстоятелствата по чл.</w:t>
      </w:r>
      <w:r w:rsidR="000F2C53">
        <w:rPr>
          <w:rFonts w:ascii="Times New Roman" w:hAnsi="Times New Roman" w:cs="Times New Roman"/>
          <w:sz w:val="24"/>
          <w:szCs w:val="24"/>
          <w:lang w:val="bg-BG"/>
        </w:rPr>
        <w:t xml:space="preserve"> </w:t>
      </w:r>
      <w:r w:rsidR="000F2C53" w:rsidRPr="000F2C53">
        <w:rPr>
          <w:rFonts w:ascii="Times New Roman" w:hAnsi="Times New Roman" w:cs="Times New Roman"/>
          <w:sz w:val="24"/>
          <w:szCs w:val="24"/>
          <w:lang w:val="bg-BG"/>
        </w:rPr>
        <w:t>47, ал.</w:t>
      </w:r>
      <w:r w:rsidR="000F2C53">
        <w:rPr>
          <w:rFonts w:ascii="Times New Roman" w:hAnsi="Times New Roman" w:cs="Times New Roman"/>
          <w:sz w:val="24"/>
          <w:szCs w:val="24"/>
          <w:lang w:val="bg-BG"/>
        </w:rPr>
        <w:t xml:space="preserve"> </w:t>
      </w:r>
      <w:r w:rsidR="000F2C53" w:rsidRPr="000F2C53">
        <w:rPr>
          <w:rFonts w:ascii="Times New Roman" w:hAnsi="Times New Roman" w:cs="Times New Roman"/>
          <w:sz w:val="24"/>
          <w:szCs w:val="24"/>
          <w:lang w:val="bg-BG"/>
        </w:rPr>
        <w:t>1, т.</w:t>
      </w:r>
      <w:r w:rsidR="000F2C53">
        <w:rPr>
          <w:rFonts w:ascii="Times New Roman" w:hAnsi="Times New Roman" w:cs="Times New Roman"/>
          <w:sz w:val="24"/>
          <w:szCs w:val="24"/>
          <w:lang w:val="bg-BG"/>
        </w:rPr>
        <w:t xml:space="preserve"> </w:t>
      </w:r>
      <w:r w:rsidR="000F2C53" w:rsidRPr="000F2C53">
        <w:rPr>
          <w:rFonts w:ascii="Times New Roman" w:hAnsi="Times New Roman" w:cs="Times New Roman"/>
          <w:sz w:val="24"/>
          <w:szCs w:val="24"/>
          <w:lang w:val="bg-BG"/>
        </w:rPr>
        <w:t>1, б. „а”, „б”, „в”, „г” и „д”, т.</w:t>
      </w:r>
      <w:r w:rsidR="000F2C53">
        <w:rPr>
          <w:rFonts w:ascii="Times New Roman" w:hAnsi="Times New Roman" w:cs="Times New Roman"/>
          <w:sz w:val="24"/>
          <w:szCs w:val="24"/>
          <w:lang w:val="bg-BG"/>
        </w:rPr>
        <w:t xml:space="preserve"> </w:t>
      </w:r>
      <w:r w:rsidR="000F2C53" w:rsidRPr="000F2C53">
        <w:rPr>
          <w:rFonts w:ascii="Times New Roman" w:hAnsi="Times New Roman" w:cs="Times New Roman"/>
          <w:sz w:val="24"/>
          <w:szCs w:val="24"/>
          <w:lang w:val="bg-BG"/>
        </w:rPr>
        <w:t>2, т.</w:t>
      </w:r>
      <w:r w:rsidR="000F2C53">
        <w:rPr>
          <w:rFonts w:ascii="Times New Roman" w:hAnsi="Times New Roman" w:cs="Times New Roman"/>
          <w:sz w:val="24"/>
          <w:szCs w:val="24"/>
          <w:lang w:val="bg-BG"/>
        </w:rPr>
        <w:t xml:space="preserve"> </w:t>
      </w:r>
      <w:r w:rsidR="000F2C53" w:rsidRPr="000F2C53">
        <w:rPr>
          <w:rFonts w:ascii="Times New Roman" w:hAnsi="Times New Roman" w:cs="Times New Roman"/>
          <w:sz w:val="24"/>
          <w:szCs w:val="24"/>
          <w:lang w:val="bg-BG"/>
        </w:rPr>
        <w:t>3 и т.</w:t>
      </w:r>
      <w:r w:rsidR="000F2C53">
        <w:rPr>
          <w:rFonts w:ascii="Times New Roman" w:hAnsi="Times New Roman" w:cs="Times New Roman"/>
          <w:sz w:val="24"/>
          <w:szCs w:val="24"/>
          <w:lang w:val="bg-BG"/>
        </w:rPr>
        <w:t xml:space="preserve"> </w:t>
      </w:r>
      <w:r w:rsidR="000F2C53" w:rsidRPr="000F2C53">
        <w:rPr>
          <w:rFonts w:ascii="Times New Roman" w:hAnsi="Times New Roman" w:cs="Times New Roman"/>
          <w:sz w:val="24"/>
          <w:szCs w:val="24"/>
          <w:lang w:val="bg-BG"/>
        </w:rPr>
        <w:t>4, ал.</w:t>
      </w:r>
      <w:r w:rsidR="000F2C53">
        <w:rPr>
          <w:rFonts w:ascii="Times New Roman" w:hAnsi="Times New Roman" w:cs="Times New Roman"/>
          <w:sz w:val="24"/>
          <w:szCs w:val="24"/>
          <w:lang w:val="bg-BG"/>
        </w:rPr>
        <w:t xml:space="preserve"> </w:t>
      </w:r>
      <w:r w:rsidR="000F2C53" w:rsidRPr="000F2C53">
        <w:rPr>
          <w:rFonts w:ascii="Times New Roman" w:hAnsi="Times New Roman" w:cs="Times New Roman"/>
          <w:sz w:val="24"/>
          <w:szCs w:val="24"/>
          <w:lang w:val="bg-BG"/>
        </w:rPr>
        <w:t>2, т. 1 от Закона за обществените поръчки</w:t>
      </w:r>
      <w:r>
        <w:rPr>
          <w:rFonts w:ascii="Times New Roman" w:hAnsi="Times New Roman" w:cs="Times New Roman"/>
          <w:sz w:val="24"/>
          <w:szCs w:val="24"/>
          <w:lang w:val="bg-BG"/>
        </w:rPr>
        <w:t xml:space="preserve"> (ЗОП)</w:t>
      </w:r>
      <w:r w:rsidR="000F2C53" w:rsidRPr="000F2C53">
        <w:rPr>
          <w:rFonts w:ascii="Times New Roman" w:hAnsi="Times New Roman" w:cs="Times New Roman"/>
          <w:sz w:val="24"/>
          <w:szCs w:val="24"/>
          <w:lang w:val="bg-BG"/>
        </w:rPr>
        <w:t>.</w:t>
      </w:r>
      <w:r w:rsidR="0032449D">
        <w:rPr>
          <w:rFonts w:ascii="Times New Roman" w:hAnsi="Times New Roman" w:cs="Times New Roman"/>
          <w:sz w:val="24"/>
          <w:szCs w:val="24"/>
          <w:lang w:val="bg-BG"/>
        </w:rPr>
        <w:t xml:space="preserve"> </w:t>
      </w:r>
      <w:r w:rsidR="0032449D" w:rsidRPr="0032449D">
        <w:rPr>
          <w:rFonts w:ascii="Times New Roman" w:hAnsi="Times New Roman" w:cs="Times New Roman"/>
          <w:sz w:val="24"/>
          <w:szCs w:val="24"/>
          <w:lang w:val="bg-BG"/>
        </w:rPr>
        <w:t xml:space="preserve">При представяне на офертата </w:t>
      </w:r>
      <w:r w:rsidR="0032449D">
        <w:rPr>
          <w:rFonts w:ascii="Times New Roman" w:hAnsi="Times New Roman" w:cs="Times New Roman"/>
          <w:sz w:val="24"/>
          <w:szCs w:val="24"/>
          <w:lang w:val="bg-BG"/>
        </w:rPr>
        <w:t xml:space="preserve">участникът удостоверява липсата </w:t>
      </w:r>
      <w:r w:rsidR="0032449D" w:rsidRPr="0032449D">
        <w:rPr>
          <w:rFonts w:ascii="Times New Roman" w:hAnsi="Times New Roman" w:cs="Times New Roman"/>
          <w:sz w:val="24"/>
          <w:szCs w:val="24"/>
          <w:lang w:val="bg-BG"/>
        </w:rPr>
        <w:t xml:space="preserve">на </w:t>
      </w:r>
      <w:r w:rsidR="0032449D">
        <w:rPr>
          <w:rFonts w:ascii="Times New Roman" w:hAnsi="Times New Roman" w:cs="Times New Roman"/>
          <w:sz w:val="24"/>
          <w:szCs w:val="24"/>
          <w:lang w:val="bg-BG"/>
        </w:rPr>
        <w:t xml:space="preserve">тези </w:t>
      </w:r>
      <w:r w:rsidR="00060DBB">
        <w:rPr>
          <w:rFonts w:ascii="Times New Roman" w:hAnsi="Times New Roman" w:cs="Times New Roman"/>
          <w:sz w:val="24"/>
          <w:szCs w:val="24"/>
          <w:lang w:val="bg-BG"/>
        </w:rPr>
        <w:t xml:space="preserve">обстоятелствата </w:t>
      </w:r>
      <w:r w:rsidR="0032449D" w:rsidRPr="0032449D">
        <w:rPr>
          <w:rFonts w:ascii="Times New Roman" w:hAnsi="Times New Roman" w:cs="Times New Roman"/>
          <w:sz w:val="24"/>
          <w:szCs w:val="24"/>
          <w:lang w:val="bg-BG"/>
        </w:rPr>
        <w:t>с декларацията по чл. 47, ал. 9</w:t>
      </w:r>
      <w:r w:rsidR="0032449D">
        <w:rPr>
          <w:rFonts w:ascii="Times New Roman" w:hAnsi="Times New Roman" w:cs="Times New Roman"/>
          <w:sz w:val="24"/>
          <w:szCs w:val="24"/>
          <w:lang w:val="bg-BG"/>
        </w:rPr>
        <w:t xml:space="preserve"> от ЗОП</w:t>
      </w:r>
      <w:r w:rsidR="0032449D" w:rsidRPr="0032449D">
        <w:rPr>
          <w:rFonts w:ascii="Times New Roman" w:hAnsi="Times New Roman" w:cs="Times New Roman"/>
          <w:sz w:val="24"/>
          <w:szCs w:val="24"/>
          <w:lang w:val="bg-BG"/>
        </w:rPr>
        <w:t>.</w:t>
      </w:r>
    </w:p>
    <w:p w:rsidR="005F6D6E" w:rsidRDefault="00ED7239" w:rsidP="005F6D6E">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7.4. </w:t>
      </w:r>
      <w:r w:rsidRPr="00ED7239">
        <w:rPr>
          <w:rFonts w:ascii="Times New Roman" w:hAnsi="Times New Roman" w:cs="Times New Roman"/>
          <w:sz w:val="24"/>
          <w:szCs w:val="24"/>
          <w:lang w:val="bg-BG"/>
        </w:rPr>
        <w:t xml:space="preserve">За подизпълнителите се прилагат само изискванията по </w:t>
      </w:r>
      <w:r>
        <w:rPr>
          <w:rFonts w:ascii="Times New Roman" w:hAnsi="Times New Roman" w:cs="Times New Roman"/>
          <w:sz w:val="24"/>
          <w:szCs w:val="24"/>
          <w:lang w:val="bg-BG"/>
        </w:rPr>
        <w:t>чл. 47</w:t>
      </w:r>
      <w:r w:rsidRPr="00ED7239">
        <w:rPr>
          <w:rFonts w:ascii="Times New Roman" w:hAnsi="Times New Roman" w:cs="Times New Roman"/>
          <w:sz w:val="24"/>
          <w:szCs w:val="24"/>
          <w:lang w:val="bg-BG"/>
        </w:rPr>
        <w:t xml:space="preserve">, ал. 1, т. 1, б. „а”, „б”, „в”, „г” и „д”, т. 2, т. 3 и т. 4, </w:t>
      </w:r>
      <w:r>
        <w:rPr>
          <w:rFonts w:ascii="Times New Roman" w:hAnsi="Times New Roman" w:cs="Times New Roman"/>
          <w:sz w:val="24"/>
          <w:szCs w:val="24"/>
          <w:lang w:val="bg-BG"/>
        </w:rPr>
        <w:t>ал. 5 от ЗОП.</w:t>
      </w:r>
    </w:p>
    <w:p w:rsidR="00936D81" w:rsidRDefault="005F6D6E" w:rsidP="00936D8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7.5. </w:t>
      </w:r>
      <w:r w:rsidR="00BA0F4B">
        <w:rPr>
          <w:rFonts w:ascii="Times New Roman" w:hAnsi="Times New Roman" w:cs="Times New Roman"/>
          <w:sz w:val="24"/>
          <w:szCs w:val="24"/>
          <w:lang w:val="bg-BG"/>
        </w:rPr>
        <w:t>Когато у</w:t>
      </w:r>
      <w:r w:rsidRPr="005F6D6E">
        <w:rPr>
          <w:rFonts w:ascii="Times New Roman" w:hAnsi="Times New Roman" w:cs="Times New Roman"/>
          <w:sz w:val="24"/>
          <w:szCs w:val="24"/>
          <w:lang w:val="bg-BG"/>
        </w:rPr>
        <w:t>частникът е обединение</w:t>
      </w:r>
      <w:r>
        <w:rPr>
          <w:rFonts w:ascii="Times New Roman" w:hAnsi="Times New Roman" w:cs="Times New Roman"/>
          <w:sz w:val="24"/>
          <w:szCs w:val="24"/>
          <w:lang w:val="bg-BG"/>
        </w:rPr>
        <w:t xml:space="preserve"> </w:t>
      </w:r>
      <w:r w:rsidR="00936D81">
        <w:rPr>
          <w:rFonts w:ascii="Times New Roman" w:hAnsi="Times New Roman" w:cs="Times New Roman"/>
          <w:sz w:val="24"/>
          <w:szCs w:val="24"/>
          <w:lang w:val="bg-BG"/>
        </w:rPr>
        <w:t>(сдружение/кон</w:t>
      </w:r>
      <w:r>
        <w:rPr>
          <w:rFonts w:ascii="Times New Roman" w:hAnsi="Times New Roman" w:cs="Times New Roman"/>
          <w:sz w:val="24"/>
          <w:szCs w:val="24"/>
          <w:lang w:val="bg-BG"/>
        </w:rPr>
        <w:t>сорциум)</w:t>
      </w:r>
      <w:r w:rsidRPr="005F6D6E">
        <w:rPr>
          <w:rFonts w:ascii="Times New Roman" w:hAnsi="Times New Roman" w:cs="Times New Roman"/>
          <w:sz w:val="24"/>
          <w:szCs w:val="24"/>
          <w:lang w:val="bg-BG"/>
        </w:rPr>
        <w:t xml:space="preserve"> при изпълнение на поръчката, изискванията на чл. 47, ал. 1,</w:t>
      </w:r>
      <w:r>
        <w:rPr>
          <w:rFonts w:ascii="Times New Roman" w:hAnsi="Times New Roman" w:cs="Times New Roman"/>
          <w:sz w:val="24"/>
          <w:szCs w:val="24"/>
          <w:lang w:val="bg-BG"/>
        </w:rPr>
        <w:t xml:space="preserve"> </w:t>
      </w:r>
      <w:r w:rsidRPr="005F6D6E">
        <w:rPr>
          <w:rFonts w:ascii="Times New Roman" w:hAnsi="Times New Roman" w:cs="Times New Roman"/>
          <w:sz w:val="24"/>
          <w:szCs w:val="24"/>
          <w:lang w:val="bg-BG"/>
        </w:rPr>
        <w:t>т. 1, б. "а", "б", "в", "г", "д", т. 2, т .3 и т. 4, ал. 2, т. 1 и ал. 5, т. 1 и т. 2 от ЗОП,</w:t>
      </w:r>
      <w:r w:rsidR="00C00AAC">
        <w:rPr>
          <w:rFonts w:ascii="Times New Roman" w:hAnsi="Times New Roman" w:cs="Times New Roman"/>
          <w:sz w:val="24"/>
          <w:szCs w:val="24"/>
          <w:lang w:val="bg-BG"/>
        </w:rPr>
        <w:t xml:space="preserve"> </w:t>
      </w:r>
      <w:r w:rsidRPr="005F6D6E">
        <w:rPr>
          <w:rFonts w:ascii="Times New Roman" w:hAnsi="Times New Roman" w:cs="Times New Roman"/>
          <w:sz w:val="24"/>
          <w:szCs w:val="24"/>
          <w:lang w:val="bg-BG"/>
        </w:rPr>
        <w:t>се прилагат за всички съдружници на обединението.</w:t>
      </w:r>
      <w:r w:rsidR="00936D81">
        <w:rPr>
          <w:rFonts w:ascii="Times New Roman" w:hAnsi="Times New Roman" w:cs="Times New Roman"/>
          <w:sz w:val="24"/>
          <w:szCs w:val="24"/>
          <w:lang w:val="bg-BG"/>
        </w:rPr>
        <w:t xml:space="preserve"> </w:t>
      </w:r>
      <w:r w:rsidR="00936D81" w:rsidRPr="00936D81">
        <w:rPr>
          <w:rFonts w:ascii="Times New Roman" w:hAnsi="Times New Roman" w:cs="Times New Roman"/>
          <w:sz w:val="24"/>
          <w:szCs w:val="24"/>
          <w:lang w:val="bg-BG"/>
        </w:rPr>
        <w:t>Всички участници в обединението са поотделно и солидарно отговорни за посочените в офертата условия и изпълнението на договора за възлагане на обществена поръчка.</w:t>
      </w:r>
    </w:p>
    <w:p w:rsidR="00BA0F4B" w:rsidRDefault="00ED7239" w:rsidP="00BA0F4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005F6D6E">
        <w:rPr>
          <w:rFonts w:ascii="Times New Roman" w:hAnsi="Times New Roman" w:cs="Times New Roman"/>
          <w:sz w:val="24"/>
          <w:szCs w:val="24"/>
          <w:lang w:val="bg-BG"/>
        </w:rPr>
        <w:t>6</w:t>
      </w:r>
      <w:r w:rsidR="00B37876" w:rsidRPr="00B37876">
        <w:rPr>
          <w:rFonts w:ascii="Times New Roman" w:hAnsi="Times New Roman" w:cs="Times New Roman"/>
          <w:sz w:val="24"/>
          <w:szCs w:val="24"/>
          <w:lang w:val="bg-BG"/>
        </w:rPr>
        <w:t>. Когато участниците са юридически лица, изискванията</w:t>
      </w:r>
      <w:r w:rsidR="00F30A4B">
        <w:rPr>
          <w:rFonts w:ascii="Times New Roman" w:hAnsi="Times New Roman" w:cs="Times New Roman"/>
          <w:sz w:val="24"/>
          <w:szCs w:val="24"/>
          <w:lang w:val="bg-BG"/>
        </w:rPr>
        <w:t>, посочени в т. 7.1.1 - т. 7.1.4</w:t>
      </w:r>
      <w:r w:rsidR="00B37876" w:rsidRPr="00B37876">
        <w:rPr>
          <w:rFonts w:ascii="Times New Roman" w:hAnsi="Times New Roman" w:cs="Times New Roman"/>
          <w:sz w:val="24"/>
          <w:szCs w:val="24"/>
          <w:lang w:val="bg-BG"/>
        </w:rPr>
        <w:t xml:space="preserve"> включително, </w:t>
      </w:r>
      <w:r w:rsidR="00A81FD5">
        <w:rPr>
          <w:rFonts w:ascii="Times New Roman" w:hAnsi="Times New Roman" w:cs="Times New Roman"/>
          <w:sz w:val="24"/>
          <w:szCs w:val="24"/>
          <w:lang w:val="bg-BG"/>
        </w:rPr>
        <w:t xml:space="preserve"> и в </w:t>
      </w:r>
      <w:r w:rsidR="00F30A4B">
        <w:rPr>
          <w:rFonts w:ascii="Times New Roman" w:hAnsi="Times New Roman" w:cs="Times New Roman"/>
          <w:sz w:val="24"/>
          <w:szCs w:val="24"/>
          <w:lang w:val="bg-BG"/>
        </w:rPr>
        <w:t xml:space="preserve">т. </w:t>
      </w:r>
      <w:r>
        <w:rPr>
          <w:rFonts w:ascii="Times New Roman" w:hAnsi="Times New Roman" w:cs="Times New Roman"/>
          <w:sz w:val="24"/>
          <w:szCs w:val="24"/>
          <w:lang w:val="bg-BG"/>
        </w:rPr>
        <w:t>7.2</w:t>
      </w:r>
      <w:r w:rsidR="00A81FD5">
        <w:rPr>
          <w:rFonts w:ascii="Times New Roman" w:hAnsi="Times New Roman" w:cs="Times New Roman"/>
          <w:sz w:val="24"/>
          <w:szCs w:val="24"/>
          <w:lang w:val="bg-BG"/>
        </w:rPr>
        <w:t xml:space="preserve">. </w:t>
      </w:r>
      <w:r w:rsidR="00B37876" w:rsidRPr="00B37876">
        <w:rPr>
          <w:rFonts w:ascii="Times New Roman" w:hAnsi="Times New Roman" w:cs="Times New Roman"/>
          <w:sz w:val="24"/>
          <w:szCs w:val="24"/>
          <w:lang w:val="bg-BG"/>
        </w:rPr>
        <w:t>се отнасят за лицата, посочени в чл. 47, ал. 4 от ЗОП.</w:t>
      </w:r>
    </w:p>
    <w:p w:rsidR="005F6D6E" w:rsidRDefault="005F6D6E" w:rsidP="00B77570">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7.7. </w:t>
      </w:r>
      <w:r w:rsidRPr="005F6D6E">
        <w:rPr>
          <w:rFonts w:ascii="Times New Roman" w:hAnsi="Times New Roman" w:cs="Times New Roman"/>
          <w:sz w:val="24"/>
          <w:szCs w:val="24"/>
          <w:lang w:val="bg-BG"/>
        </w:rPr>
        <w:t xml:space="preserve">При подаване на офертата участникът удостоверява липсата на обстоятелствата по </w:t>
      </w:r>
      <w:r>
        <w:rPr>
          <w:rFonts w:ascii="Times New Roman" w:hAnsi="Times New Roman" w:cs="Times New Roman"/>
          <w:sz w:val="24"/>
          <w:szCs w:val="24"/>
          <w:lang w:val="bg-BG"/>
        </w:rPr>
        <w:t xml:space="preserve">чл. 47, </w:t>
      </w:r>
      <w:r w:rsidRPr="005F6D6E">
        <w:rPr>
          <w:rFonts w:ascii="Times New Roman" w:hAnsi="Times New Roman" w:cs="Times New Roman"/>
          <w:sz w:val="24"/>
          <w:szCs w:val="24"/>
          <w:lang w:val="bg-BG"/>
        </w:rPr>
        <w:t>ал.</w:t>
      </w:r>
      <w:r>
        <w:rPr>
          <w:rFonts w:ascii="Times New Roman" w:hAnsi="Times New Roman" w:cs="Times New Roman"/>
          <w:sz w:val="24"/>
          <w:szCs w:val="24"/>
          <w:lang w:val="bg-BG"/>
        </w:rPr>
        <w:t xml:space="preserve"> </w:t>
      </w:r>
      <w:r w:rsidRPr="005F6D6E">
        <w:rPr>
          <w:rFonts w:ascii="Times New Roman" w:hAnsi="Times New Roman" w:cs="Times New Roman"/>
          <w:sz w:val="24"/>
          <w:szCs w:val="24"/>
          <w:lang w:val="bg-BG"/>
        </w:rPr>
        <w:t>1</w:t>
      </w:r>
      <w:r>
        <w:rPr>
          <w:rFonts w:ascii="Times New Roman" w:hAnsi="Times New Roman" w:cs="Times New Roman"/>
          <w:sz w:val="24"/>
          <w:szCs w:val="24"/>
          <w:lang w:val="bg-BG"/>
        </w:rPr>
        <w:t>,</w:t>
      </w:r>
      <w:r w:rsidRPr="005F6D6E">
        <w:rPr>
          <w:rFonts w:ascii="Times New Roman" w:hAnsi="Times New Roman" w:cs="Times New Roman"/>
          <w:sz w:val="24"/>
          <w:szCs w:val="24"/>
          <w:lang w:val="bg-BG"/>
        </w:rPr>
        <w:t xml:space="preserve"> т. 1, б. "а", "б", "в</w:t>
      </w:r>
      <w:r>
        <w:rPr>
          <w:rFonts w:ascii="Times New Roman" w:hAnsi="Times New Roman" w:cs="Times New Roman"/>
          <w:sz w:val="24"/>
          <w:szCs w:val="24"/>
          <w:lang w:val="bg-BG"/>
        </w:rPr>
        <w:t xml:space="preserve">", "г", "д", т. 2, т .3 и т. 4 </w:t>
      </w:r>
      <w:r w:rsidRPr="005F6D6E">
        <w:rPr>
          <w:rFonts w:ascii="Times New Roman" w:hAnsi="Times New Roman" w:cs="Times New Roman"/>
          <w:sz w:val="24"/>
          <w:szCs w:val="24"/>
          <w:lang w:val="bg-BG"/>
        </w:rPr>
        <w:t>и ал. 5, т. 1 и т. 2 от ЗОП</w:t>
      </w:r>
      <w:r>
        <w:rPr>
          <w:rFonts w:ascii="Times New Roman" w:hAnsi="Times New Roman" w:cs="Times New Roman"/>
          <w:sz w:val="24"/>
          <w:szCs w:val="24"/>
          <w:lang w:val="bg-BG"/>
        </w:rPr>
        <w:t>, и посочените в О</w:t>
      </w:r>
      <w:r w:rsidRPr="005F6D6E">
        <w:rPr>
          <w:rFonts w:ascii="Times New Roman" w:hAnsi="Times New Roman" w:cs="Times New Roman"/>
          <w:sz w:val="24"/>
          <w:szCs w:val="24"/>
          <w:lang w:val="bg-BG"/>
        </w:rPr>
        <w:t xml:space="preserve">бявлението изисквания по </w:t>
      </w:r>
      <w:r>
        <w:rPr>
          <w:rFonts w:ascii="Times New Roman" w:hAnsi="Times New Roman" w:cs="Times New Roman"/>
          <w:sz w:val="24"/>
          <w:szCs w:val="24"/>
          <w:lang w:val="bg-BG"/>
        </w:rPr>
        <w:t xml:space="preserve">чл. 47, </w:t>
      </w:r>
      <w:r w:rsidRPr="005F6D6E">
        <w:rPr>
          <w:rFonts w:ascii="Times New Roman" w:hAnsi="Times New Roman" w:cs="Times New Roman"/>
          <w:sz w:val="24"/>
          <w:szCs w:val="24"/>
          <w:lang w:val="bg-BG"/>
        </w:rPr>
        <w:t>ал.</w:t>
      </w:r>
      <w:r>
        <w:rPr>
          <w:rFonts w:ascii="Times New Roman" w:hAnsi="Times New Roman" w:cs="Times New Roman"/>
          <w:sz w:val="24"/>
          <w:szCs w:val="24"/>
          <w:lang w:val="bg-BG"/>
        </w:rPr>
        <w:t xml:space="preserve"> </w:t>
      </w:r>
      <w:r w:rsidRPr="005F6D6E">
        <w:rPr>
          <w:rFonts w:ascii="Times New Roman" w:hAnsi="Times New Roman" w:cs="Times New Roman"/>
          <w:sz w:val="24"/>
          <w:szCs w:val="24"/>
          <w:lang w:val="bg-BG"/>
        </w:rPr>
        <w:t>2, т.</w:t>
      </w:r>
      <w:r>
        <w:rPr>
          <w:rFonts w:ascii="Times New Roman" w:hAnsi="Times New Roman" w:cs="Times New Roman"/>
          <w:sz w:val="24"/>
          <w:szCs w:val="24"/>
          <w:lang w:val="bg-BG"/>
        </w:rPr>
        <w:t xml:space="preserve"> 1</w:t>
      </w:r>
      <w:r w:rsidR="00C00AAC">
        <w:rPr>
          <w:rFonts w:ascii="Times New Roman" w:hAnsi="Times New Roman" w:cs="Times New Roman"/>
          <w:sz w:val="24"/>
          <w:szCs w:val="24"/>
          <w:lang w:val="bg-BG"/>
        </w:rPr>
        <w:t xml:space="preserve"> от ЗОП</w:t>
      </w:r>
      <w:r w:rsidRPr="005F6D6E">
        <w:rPr>
          <w:rFonts w:ascii="Times New Roman" w:hAnsi="Times New Roman" w:cs="Times New Roman"/>
          <w:sz w:val="24"/>
          <w:szCs w:val="24"/>
          <w:lang w:val="bg-BG"/>
        </w:rPr>
        <w:t xml:space="preserve"> с една декларация, </w:t>
      </w:r>
      <w:r w:rsidR="00B77570">
        <w:rPr>
          <w:rFonts w:ascii="Times New Roman" w:hAnsi="Times New Roman" w:cs="Times New Roman"/>
          <w:sz w:val="24"/>
          <w:szCs w:val="24"/>
          <w:lang w:val="bg-BG"/>
        </w:rPr>
        <w:t xml:space="preserve">собственоръчно </w:t>
      </w:r>
      <w:r w:rsidRPr="005F6D6E">
        <w:rPr>
          <w:rFonts w:ascii="Times New Roman" w:hAnsi="Times New Roman" w:cs="Times New Roman"/>
          <w:sz w:val="24"/>
          <w:szCs w:val="24"/>
          <w:lang w:val="bg-BG"/>
        </w:rPr>
        <w:t>подписана от</w:t>
      </w:r>
      <w:r>
        <w:rPr>
          <w:rFonts w:ascii="Times New Roman" w:hAnsi="Times New Roman" w:cs="Times New Roman"/>
          <w:sz w:val="24"/>
          <w:szCs w:val="24"/>
          <w:lang w:val="bg-BG"/>
        </w:rPr>
        <w:t xml:space="preserve"> </w:t>
      </w:r>
      <w:r w:rsidR="00B77570" w:rsidRPr="00B77570">
        <w:rPr>
          <w:rFonts w:ascii="Times New Roman" w:hAnsi="Times New Roman" w:cs="Times New Roman"/>
          <w:sz w:val="24"/>
          <w:szCs w:val="24"/>
          <w:lang w:val="bg-BG"/>
        </w:rPr>
        <w:t>лицата, които представляват участника</w:t>
      </w:r>
      <w:r w:rsidRPr="005F6D6E">
        <w:rPr>
          <w:rFonts w:ascii="Times New Roman" w:hAnsi="Times New Roman" w:cs="Times New Roman"/>
          <w:sz w:val="24"/>
          <w:szCs w:val="24"/>
          <w:lang w:val="bg-BG"/>
        </w:rPr>
        <w:t xml:space="preserve">. </w:t>
      </w:r>
      <w:r w:rsidR="00B77570">
        <w:rPr>
          <w:rFonts w:ascii="Times New Roman" w:hAnsi="Times New Roman" w:cs="Times New Roman"/>
          <w:sz w:val="24"/>
          <w:szCs w:val="24"/>
          <w:lang w:val="bg-BG"/>
        </w:rPr>
        <w:t>Декларацията включва</w:t>
      </w:r>
      <w:r w:rsidRPr="005F6D6E">
        <w:rPr>
          <w:rFonts w:ascii="Times New Roman" w:hAnsi="Times New Roman" w:cs="Times New Roman"/>
          <w:sz w:val="24"/>
          <w:szCs w:val="24"/>
          <w:lang w:val="bg-BG"/>
        </w:rPr>
        <w:t xml:space="preserve"> и информация</w:t>
      </w:r>
      <w:r>
        <w:rPr>
          <w:rFonts w:ascii="Times New Roman" w:hAnsi="Times New Roman" w:cs="Times New Roman"/>
          <w:sz w:val="24"/>
          <w:szCs w:val="24"/>
          <w:lang w:val="bg-BG"/>
        </w:rPr>
        <w:t xml:space="preserve"> </w:t>
      </w:r>
      <w:r w:rsidRPr="005F6D6E">
        <w:rPr>
          <w:rFonts w:ascii="Times New Roman" w:hAnsi="Times New Roman" w:cs="Times New Roman"/>
          <w:sz w:val="24"/>
          <w:szCs w:val="24"/>
          <w:lang w:val="bg-BG"/>
        </w:rPr>
        <w:t>относно публичните регистри, в които се съдържат посочените обстоятелства, или компетентния</w:t>
      </w:r>
      <w:r>
        <w:rPr>
          <w:rFonts w:ascii="Times New Roman" w:hAnsi="Times New Roman" w:cs="Times New Roman"/>
          <w:sz w:val="24"/>
          <w:szCs w:val="24"/>
          <w:lang w:val="bg-BG"/>
        </w:rPr>
        <w:t xml:space="preserve"> </w:t>
      </w:r>
      <w:r w:rsidRPr="005F6D6E">
        <w:rPr>
          <w:rFonts w:ascii="Times New Roman" w:hAnsi="Times New Roman" w:cs="Times New Roman"/>
          <w:sz w:val="24"/>
          <w:szCs w:val="24"/>
          <w:lang w:val="bg-BG"/>
        </w:rPr>
        <w:t>орган, който съгласно законодателството на държавата, в която участникът е</w:t>
      </w:r>
      <w:r>
        <w:rPr>
          <w:rFonts w:ascii="Times New Roman" w:hAnsi="Times New Roman" w:cs="Times New Roman"/>
          <w:sz w:val="24"/>
          <w:szCs w:val="24"/>
          <w:lang w:val="bg-BG"/>
        </w:rPr>
        <w:t xml:space="preserve"> </w:t>
      </w:r>
      <w:r w:rsidRPr="005F6D6E">
        <w:rPr>
          <w:rFonts w:ascii="Times New Roman" w:hAnsi="Times New Roman" w:cs="Times New Roman"/>
          <w:sz w:val="24"/>
          <w:szCs w:val="24"/>
          <w:lang w:val="bg-BG"/>
        </w:rPr>
        <w:t xml:space="preserve">установен, е длъжен да предоставя информация за </w:t>
      </w:r>
      <w:r>
        <w:rPr>
          <w:rFonts w:ascii="Times New Roman" w:hAnsi="Times New Roman" w:cs="Times New Roman"/>
          <w:sz w:val="24"/>
          <w:szCs w:val="24"/>
          <w:lang w:val="bg-BG"/>
        </w:rPr>
        <w:t>тези обстоятелства служебно на В</w:t>
      </w:r>
      <w:r w:rsidRPr="005F6D6E">
        <w:rPr>
          <w:rFonts w:ascii="Times New Roman" w:hAnsi="Times New Roman" w:cs="Times New Roman"/>
          <w:sz w:val="24"/>
          <w:szCs w:val="24"/>
          <w:lang w:val="bg-BG"/>
        </w:rPr>
        <w:t>ъзложител</w:t>
      </w:r>
      <w:r>
        <w:rPr>
          <w:rFonts w:ascii="Times New Roman" w:hAnsi="Times New Roman" w:cs="Times New Roman"/>
          <w:sz w:val="24"/>
          <w:szCs w:val="24"/>
          <w:lang w:val="bg-BG"/>
        </w:rPr>
        <w:t xml:space="preserve">я. </w:t>
      </w:r>
    </w:p>
    <w:p w:rsidR="007040E3" w:rsidRDefault="00BA0F4B" w:rsidP="00C00AAC">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7</w:t>
      </w:r>
      <w:r w:rsidRPr="00BA0F4B">
        <w:rPr>
          <w:rFonts w:ascii="Times New Roman" w:hAnsi="Times New Roman" w:cs="Times New Roman"/>
          <w:sz w:val="24"/>
          <w:szCs w:val="24"/>
          <w:lang w:val="bg-BG"/>
        </w:rPr>
        <w:t>.</w:t>
      </w:r>
      <w:r>
        <w:rPr>
          <w:rFonts w:ascii="Times New Roman" w:hAnsi="Times New Roman" w:cs="Times New Roman"/>
          <w:sz w:val="24"/>
          <w:szCs w:val="24"/>
          <w:lang w:val="bg-BG"/>
        </w:rPr>
        <w:t>8.</w:t>
      </w:r>
      <w:r w:rsidRPr="00BA0F4B">
        <w:rPr>
          <w:rFonts w:ascii="Times New Roman" w:hAnsi="Times New Roman" w:cs="Times New Roman"/>
          <w:sz w:val="24"/>
          <w:szCs w:val="24"/>
          <w:lang w:val="bg-BG"/>
        </w:rPr>
        <w:t xml:space="preserve"> За обстоятелствата чл. 47, ал. 1, т. 2, 3 и 4, ал. 2, т. 1 и ал. 5, т. 2 от ЗОП, когато участникът е юридическо лице, е достатъчно декларирането им от едно от лицата, които могат самостоятелно да го представляват.</w:t>
      </w:r>
    </w:p>
    <w:p w:rsidR="00C00AAC" w:rsidRDefault="00C00AAC" w:rsidP="00C00AAC">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7.9</w:t>
      </w:r>
      <w:r w:rsidR="00B37876" w:rsidRPr="00B37876">
        <w:rPr>
          <w:rFonts w:ascii="Times New Roman" w:hAnsi="Times New Roman" w:cs="Times New Roman"/>
          <w:sz w:val="24"/>
          <w:szCs w:val="24"/>
          <w:lang w:val="bg-BG"/>
        </w:rPr>
        <w:t xml:space="preserve">. </w:t>
      </w:r>
      <w:r w:rsidRPr="00C00AAC">
        <w:rPr>
          <w:rFonts w:ascii="Times New Roman" w:hAnsi="Times New Roman" w:cs="Times New Roman"/>
          <w:sz w:val="24"/>
          <w:szCs w:val="24"/>
          <w:lang w:val="bg-BG"/>
        </w:rPr>
        <w:t xml:space="preserve">При подписване на договора за обществена поръчка участникът, </w:t>
      </w:r>
      <w:r>
        <w:rPr>
          <w:rFonts w:ascii="Times New Roman" w:hAnsi="Times New Roman" w:cs="Times New Roman"/>
          <w:sz w:val="24"/>
          <w:szCs w:val="24"/>
          <w:lang w:val="bg-BG"/>
        </w:rPr>
        <w:t>избран за И</w:t>
      </w:r>
      <w:r w:rsidRPr="00C00AAC">
        <w:rPr>
          <w:rFonts w:ascii="Times New Roman" w:hAnsi="Times New Roman" w:cs="Times New Roman"/>
          <w:sz w:val="24"/>
          <w:szCs w:val="24"/>
          <w:lang w:val="bg-BG"/>
        </w:rPr>
        <w:t>зпълнител, е длъжен да представи документи от съответните компетентни органи за</w:t>
      </w:r>
      <w:r>
        <w:rPr>
          <w:rFonts w:ascii="Times New Roman" w:hAnsi="Times New Roman" w:cs="Times New Roman"/>
          <w:sz w:val="24"/>
          <w:szCs w:val="24"/>
          <w:lang w:val="bg-BG"/>
        </w:rPr>
        <w:t xml:space="preserve"> </w:t>
      </w:r>
      <w:r w:rsidRPr="00C00AAC">
        <w:rPr>
          <w:rFonts w:ascii="Times New Roman" w:hAnsi="Times New Roman" w:cs="Times New Roman"/>
          <w:sz w:val="24"/>
          <w:szCs w:val="24"/>
          <w:lang w:val="bg-BG"/>
        </w:rPr>
        <w:t xml:space="preserve">удостоверяване липсата на обстоятелствата по </w:t>
      </w:r>
      <w:r>
        <w:rPr>
          <w:rFonts w:ascii="Times New Roman" w:hAnsi="Times New Roman" w:cs="Times New Roman"/>
          <w:sz w:val="24"/>
          <w:szCs w:val="24"/>
          <w:lang w:val="bg-BG"/>
        </w:rPr>
        <w:t xml:space="preserve">чл. 47, </w:t>
      </w:r>
      <w:r w:rsidRPr="00C00AAC">
        <w:rPr>
          <w:rFonts w:ascii="Times New Roman" w:hAnsi="Times New Roman" w:cs="Times New Roman"/>
          <w:sz w:val="24"/>
          <w:szCs w:val="24"/>
          <w:lang w:val="bg-BG"/>
        </w:rPr>
        <w:t>ал. 1, т. 1, б. "а", "б", "в", "г", "д", т. 2, т .3 и т. 4</w:t>
      </w:r>
      <w:r>
        <w:rPr>
          <w:rFonts w:ascii="Times New Roman" w:hAnsi="Times New Roman" w:cs="Times New Roman"/>
          <w:sz w:val="24"/>
          <w:szCs w:val="24"/>
          <w:lang w:val="bg-BG"/>
        </w:rPr>
        <w:t xml:space="preserve"> от ЗОП и на посочените в Обявлението </w:t>
      </w:r>
      <w:r w:rsidRPr="00C00AAC">
        <w:rPr>
          <w:rFonts w:ascii="Times New Roman" w:hAnsi="Times New Roman" w:cs="Times New Roman"/>
          <w:sz w:val="24"/>
          <w:szCs w:val="24"/>
          <w:lang w:val="bg-BG"/>
        </w:rPr>
        <w:t xml:space="preserve">обстоятелства по </w:t>
      </w:r>
      <w:r>
        <w:rPr>
          <w:rFonts w:ascii="Times New Roman" w:hAnsi="Times New Roman" w:cs="Times New Roman"/>
          <w:sz w:val="24"/>
          <w:szCs w:val="24"/>
          <w:lang w:val="bg-BG"/>
        </w:rPr>
        <w:t xml:space="preserve">чл. 47, </w:t>
      </w:r>
      <w:r w:rsidRPr="00C00AAC">
        <w:rPr>
          <w:rFonts w:ascii="Times New Roman" w:hAnsi="Times New Roman" w:cs="Times New Roman"/>
          <w:sz w:val="24"/>
          <w:szCs w:val="24"/>
          <w:lang w:val="bg-BG"/>
        </w:rPr>
        <w:t>ал.</w:t>
      </w:r>
      <w:r>
        <w:rPr>
          <w:rFonts w:ascii="Times New Roman" w:hAnsi="Times New Roman" w:cs="Times New Roman"/>
          <w:sz w:val="24"/>
          <w:szCs w:val="24"/>
          <w:lang w:val="bg-BG"/>
        </w:rPr>
        <w:t xml:space="preserve"> </w:t>
      </w:r>
      <w:r w:rsidRPr="00C00AAC">
        <w:rPr>
          <w:rFonts w:ascii="Times New Roman" w:hAnsi="Times New Roman" w:cs="Times New Roman"/>
          <w:sz w:val="24"/>
          <w:szCs w:val="24"/>
          <w:lang w:val="bg-BG"/>
        </w:rPr>
        <w:t>2, т.</w:t>
      </w:r>
      <w:r>
        <w:rPr>
          <w:rFonts w:ascii="Times New Roman" w:hAnsi="Times New Roman" w:cs="Times New Roman"/>
          <w:sz w:val="24"/>
          <w:szCs w:val="24"/>
          <w:lang w:val="bg-BG"/>
        </w:rPr>
        <w:t xml:space="preserve"> 1, от ЗОП, </w:t>
      </w:r>
      <w:r w:rsidRPr="00C00AAC">
        <w:rPr>
          <w:rFonts w:ascii="Times New Roman" w:hAnsi="Times New Roman" w:cs="Times New Roman"/>
          <w:sz w:val="24"/>
          <w:szCs w:val="24"/>
          <w:lang w:val="bg-BG"/>
        </w:rPr>
        <w:t>освен когато законодате</w:t>
      </w:r>
      <w:r>
        <w:rPr>
          <w:rFonts w:ascii="Times New Roman" w:hAnsi="Times New Roman" w:cs="Times New Roman"/>
          <w:sz w:val="24"/>
          <w:szCs w:val="24"/>
          <w:lang w:val="bg-BG"/>
        </w:rPr>
        <w:t xml:space="preserve">лството на държавата, в която е </w:t>
      </w:r>
      <w:r w:rsidRPr="00C00AAC">
        <w:rPr>
          <w:rFonts w:ascii="Times New Roman" w:hAnsi="Times New Roman" w:cs="Times New Roman"/>
          <w:sz w:val="24"/>
          <w:szCs w:val="24"/>
          <w:lang w:val="bg-BG"/>
        </w:rPr>
        <w:t>установен, предвижда включването на някое от тези обстоятелства в публичен безплатен</w:t>
      </w:r>
      <w:r>
        <w:rPr>
          <w:rFonts w:ascii="Times New Roman" w:hAnsi="Times New Roman" w:cs="Times New Roman"/>
          <w:sz w:val="24"/>
          <w:szCs w:val="24"/>
          <w:lang w:val="bg-BG"/>
        </w:rPr>
        <w:t xml:space="preserve"> </w:t>
      </w:r>
      <w:r w:rsidRPr="00C00AAC">
        <w:rPr>
          <w:rFonts w:ascii="Times New Roman" w:hAnsi="Times New Roman" w:cs="Times New Roman"/>
          <w:sz w:val="24"/>
          <w:szCs w:val="24"/>
          <w:lang w:val="bg-BG"/>
        </w:rPr>
        <w:t xml:space="preserve">регистър </w:t>
      </w:r>
      <w:r w:rsidRPr="00C00AAC">
        <w:rPr>
          <w:rFonts w:ascii="Times New Roman" w:hAnsi="Times New Roman" w:cs="Times New Roman"/>
          <w:sz w:val="24"/>
          <w:szCs w:val="24"/>
          <w:lang w:val="bg-BG"/>
        </w:rPr>
        <w:lastRenderedPageBreak/>
        <w:t xml:space="preserve">или </w:t>
      </w:r>
      <w:r>
        <w:rPr>
          <w:rFonts w:ascii="Times New Roman" w:hAnsi="Times New Roman" w:cs="Times New Roman"/>
          <w:sz w:val="24"/>
          <w:szCs w:val="24"/>
          <w:lang w:val="bg-BG"/>
        </w:rPr>
        <w:t>предоставянето им безплатно на В</w:t>
      </w:r>
      <w:r w:rsidRPr="00C00AAC">
        <w:rPr>
          <w:rFonts w:ascii="Times New Roman" w:hAnsi="Times New Roman" w:cs="Times New Roman"/>
          <w:sz w:val="24"/>
          <w:szCs w:val="24"/>
          <w:lang w:val="bg-BG"/>
        </w:rPr>
        <w:t>ъзложителя.</w:t>
      </w:r>
      <w:r w:rsidR="009C42EB">
        <w:rPr>
          <w:rFonts w:ascii="Times New Roman" w:hAnsi="Times New Roman" w:cs="Times New Roman"/>
          <w:sz w:val="24"/>
          <w:szCs w:val="24"/>
          <w:lang w:val="bg-BG"/>
        </w:rPr>
        <w:t xml:space="preserve"> </w:t>
      </w:r>
      <w:r w:rsidR="009C42EB" w:rsidRPr="009C42EB">
        <w:rPr>
          <w:rFonts w:ascii="Times New Roman" w:hAnsi="Times New Roman" w:cs="Times New Roman"/>
          <w:sz w:val="24"/>
          <w:szCs w:val="24"/>
          <w:lang w:val="bg-BG"/>
        </w:rPr>
        <w:t>Не се представят документи, отнасящи се за обстоятелства, вписани в Търговския регистър</w:t>
      </w:r>
      <w:r w:rsidR="009C42EB">
        <w:rPr>
          <w:rFonts w:ascii="Times New Roman" w:hAnsi="Times New Roman" w:cs="Times New Roman"/>
          <w:sz w:val="24"/>
          <w:szCs w:val="24"/>
          <w:lang w:val="bg-BG"/>
        </w:rPr>
        <w:t>.</w:t>
      </w:r>
    </w:p>
    <w:p w:rsidR="00C00AAC" w:rsidRPr="00C00AAC" w:rsidRDefault="009C42EB" w:rsidP="00C00AAC">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7.10. </w:t>
      </w:r>
      <w:r w:rsidR="00C00AAC" w:rsidRPr="00C00AAC">
        <w:rPr>
          <w:rFonts w:ascii="Times New Roman" w:hAnsi="Times New Roman" w:cs="Times New Roman"/>
          <w:sz w:val="24"/>
          <w:szCs w:val="24"/>
          <w:lang w:val="bg-BG"/>
        </w:rPr>
        <w:t xml:space="preserve">Когато законодателството на държавата, в която </w:t>
      </w:r>
      <w:r w:rsidR="00C00AAC">
        <w:rPr>
          <w:rFonts w:ascii="Times New Roman" w:hAnsi="Times New Roman" w:cs="Times New Roman"/>
          <w:sz w:val="24"/>
          <w:szCs w:val="24"/>
          <w:lang w:val="bg-BG"/>
        </w:rPr>
        <w:t xml:space="preserve">участникът е </w:t>
      </w:r>
      <w:r w:rsidR="00C00AAC" w:rsidRPr="00C00AAC">
        <w:rPr>
          <w:rFonts w:ascii="Times New Roman" w:hAnsi="Times New Roman" w:cs="Times New Roman"/>
          <w:sz w:val="24"/>
          <w:szCs w:val="24"/>
          <w:lang w:val="bg-BG"/>
        </w:rPr>
        <w:t>установен, не предвижда включването на някое от обстоятелствата по чл. 47, ал. 1, т. 1, б. "а", "б", "в", "г", "д", т. 2, т .3 и т. 4, ал. 2, т. 1</w:t>
      </w:r>
      <w:r w:rsidR="00C00AAC">
        <w:rPr>
          <w:rFonts w:ascii="Times New Roman" w:hAnsi="Times New Roman" w:cs="Times New Roman"/>
          <w:sz w:val="24"/>
          <w:szCs w:val="24"/>
          <w:lang w:val="bg-BG"/>
        </w:rPr>
        <w:t xml:space="preserve"> </w:t>
      </w:r>
      <w:r w:rsidR="00C00AAC" w:rsidRPr="00C00AAC">
        <w:rPr>
          <w:rFonts w:ascii="Times New Roman" w:hAnsi="Times New Roman" w:cs="Times New Roman"/>
          <w:sz w:val="24"/>
          <w:szCs w:val="24"/>
          <w:lang w:val="bg-BG"/>
        </w:rPr>
        <w:t>в публичен безплатен</w:t>
      </w:r>
      <w:r w:rsidR="00C00AAC">
        <w:rPr>
          <w:rFonts w:ascii="Times New Roman" w:hAnsi="Times New Roman" w:cs="Times New Roman"/>
          <w:sz w:val="24"/>
          <w:szCs w:val="24"/>
          <w:lang w:val="bg-BG"/>
        </w:rPr>
        <w:t xml:space="preserve"> </w:t>
      </w:r>
      <w:r w:rsidR="00C00AAC" w:rsidRPr="00C00AAC">
        <w:rPr>
          <w:rFonts w:ascii="Times New Roman" w:hAnsi="Times New Roman" w:cs="Times New Roman"/>
          <w:sz w:val="24"/>
          <w:szCs w:val="24"/>
          <w:lang w:val="bg-BG"/>
        </w:rPr>
        <w:t>регистър или предоставян</w:t>
      </w:r>
      <w:r w:rsidR="00C00AAC">
        <w:rPr>
          <w:rFonts w:ascii="Times New Roman" w:hAnsi="Times New Roman" w:cs="Times New Roman"/>
          <w:sz w:val="24"/>
          <w:szCs w:val="24"/>
          <w:lang w:val="bg-BG"/>
        </w:rPr>
        <w:t>ето им служебно и безплатно на В</w:t>
      </w:r>
      <w:r w:rsidR="00C00AAC" w:rsidRPr="00C00AAC">
        <w:rPr>
          <w:rFonts w:ascii="Times New Roman" w:hAnsi="Times New Roman" w:cs="Times New Roman"/>
          <w:sz w:val="24"/>
          <w:szCs w:val="24"/>
          <w:lang w:val="bg-BG"/>
        </w:rPr>
        <w:t>ъзложителя, при подписване на</w:t>
      </w:r>
      <w:r w:rsidR="00C00AAC">
        <w:rPr>
          <w:rFonts w:ascii="Times New Roman" w:hAnsi="Times New Roman" w:cs="Times New Roman"/>
          <w:sz w:val="24"/>
          <w:szCs w:val="24"/>
          <w:lang w:val="bg-BG"/>
        </w:rPr>
        <w:t xml:space="preserve"> </w:t>
      </w:r>
      <w:r w:rsidR="00C00AAC" w:rsidRPr="00C00AAC">
        <w:rPr>
          <w:rFonts w:ascii="Times New Roman" w:hAnsi="Times New Roman" w:cs="Times New Roman"/>
          <w:sz w:val="24"/>
          <w:szCs w:val="24"/>
          <w:lang w:val="bg-BG"/>
        </w:rPr>
        <w:t xml:space="preserve">договора за обществена поръчка участникът, </w:t>
      </w:r>
      <w:r>
        <w:rPr>
          <w:rFonts w:ascii="Times New Roman" w:hAnsi="Times New Roman" w:cs="Times New Roman"/>
          <w:sz w:val="24"/>
          <w:szCs w:val="24"/>
          <w:lang w:val="bg-BG"/>
        </w:rPr>
        <w:t>избран за И</w:t>
      </w:r>
      <w:r w:rsidR="00C00AAC" w:rsidRPr="00C00AAC">
        <w:rPr>
          <w:rFonts w:ascii="Times New Roman" w:hAnsi="Times New Roman" w:cs="Times New Roman"/>
          <w:sz w:val="24"/>
          <w:szCs w:val="24"/>
          <w:lang w:val="bg-BG"/>
        </w:rPr>
        <w:t>зпълнител, е длъжен да представи:</w:t>
      </w:r>
    </w:p>
    <w:p w:rsidR="00C00AAC" w:rsidRPr="009C42EB" w:rsidRDefault="009C42EB" w:rsidP="009C42EB">
      <w:pPr>
        <w:pStyle w:val="a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 </w:t>
      </w:r>
      <w:r w:rsidR="00C00AAC" w:rsidRPr="009C42EB">
        <w:rPr>
          <w:rFonts w:ascii="Times New Roman" w:hAnsi="Times New Roman" w:cs="Times New Roman"/>
          <w:sz w:val="24"/>
          <w:szCs w:val="24"/>
          <w:lang w:val="bg-BG"/>
        </w:rPr>
        <w:t>документи за удостоверяване липсата на обстоятелствата по чл.</w:t>
      </w:r>
      <w:r w:rsidRPr="009C42EB">
        <w:rPr>
          <w:rFonts w:ascii="Times New Roman" w:hAnsi="Times New Roman" w:cs="Times New Roman"/>
          <w:sz w:val="24"/>
          <w:szCs w:val="24"/>
          <w:lang w:val="bg-BG"/>
        </w:rPr>
        <w:t xml:space="preserve"> </w:t>
      </w:r>
      <w:r w:rsidR="00C00AAC" w:rsidRPr="009C42EB">
        <w:rPr>
          <w:rFonts w:ascii="Times New Roman" w:hAnsi="Times New Roman" w:cs="Times New Roman"/>
          <w:sz w:val="24"/>
          <w:szCs w:val="24"/>
          <w:lang w:val="bg-BG"/>
        </w:rPr>
        <w:t xml:space="preserve">47, </w:t>
      </w:r>
      <w:r w:rsidRPr="009C42EB">
        <w:rPr>
          <w:rFonts w:ascii="Times New Roman" w:hAnsi="Times New Roman" w:cs="Times New Roman"/>
          <w:sz w:val="24"/>
          <w:szCs w:val="24"/>
          <w:lang w:val="bg-BG"/>
        </w:rPr>
        <w:t>т. 1, б. "а", "б", "в", "г", "д", т. 2, т .3 и т. 4</w:t>
      </w:r>
      <w:r>
        <w:rPr>
          <w:rFonts w:ascii="Times New Roman" w:hAnsi="Times New Roman" w:cs="Times New Roman"/>
          <w:sz w:val="24"/>
          <w:szCs w:val="24"/>
          <w:lang w:val="bg-BG"/>
        </w:rPr>
        <w:t xml:space="preserve"> от ЗОП </w:t>
      </w:r>
      <w:r w:rsidR="00C00AAC" w:rsidRPr="009C42EB">
        <w:rPr>
          <w:rFonts w:ascii="Times New Roman" w:hAnsi="Times New Roman" w:cs="Times New Roman"/>
          <w:sz w:val="24"/>
          <w:szCs w:val="24"/>
          <w:lang w:val="bg-BG"/>
        </w:rPr>
        <w:t xml:space="preserve"> и на</w:t>
      </w:r>
      <w:r>
        <w:rPr>
          <w:rFonts w:ascii="Times New Roman" w:hAnsi="Times New Roman" w:cs="Times New Roman"/>
          <w:sz w:val="24"/>
          <w:szCs w:val="24"/>
          <w:lang w:val="bg-BG"/>
        </w:rPr>
        <w:t xml:space="preserve"> посочените в О</w:t>
      </w:r>
      <w:r w:rsidR="00C00AAC" w:rsidRPr="009C42EB">
        <w:rPr>
          <w:rFonts w:ascii="Times New Roman" w:hAnsi="Times New Roman" w:cs="Times New Roman"/>
          <w:sz w:val="24"/>
          <w:szCs w:val="24"/>
          <w:lang w:val="bg-BG"/>
        </w:rPr>
        <w:t>бявлението обстоятелства по чл. 47, ал. 2,</w:t>
      </w:r>
      <w:r w:rsidRPr="009C42EB">
        <w:rPr>
          <w:rFonts w:ascii="Times New Roman" w:hAnsi="Times New Roman" w:cs="Times New Roman"/>
          <w:sz w:val="24"/>
          <w:szCs w:val="24"/>
          <w:lang w:val="bg-BG"/>
        </w:rPr>
        <w:t xml:space="preserve"> т. 1 от ЗОП</w:t>
      </w:r>
      <w:r>
        <w:rPr>
          <w:rFonts w:ascii="Times New Roman" w:hAnsi="Times New Roman" w:cs="Times New Roman"/>
          <w:sz w:val="24"/>
          <w:szCs w:val="24"/>
          <w:lang w:val="bg-BG"/>
        </w:rPr>
        <w:t>,</w:t>
      </w:r>
      <w:r w:rsidR="00C00AAC" w:rsidRPr="009C42EB">
        <w:rPr>
          <w:rFonts w:ascii="Times New Roman" w:hAnsi="Times New Roman" w:cs="Times New Roman"/>
          <w:sz w:val="24"/>
          <w:szCs w:val="24"/>
          <w:lang w:val="bg-BG"/>
        </w:rPr>
        <w:t xml:space="preserve"> издадени от компетентен орган, или</w:t>
      </w:r>
    </w:p>
    <w:p w:rsidR="00C00AAC" w:rsidRPr="00C00AAC" w:rsidRDefault="00C00AAC" w:rsidP="00C00AAC">
      <w:pPr>
        <w:ind w:firstLine="720"/>
        <w:jc w:val="both"/>
        <w:rPr>
          <w:rFonts w:ascii="Times New Roman" w:hAnsi="Times New Roman" w:cs="Times New Roman"/>
          <w:sz w:val="24"/>
          <w:szCs w:val="24"/>
          <w:lang w:val="bg-BG"/>
        </w:rPr>
      </w:pPr>
      <w:r w:rsidRPr="00C00AAC">
        <w:rPr>
          <w:rFonts w:ascii="Times New Roman" w:hAnsi="Times New Roman" w:cs="Times New Roman"/>
          <w:sz w:val="24"/>
          <w:szCs w:val="24"/>
          <w:lang w:val="bg-BG"/>
        </w:rPr>
        <w:t>2.</w:t>
      </w:r>
      <w:r w:rsidR="009C42EB">
        <w:rPr>
          <w:rFonts w:ascii="Times New Roman" w:hAnsi="Times New Roman" w:cs="Times New Roman"/>
          <w:sz w:val="24"/>
          <w:szCs w:val="24"/>
          <w:lang w:val="bg-BG"/>
        </w:rPr>
        <w:t>)</w:t>
      </w:r>
      <w:r w:rsidRPr="00C00AAC">
        <w:rPr>
          <w:rFonts w:ascii="Times New Roman" w:hAnsi="Times New Roman" w:cs="Times New Roman"/>
          <w:sz w:val="24"/>
          <w:szCs w:val="24"/>
          <w:lang w:val="bg-BG"/>
        </w:rPr>
        <w:t xml:space="preserve"> извлечение от съдебен регистър, или</w:t>
      </w:r>
    </w:p>
    <w:p w:rsidR="00CC5A0C" w:rsidRDefault="00C00AAC" w:rsidP="009C42EB">
      <w:pPr>
        <w:ind w:firstLine="720"/>
        <w:jc w:val="both"/>
        <w:rPr>
          <w:rFonts w:ascii="Times New Roman" w:hAnsi="Times New Roman" w:cs="Times New Roman"/>
          <w:sz w:val="24"/>
          <w:szCs w:val="24"/>
          <w:lang w:val="bg-BG"/>
        </w:rPr>
      </w:pPr>
      <w:r w:rsidRPr="00C00AAC">
        <w:rPr>
          <w:rFonts w:ascii="Times New Roman" w:hAnsi="Times New Roman" w:cs="Times New Roman"/>
          <w:sz w:val="24"/>
          <w:szCs w:val="24"/>
          <w:lang w:val="bg-BG"/>
        </w:rPr>
        <w:t>3.</w:t>
      </w:r>
      <w:r w:rsidR="009C42EB">
        <w:rPr>
          <w:rFonts w:ascii="Times New Roman" w:hAnsi="Times New Roman" w:cs="Times New Roman"/>
          <w:sz w:val="24"/>
          <w:szCs w:val="24"/>
          <w:lang w:val="bg-BG"/>
        </w:rPr>
        <w:t>)</w:t>
      </w:r>
      <w:r w:rsidRPr="00C00AAC">
        <w:rPr>
          <w:rFonts w:ascii="Times New Roman" w:hAnsi="Times New Roman" w:cs="Times New Roman"/>
          <w:sz w:val="24"/>
          <w:szCs w:val="24"/>
          <w:lang w:val="bg-BG"/>
        </w:rPr>
        <w:t xml:space="preserve"> еквивалентен документ на съдебен или адми</w:t>
      </w:r>
      <w:r w:rsidR="009C42EB">
        <w:rPr>
          <w:rFonts w:ascii="Times New Roman" w:hAnsi="Times New Roman" w:cs="Times New Roman"/>
          <w:sz w:val="24"/>
          <w:szCs w:val="24"/>
          <w:lang w:val="bg-BG"/>
        </w:rPr>
        <w:t xml:space="preserve">нистративен орган от държавата, в която е </w:t>
      </w:r>
      <w:r w:rsidRPr="00C00AAC">
        <w:rPr>
          <w:rFonts w:ascii="Times New Roman" w:hAnsi="Times New Roman" w:cs="Times New Roman"/>
          <w:sz w:val="24"/>
          <w:szCs w:val="24"/>
          <w:lang w:val="bg-BG"/>
        </w:rPr>
        <w:t>установе</w:t>
      </w:r>
      <w:r w:rsidR="009C42EB">
        <w:rPr>
          <w:rFonts w:ascii="Times New Roman" w:hAnsi="Times New Roman" w:cs="Times New Roman"/>
          <w:sz w:val="24"/>
          <w:szCs w:val="24"/>
          <w:lang w:val="bg-BG"/>
        </w:rPr>
        <w:t>н.</w:t>
      </w:r>
    </w:p>
    <w:p w:rsidR="009C42EB" w:rsidRPr="009C42EB" w:rsidRDefault="009C42EB" w:rsidP="009C42E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7.11. Когато в държавата, в която </w:t>
      </w:r>
      <w:r w:rsidRPr="009C42EB">
        <w:rPr>
          <w:rFonts w:ascii="Times New Roman" w:hAnsi="Times New Roman" w:cs="Times New Roman"/>
          <w:sz w:val="24"/>
          <w:szCs w:val="24"/>
          <w:lang w:val="bg-BG"/>
        </w:rPr>
        <w:t>участникът е установен, не се издават докуме</w:t>
      </w:r>
      <w:r>
        <w:rPr>
          <w:rFonts w:ascii="Times New Roman" w:hAnsi="Times New Roman" w:cs="Times New Roman"/>
          <w:sz w:val="24"/>
          <w:szCs w:val="24"/>
          <w:lang w:val="bg-BG"/>
        </w:rPr>
        <w:t xml:space="preserve">нти за посочените обстоятелства </w:t>
      </w:r>
      <w:r w:rsidRPr="009C42EB">
        <w:rPr>
          <w:rFonts w:ascii="Times New Roman" w:hAnsi="Times New Roman" w:cs="Times New Roman"/>
          <w:sz w:val="24"/>
          <w:szCs w:val="24"/>
          <w:lang w:val="bg-BG"/>
        </w:rPr>
        <w:t>или когато документите не включват всички обстоятелства, участникът представя декларация, ако</w:t>
      </w:r>
      <w:r>
        <w:rPr>
          <w:rFonts w:ascii="Times New Roman" w:hAnsi="Times New Roman" w:cs="Times New Roman"/>
          <w:sz w:val="24"/>
          <w:szCs w:val="24"/>
          <w:lang w:val="bg-BG"/>
        </w:rPr>
        <w:t xml:space="preserve"> </w:t>
      </w:r>
      <w:r w:rsidRPr="009C42EB">
        <w:rPr>
          <w:rFonts w:ascii="Times New Roman" w:hAnsi="Times New Roman" w:cs="Times New Roman"/>
          <w:sz w:val="24"/>
          <w:szCs w:val="24"/>
          <w:lang w:val="bg-BG"/>
        </w:rPr>
        <w:t>такава декларация има правно значение според закона на държавата, в която е установен.</w:t>
      </w:r>
    </w:p>
    <w:p w:rsidR="009C42EB" w:rsidRDefault="009C42EB" w:rsidP="00936D8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7.12. </w:t>
      </w:r>
      <w:r w:rsidRPr="009C42EB">
        <w:rPr>
          <w:rFonts w:ascii="Times New Roman" w:hAnsi="Times New Roman" w:cs="Times New Roman"/>
          <w:sz w:val="24"/>
          <w:szCs w:val="24"/>
          <w:lang w:val="bg-BG"/>
        </w:rPr>
        <w:t>Когато клетвената деклара</w:t>
      </w:r>
      <w:r>
        <w:rPr>
          <w:rFonts w:ascii="Times New Roman" w:hAnsi="Times New Roman" w:cs="Times New Roman"/>
          <w:sz w:val="24"/>
          <w:szCs w:val="24"/>
          <w:lang w:val="bg-BG"/>
        </w:rPr>
        <w:t xml:space="preserve">ция няма правно значение според </w:t>
      </w:r>
      <w:r w:rsidRPr="009C42EB">
        <w:rPr>
          <w:rFonts w:ascii="Times New Roman" w:hAnsi="Times New Roman" w:cs="Times New Roman"/>
          <w:sz w:val="24"/>
          <w:szCs w:val="24"/>
          <w:lang w:val="bg-BG"/>
        </w:rPr>
        <w:t>съответния национален закон, участникът представя официално заявление, направено пред</w:t>
      </w:r>
      <w:r>
        <w:rPr>
          <w:rFonts w:ascii="Times New Roman" w:hAnsi="Times New Roman" w:cs="Times New Roman"/>
          <w:sz w:val="24"/>
          <w:szCs w:val="24"/>
          <w:lang w:val="bg-BG"/>
        </w:rPr>
        <w:t xml:space="preserve"> </w:t>
      </w:r>
      <w:r w:rsidRPr="009C42EB">
        <w:rPr>
          <w:rFonts w:ascii="Times New Roman" w:hAnsi="Times New Roman" w:cs="Times New Roman"/>
          <w:sz w:val="24"/>
          <w:szCs w:val="24"/>
          <w:lang w:val="bg-BG"/>
        </w:rPr>
        <w:t>съдебен или административен орган, нотариус или компетентен професионален или търговски</w:t>
      </w:r>
      <w:r>
        <w:rPr>
          <w:rFonts w:ascii="Times New Roman" w:hAnsi="Times New Roman" w:cs="Times New Roman"/>
          <w:sz w:val="24"/>
          <w:szCs w:val="24"/>
          <w:lang w:val="bg-BG"/>
        </w:rPr>
        <w:t xml:space="preserve"> </w:t>
      </w:r>
      <w:r w:rsidRPr="009C42EB">
        <w:rPr>
          <w:rFonts w:ascii="Times New Roman" w:hAnsi="Times New Roman" w:cs="Times New Roman"/>
          <w:sz w:val="24"/>
          <w:szCs w:val="24"/>
          <w:lang w:val="bg-BG"/>
        </w:rPr>
        <w:t>орган в държавата, в която той е установен.</w:t>
      </w:r>
    </w:p>
    <w:p w:rsidR="00B37876" w:rsidRPr="00B37876" w:rsidRDefault="00936D81"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7.13</w:t>
      </w:r>
      <w:r w:rsidR="00B37876" w:rsidRPr="00B37876">
        <w:rPr>
          <w:rFonts w:ascii="Times New Roman" w:hAnsi="Times New Roman" w:cs="Times New Roman"/>
          <w:sz w:val="24"/>
          <w:szCs w:val="24"/>
          <w:lang w:val="bg-BG"/>
        </w:rPr>
        <w:t>. Не се приемат за участие в процедурата и се връщат незабавно на участниците оферти, които са:</w:t>
      </w:r>
    </w:p>
    <w:p w:rsidR="00B37876" w:rsidRP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 xml:space="preserve">- </w:t>
      </w:r>
      <w:r w:rsidR="009975E6" w:rsidRPr="009975E6">
        <w:rPr>
          <w:rFonts w:ascii="Times New Roman" w:hAnsi="Times New Roman" w:cs="Times New Roman"/>
          <w:sz w:val="24"/>
          <w:szCs w:val="24"/>
          <w:lang w:val="bg-BG"/>
        </w:rPr>
        <w:t xml:space="preserve"> </w:t>
      </w:r>
      <w:r w:rsidRPr="00B37876">
        <w:rPr>
          <w:rFonts w:ascii="Times New Roman" w:hAnsi="Times New Roman" w:cs="Times New Roman"/>
          <w:sz w:val="24"/>
          <w:szCs w:val="24"/>
          <w:lang w:val="bg-BG"/>
        </w:rPr>
        <w:t>Представени след изтичане на крайния срок за получаване;</w:t>
      </w:r>
    </w:p>
    <w:p w:rsidR="00B37876" w:rsidRP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sz w:val="24"/>
          <w:szCs w:val="24"/>
          <w:lang w:val="bg-BG"/>
        </w:rPr>
        <w:t xml:space="preserve">- </w:t>
      </w:r>
      <w:r w:rsidR="009975E6" w:rsidRPr="00E65F12">
        <w:rPr>
          <w:rFonts w:ascii="Times New Roman" w:hAnsi="Times New Roman" w:cs="Times New Roman"/>
          <w:sz w:val="24"/>
          <w:szCs w:val="24"/>
          <w:lang w:val="bg-BG"/>
        </w:rPr>
        <w:t xml:space="preserve"> </w:t>
      </w:r>
      <w:r w:rsidRPr="00B37876">
        <w:rPr>
          <w:rFonts w:ascii="Times New Roman" w:hAnsi="Times New Roman" w:cs="Times New Roman"/>
          <w:sz w:val="24"/>
          <w:szCs w:val="24"/>
          <w:lang w:val="bg-BG"/>
        </w:rPr>
        <w:t xml:space="preserve">Представени в незапечатан или скъсан плик. </w:t>
      </w:r>
    </w:p>
    <w:p w:rsidR="008C4EB1" w:rsidRPr="009E17EC" w:rsidRDefault="00936D81" w:rsidP="009E17EC">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7.14</w:t>
      </w:r>
      <w:r w:rsidR="00B37876" w:rsidRPr="00B37876">
        <w:rPr>
          <w:rFonts w:ascii="Times New Roman" w:hAnsi="Times New Roman" w:cs="Times New Roman"/>
          <w:sz w:val="24"/>
          <w:szCs w:val="24"/>
          <w:lang w:val="bg-BG"/>
        </w:rPr>
        <w:t>. Участниците са длъжни да уведомят Възложителя за настъпили промени в обстоятелствата по чл. 47, ал. 1,</w:t>
      </w:r>
      <w:r w:rsidRPr="00936D81">
        <w:t xml:space="preserve"> </w:t>
      </w:r>
      <w:r w:rsidRPr="00936D81">
        <w:rPr>
          <w:rFonts w:ascii="Times New Roman" w:hAnsi="Times New Roman" w:cs="Times New Roman"/>
          <w:sz w:val="24"/>
          <w:szCs w:val="24"/>
          <w:lang w:val="bg-BG"/>
        </w:rPr>
        <w:t>т. 1, б. "а", "б", "в", "г", "д", т. 2, т .</w:t>
      </w:r>
      <w:r>
        <w:rPr>
          <w:rFonts w:ascii="Times New Roman" w:hAnsi="Times New Roman" w:cs="Times New Roman"/>
          <w:sz w:val="24"/>
          <w:szCs w:val="24"/>
          <w:lang w:val="bg-BG"/>
        </w:rPr>
        <w:t xml:space="preserve"> 3 и т. 4; </w:t>
      </w:r>
      <w:r w:rsidR="00B37876" w:rsidRPr="00B37876">
        <w:rPr>
          <w:rFonts w:ascii="Times New Roman" w:hAnsi="Times New Roman" w:cs="Times New Roman"/>
          <w:sz w:val="24"/>
          <w:szCs w:val="24"/>
          <w:lang w:val="bg-BG"/>
        </w:rPr>
        <w:t>ал. 2, т.</w:t>
      </w:r>
      <w:r w:rsidR="00E65F12" w:rsidRPr="00E65F12">
        <w:rPr>
          <w:rFonts w:ascii="Times New Roman" w:hAnsi="Times New Roman" w:cs="Times New Roman"/>
          <w:sz w:val="24"/>
          <w:szCs w:val="24"/>
          <w:lang w:val="bg-BG"/>
        </w:rPr>
        <w:t xml:space="preserve"> </w:t>
      </w:r>
      <w:r w:rsidR="00B37876" w:rsidRPr="00B37876">
        <w:rPr>
          <w:rFonts w:ascii="Times New Roman" w:hAnsi="Times New Roman" w:cs="Times New Roman"/>
          <w:sz w:val="24"/>
          <w:szCs w:val="24"/>
          <w:lang w:val="bg-BG"/>
        </w:rPr>
        <w:t>1, и ал. 5 от ЗОП, в 7-дневен срок от настъпването им.</w:t>
      </w:r>
    </w:p>
    <w:p w:rsidR="00E93A52" w:rsidRPr="00E93A52" w:rsidRDefault="00936D81" w:rsidP="00E93A52">
      <w:pPr>
        <w:ind w:left="993" w:hanging="273"/>
        <w:rPr>
          <w:rFonts w:ascii="Times New Roman" w:hAnsi="Times New Roman" w:cs="Times New Roman"/>
          <w:b/>
          <w:sz w:val="24"/>
          <w:szCs w:val="24"/>
          <w:lang w:val="bg-BG"/>
        </w:rPr>
      </w:pPr>
      <w:r>
        <w:rPr>
          <w:rFonts w:ascii="Times New Roman" w:hAnsi="Times New Roman" w:cs="Times New Roman"/>
          <w:b/>
          <w:sz w:val="24"/>
          <w:szCs w:val="24"/>
          <w:lang w:val="bg-BG"/>
        </w:rPr>
        <w:t xml:space="preserve">8. </w:t>
      </w:r>
      <w:r w:rsidR="00B37876" w:rsidRPr="00B37876">
        <w:rPr>
          <w:rFonts w:ascii="Times New Roman" w:hAnsi="Times New Roman" w:cs="Times New Roman"/>
          <w:b/>
          <w:sz w:val="24"/>
          <w:szCs w:val="24"/>
          <w:lang w:val="bg-BG"/>
        </w:rPr>
        <w:t xml:space="preserve">ИЗИСКВАНИЯ </w:t>
      </w:r>
      <w:r w:rsidR="004C02EB">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 xml:space="preserve">ЗА </w:t>
      </w:r>
      <w:r w:rsidR="004C02EB">
        <w:rPr>
          <w:rFonts w:ascii="Times New Roman" w:hAnsi="Times New Roman" w:cs="Times New Roman"/>
          <w:b/>
          <w:sz w:val="24"/>
          <w:szCs w:val="24"/>
          <w:lang w:val="bg-BG"/>
        </w:rPr>
        <w:t xml:space="preserve"> </w:t>
      </w:r>
      <w:r w:rsidR="009365C7">
        <w:rPr>
          <w:rFonts w:ascii="Times New Roman" w:hAnsi="Times New Roman" w:cs="Times New Roman"/>
          <w:b/>
          <w:sz w:val="24"/>
          <w:szCs w:val="24"/>
          <w:lang w:val="bg-BG"/>
        </w:rPr>
        <w:t xml:space="preserve">ФИНАНСОВО </w:t>
      </w:r>
      <w:r w:rsidR="004C02EB">
        <w:rPr>
          <w:rFonts w:ascii="Times New Roman" w:hAnsi="Times New Roman" w:cs="Times New Roman"/>
          <w:b/>
          <w:sz w:val="24"/>
          <w:szCs w:val="24"/>
          <w:lang w:val="bg-BG"/>
        </w:rPr>
        <w:t xml:space="preserve"> </w:t>
      </w:r>
      <w:r w:rsidR="009365C7">
        <w:rPr>
          <w:rFonts w:ascii="Times New Roman" w:hAnsi="Times New Roman" w:cs="Times New Roman"/>
          <w:b/>
          <w:sz w:val="24"/>
          <w:szCs w:val="24"/>
          <w:lang w:val="bg-BG"/>
        </w:rPr>
        <w:t xml:space="preserve">И </w:t>
      </w:r>
      <w:r w:rsidR="004C02EB">
        <w:rPr>
          <w:rFonts w:ascii="Times New Roman" w:hAnsi="Times New Roman" w:cs="Times New Roman"/>
          <w:b/>
          <w:sz w:val="24"/>
          <w:szCs w:val="24"/>
          <w:lang w:val="bg-BG"/>
        </w:rPr>
        <w:t xml:space="preserve"> </w:t>
      </w:r>
      <w:r w:rsidR="009365C7">
        <w:rPr>
          <w:rFonts w:ascii="Times New Roman" w:hAnsi="Times New Roman" w:cs="Times New Roman"/>
          <w:b/>
          <w:sz w:val="24"/>
          <w:szCs w:val="24"/>
          <w:lang w:val="bg-BG"/>
        </w:rPr>
        <w:t xml:space="preserve">ИКОНОМИЧЕСКО </w:t>
      </w:r>
      <w:r w:rsidR="004C02EB">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СЪСТОЯНИЕ НА УЧАСТНИЦИТЕ</w:t>
      </w:r>
    </w:p>
    <w:p w:rsidR="00786D90" w:rsidRDefault="00786D90" w:rsidP="00786D90">
      <w:pPr>
        <w:ind w:firstLine="720"/>
        <w:jc w:val="both"/>
        <w:rPr>
          <w:rFonts w:ascii="Times New Roman" w:hAnsi="Times New Roman" w:cs="Times New Roman"/>
          <w:sz w:val="24"/>
          <w:szCs w:val="24"/>
          <w:lang w:val="bg-BG"/>
        </w:rPr>
      </w:pPr>
      <w:r w:rsidRPr="00E93A52">
        <w:rPr>
          <w:rFonts w:ascii="Times New Roman" w:hAnsi="Times New Roman" w:cs="Times New Roman"/>
          <w:sz w:val="24"/>
          <w:szCs w:val="24"/>
          <w:lang w:val="bg-BG"/>
        </w:rPr>
        <w:t xml:space="preserve">Възложителят </w:t>
      </w:r>
      <w:r w:rsidRPr="00D81C1F">
        <w:rPr>
          <w:rFonts w:ascii="Times New Roman" w:hAnsi="Times New Roman" w:cs="Times New Roman"/>
          <w:sz w:val="24"/>
          <w:szCs w:val="24"/>
          <w:lang w:val="bg-BG"/>
        </w:rPr>
        <w:t xml:space="preserve">не залага изисквания за икономически и финансови възможности </w:t>
      </w:r>
      <w:r w:rsidRPr="00E93A52">
        <w:rPr>
          <w:rFonts w:ascii="Times New Roman" w:hAnsi="Times New Roman" w:cs="Times New Roman"/>
          <w:sz w:val="24"/>
          <w:szCs w:val="24"/>
          <w:lang w:val="bg-BG"/>
        </w:rPr>
        <w:t>по настоящата процедура за възлагане на обществена поръчка</w:t>
      </w:r>
      <w:r>
        <w:rPr>
          <w:rFonts w:ascii="Times New Roman" w:hAnsi="Times New Roman" w:cs="Times New Roman"/>
          <w:sz w:val="24"/>
          <w:szCs w:val="24"/>
          <w:lang w:val="bg-BG"/>
        </w:rPr>
        <w:t xml:space="preserve"> и</w:t>
      </w:r>
      <w:r w:rsidRPr="00E93A52">
        <w:rPr>
          <w:rFonts w:ascii="Times New Roman" w:hAnsi="Times New Roman" w:cs="Times New Roman"/>
          <w:sz w:val="24"/>
          <w:szCs w:val="24"/>
          <w:lang w:val="bg-BG"/>
        </w:rPr>
        <w:t xml:space="preserve"> не </w:t>
      </w:r>
      <w:r>
        <w:rPr>
          <w:rFonts w:ascii="Times New Roman" w:hAnsi="Times New Roman" w:cs="Times New Roman"/>
          <w:sz w:val="24"/>
          <w:szCs w:val="24"/>
          <w:lang w:val="bg-BG"/>
        </w:rPr>
        <w:t>поставя условия за</w:t>
      </w:r>
      <w:r w:rsidRPr="00E93A52">
        <w:rPr>
          <w:rFonts w:ascii="Times New Roman" w:hAnsi="Times New Roman" w:cs="Times New Roman"/>
          <w:sz w:val="24"/>
          <w:szCs w:val="24"/>
          <w:lang w:val="bg-BG"/>
        </w:rPr>
        <w:t xml:space="preserve"> минимални</w:t>
      </w:r>
      <w:r>
        <w:rPr>
          <w:rFonts w:ascii="Times New Roman" w:hAnsi="Times New Roman" w:cs="Times New Roman"/>
          <w:sz w:val="24"/>
          <w:szCs w:val="24"/>
          <w:lang w:val="bg-BG"/>
        </w:rPr>
        <w:t xml:space="preserve"> </w:t>
      </w:r>
      <w:r w:rsidRPr="00E93A52">
        <w:rPr>
          <w:rFonts w:ascii="Times New Roman" w:hAnsi="Times New Roman" w:cs="Times New Roman"/>
          <w:sz w:val="24"/>
          <w:szCs w:val="24"/>
          <w:lang w:val="bg-BG"/>
        </w:rPr>
        <w:t>изисквания за икономически и финансови възможности на участниците.</w:t>
      </w:r>
    </w:p>
    <w:p w:rsidR="00B37876" w:rsidRPr="00B37876" w:rsidRDefault="00E93A52" w:rsidP="009365C7">
      <w:pPr>
        <w:ind w:left="993" w:hanging="273"/>
        <w:rPr>
          <w:rFonts w:ascii="Times New Roman" w:hAnsi="Times New Roman" w:cs="Times New Roman"/>
          <w:b/>
          <w:sz w:val="24"/>
          <w:szCs w:val="24"/>
          <w:lang w:val="bg-BG"/>
        </w:rPr>
      </w:pPr>
      <w:r>
        <w:rPr>
          <w:rFonts w:ascii="Times New Roman" w:hAnsi="Times New Roman" w:cs="Times New Roman"/>
          <w:b/>
          <w:sz w:val="24"/>
          <w:szCs w:val="24"/>
          <w:lang w:val="bg-BG"/>
        </w:rPr>
        <w:t>9</w:t>
      </w:r>
      <w:r w:rsidR="00B37876" w:rsidRPr="00B37876">
        <w:rPr>
          <w:rFonts w:ascii="Times New Roman" w:hAnsi="Times New Roman" w:cs="Times New Roman"/>
          <w:b/>
          <w:sz w:val="24"/>
          <w:szCs w:val="24"/>
          <w:lang w:val="bg-BG"/>
        </w:rPr>
        <w:t xml:space="preserve">. ИЗИСКВАНИЯ </w:t>
      </w:r>
      <w:r w:rsidR="004C02EB">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 xml:space="preserve"> ЗА  ТЕХНИЧЕСКИ  ВЪЗМОЖНОСТИ  </w:t>
      </w:r>
      <w:r w:rsidR="004C02EB">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НА УЧАСТНИЦИТЕ</w:t>
      </w:r>
    </w:p>
    <w:p w:rsidR="00B37876" w:rsidRPr="00B37876" w:rsidRDefault="009365C7" w:rsidP="00B37876">
      <w:pPr>
        <w:ind w:firstLine="720"/>
        <w:jc w:val="both"/>
        <w:rPr>
          <w:rFonts w:ascii="Times New Roman" w:hAnsi="Times New Roman" w:cs="Times New Roman"/>
          <w:sz w:val="24"/>
          <w:szCs w:val="24"/>
          <w:lang w:val="bg-BG"/>
        </w:rPr>
      </w:pPr>
      <w:r w:rsidRPr="005F4BC6">
        <w:rPr>
          <w:rFonts w:ascii="Times New Roman" w:hAnsi="Times New Roman" w:cs="Times New Roman"/>
          <w:b/>
          <w:sz w:val="24"/>
          <w:szCs w:val="24"/>
          <w:lang w:val="bg-BG"/>
        </w:rPr>
        <w:t>9</w:t>
      </w:r>
      <w:r w:rsidR="00B37876" w:rsidRPr="005F4BC6">
        <w:rPr>
          <w:rFonts w:ascii="Times New Roman" w:hAnsi="Times New Roman" w:cs="Times New Roman"/>
          <w:b/>
          <w:sz w:val="24"/>
          <w:szCs w:val="24"/>
          <w:lang w:val="bg-BG"/>
        </w:rPr>
        <w:t>.1.</w:t>
      </w:r>
      <w:r w:rsidR="00B37876" w:rsidRPr="00B37876">
        <w:rPr>
          <w:rFonts w:ascii="Times New Roman" w:hAnsi="Times New Roman" w:cs="Times New Roman"/>
          <w:sz w:val="24"/>
          <w:szCs w:val="24"/>
          <w:lang w:val="bg-BG"/>
        </w:rPr>
        <w:tab/>
        <w:t xml:space="preserve">Всеки участник в </w:t>
      </w:r>
      <w:r w:rsidR="004C02EB">
        <w:rPr>
          <w:rFonts w:ascii="Times New Roman" w:hAnsi="Times New Roman" w:cs="Times New Roman"/>
          <w:sz w:val="24"/>
          <w:szCs w:val="24"/>
          <w:lang w:val="bg-BG"/>
        </w:rPr>
        <w:t>настоящата открита</w:t>
      </w:r>
      <w:r w:rsidR="00B37876" w:rsidRPr="00B37876">
        <w:rPr>
          <w:rFonts w:ascii="Times New Roman" w:hAnsi="Times New Roman" w:cs="Times New Roman"/>
          <w:sz w:val="24"/>
          <w:szCs w:val="24"/>
          <w:lang w:val="bg-BG"/>
        </w:rPr>
        <w:t xml:space="preserve"> процедура трябва да отговаря на следните </w:t>
      </w:r>
      <w:r w:rsidR="00B37876" w:rsidRPr="00595EF9">
        <w:rPr>
          <w:rFonts w:ascii="Times New Roman" w:hAnsi="Times New Roman" w:cs="Times New Roman"/>
          <w:b/>
          <w:sz w:val="24"/>
          <w:szCs w:val="24"/>
          <w:lang w:val="bg-BG"/>
        </w:rPr>
        <w:t>изисквания за технически възможности</w:t>
      </w:r>
      <w:r w:rsidR="00B37876" w:rsidRPr="00B37876">
        <w:rPr>
          <w:rFonts w:ascii="Times New Roman" w:hAnsi="Times New Roman" w:cs="Times New Roman"/>
          <w:sz w:val="24"/>
          <w:szCs w:val="24"/>
          <w:lang w:val="bg-BG"/>
        </w:rPr>
        <w:t xml:space="preserve"> за изпълнение на предмета на поръчката:</w:t>
      </w:r>
    </w:p>
    <w:p w:rsidR="00B37876" w:rsidRDefault="002B7663" w:rsidP="002546A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9</w:t>
      </w:r>
      <w:r w:rsidR="00B37876" w:rsidRPr="00B37876">
        <w:rPr>
          <w:rFonts w:ascii="Times New Roman" w:hAnsi="Times New Roman" w:cs="Times New Roman"/>
          <w:sz w:val="24"/>
          <w:szCs w:val="24"/>
          <w:lang w:val="bg-BG"/>
        </w:rPr>
        <w:t>.1.1.</w:t>
      </w:r>
      <w:r w:rsidR="00B37876" w:rsidRPr="00B37876">
        <w:rPr>
          <w:rFonts w:ascii="Times New Roman" w:hAnsi="Times New Roman" w:cs="Times New Roman"/>
          <w:sz w:val="24"/>
          <w:szCs w:val="24"/>
          <w:lang w:val="bg-BG"/>
        </w:rPr>
        <w:tab/>
        <w:t>Участникът трябва</w:t>
      </w:r>
      <w:r w:rsidR="00B37876" w:rsidRPr="00B37876">
        <w:rPr>
          <w:lang w:val="bg-BG"/>
        </w:rPr>
        <w:t xml:space="preserve"> </w:t>
      </w:r>
      <w:r w:rsidR="00B37876" w:rsidRPr="00B37876">
        <w:rPr>
          <w:rFonts w:ascii="Times New Roman" w:hAnsi="Times New Roman" w:cs="Times New Roman"/>
          <w:sz w:val="24"/>
          <w:szCs w:val="24"/>
          <w:lang w:val="bg-BG"/>
        </w:rPr>
        <w:t xml:space="preserve">да разполага със следното минимално </w:t>
      </w:r>
      <w:r w:rsidR="002546A7">
        <w:rPr>
          <w:rFonts w:ascii="Times New Roman" w:hAnsi="Times New Roman" w:cs="Times New Roman"/>
          <w:sz w:val="24"/>
          <w:szCs w:val="24"/>
          <w:lang w:val="bg-BG"/>
        </w:rPr>
        <w:t>количество специализирани съдове за събиране на битови отпадъци, които да отговарят на</w:t>
      </w:r>
      <w:r w:rsidR="00B37876" w:rsidRPr="00B37876">
        <w:rPr>
          <w:rFonts w:ascii="Times New Roman" w:hAnsi="Times New Roman" w:cs="Times New Roman"/>
          <w:sz w:val="24"/>
          <w:szCs w:val="24"/>
          <w:lang w:val="bg-BG"/>
        </w:rPr>
        <w:t xml:space="preserve"> </w:t>
      </w:r>
      <w:r w:rsidR="002546A7">
        <w:rPr>
          <w:rFonts w:ascii="Times New Roman" w:hAnsi="Times New Roman" w:cs="Times New Roman"/>
          <w:sz w:val="24"/>
          <w:szCs w:val="24"/>
          <w:lang w:val="bg-BG"/>
        </w:rPr>
        <w:t xml:space="preserve">техническите характеристики, подробно описани в Техническата спецификация от Документацията и на изискванията на Възложителя </w:t>
      </w:r>
      <w:r w:rsidR="00B37876" w:rsidRPr="00B37876">
        <w:rPr>
          <w:rFonts w:ascii="Times New Roman" w:hAnsi="Times New Roman" w:cs="Times New Roman"/>
          <w:sz w:val="24"/>
          <w:szCs w:val="24"/>
          <w:lang w:val="bg-BG"/>
        </w:rPr>
        <w:t>за</w:t>
      </w:r>
      <w:r w:rsidR="002546A7">
        <w:rPr>
          <w:rFonts w:ascii="Times New Roman" w:hAnsi="Times New Roman" w:cs="Times New Roman"/>
          <w:sz w:val="24"/>
          <w:szCs w:val="24"/>
          <w:lang w:val="bg-BG"/>
        </w:rPr>
        <w:t xml:space="preserve"> качествено изпълнение</w:t>
      </w:r>
      <w:r w:rsidR="00B37876" w:rsidRPr="00B37876">
        <w:rPr>
          <w:rFonts w:ascii="Times New Roman" w:hAnsi="Times New Roman" w:cs="Times New Roman"/>
          <w:sz w:val="24"/>
          <w:szCs w:val="24"/>
          <w:lang w:val="bg-BG"/>
        </w:rPr>
        <w:t xml:space="preserve"> предмета на </w:t>
      </w:r>
      <w:r w:rsidR="002546A7">
        <w:rPr>
          <w:rFonts w:ascii="Times New Roman" w:hAnsi="Times New Roman" w:cs="Times New Roman"/>
          <w:sz w:val="24"/>
          <w:szCs w:val="24"/>
          <w:lang w:val="bg-BG"/>
        </w:rPr>
        <w:t xml:space="preserve">настоящата </w:t>
      </w:r>
      <w:r w:rsidR="00B37876" w:rsidRPr="00B37876">
        <w:rPr>
          <w:rFonts w:ascii="Times New Roman" w:hAnsi="Times New Roman" w:cs="Times New Roman"/>
          <w:sz w:val="24"/>
          <w:szCs w:val="24"/>
          <w:lang w:val="bg-BG"/>
        </w:rPr>
        <w:t>обществената поръчка</w:t>
      </w:r>
      <w:r w:rsidR="002546A7">
        <w:rPr>
          <w:rFonts w:ascii="Times New Roman" w:hAnsi="Times New Roman" w:cs="Times New Roman"/>
          <w:sz w:val="24"/>
          <w:szCs w:val="24"/>
          <w:lang w:val="bg-BG"/>
        </w:rPr>
        <w:t>, а именно</w:t>
      </w:r>
      <w:r w:rsidR="00B37876" w:rsidRPr="00B37876">
        <w:rPr>
          <w:rFonts w:ascii="Times New Roman" w:hAnsi="Times New Roman" w:cs="Times New Roman"/>
          <w:sz w:val="24"/>
          <w:szCs w:val="24"/>
          <w:lang w:val="bg-BG"/>
        </w:rPr>
        <w:t>:</w:t>
      </w:r>
    </w:p>
    <w:p w:rsidR="002546A7" w:rsidRPr="001B6C16" w:rsidRDefault="002546A7" w:rsidP="006E1CCE">
      <w:pPr>
        <w:pStyle w:val="a7"/>
        <w:numPr>
          <w:ilvl w:val="0"/>
          <w:numId w:val="6"/>
        </w:numPr>
        <w:jc w:val="both"/>
        <w:rPr>
          <w:rFonts w:ascii="Times New Roman" w:hAnsi="Times New Roman" w:cs="Times New Roman"/>
          <w:b/>
          <w:sz w:val="24"/>
          <w:szCs w:val="24"/>
          <w:lang w:val="bg-BG"/>
        </w:rPr>
      </w:pPr>
      <w:r w:rsidRPr="001B6C16">
        <w:rPr>
          <w:rFonts w:ascii="Times New Roman" w:hAnsi="Times New Roman" w:cs="Times New Roman"/>
          <w:b/>
          <w:sz w:val="24"/>
          <w:szCs w:val="24"/>
          <w:lang w:val="bg-BG"/>
        </w:rPr>
        <w:t>Контейнери тип „Бобър” – 1.1 м</w:t>
      </w:r>
      <w:r w:rsidRPr="001B6C16">
        <w:rPr>
          <w:rFonts w:ascii="Times New Roman" w:hAnsi="Times New Roman" w:cs="Times New Roman"/>
          <w:b/>
          <w:sz w:val="24"/>
          <w:szCs w:val="24"/>
          <w:vertAlign w:val="superscript"/>
          <w:lang w:val="bg-BG"/>
        </w:rPr>
        <w:t>3</w:t>
      </w:r>
      <w:r w:rsidRPr="001B6C16">
        <w:rPr>
          <w:rFonts w:ascii="Times New Roman" w:hAnsi="Times New Roman" w:cs="Times New Roman"/>
          <w:b/>
          <w:sz w:val="24"/>
          <w:szCs w:val="24"/>
          <w:lang w:val="bg-BG"/>
        </w:rPr>
        <w:t>:</w:t>
      </w:r>
    </w:p>
    <w:p w:rsidR="002546A7" w:rsidRPr="001B6C16" w:rsidRDefault="002546A7" w:rsidP="002546A7">
      <w:pPr>
        <w:pStyle w:val="a7"/>
        <w:ind w:left="1440"/>
        <w:jc w:val="both"/>
        <w:rPr>
          <w:rFonts w:ascii="Times New Roman" w:hAnsi="Times New Roman" w:cs="Times New Roman"/>
          <w:sz w:val="24"/>
          <w:szCs w:val="24"/>
          <w:lang w:val="bg-BG"/>
        </w:rPr>
      </w:pPr>
    </w:p>
    <w:p w:rsidR="002546A7" w:rsidRDefault="002546A7" w:rsidP="006E1CCE">
      <w:pPr>
        <w:pStyle w:val="a7"/>
        <w:numPr>
          <w:ilvl w:val="0"/>
          <w:numId w:val="5"/>
        </w:numPr>
        <w:jc w:val="both"/>
        <w:rPr>
          <w:rFonts w:ascii="Times New Roman" w:hAnsi="Times New Roman" w:cs="Times New Roman"/>
          <w:sz w:val="24"/>
          <w:szCs w:val="24"/>
          <w:lang w:val="bg-BG"/>
        </w:rPr>
      </w:pPr>
      <w:r w:rsidRPr="001B6C16">
        <w:rPr>
          <w:rFonts w:ascii="Times New Roman" w:hAnsi="Times New Roman" w:cs="Times New Roman"/>
          <w:b/>
          <w:sz w:val="24"/>
          <w:szCs w:val="24"/>
          <w:lang w:val="bg-BG"/>
        </w:rPr>
        <w:t>Обем</w:t>
      </w:r>
      <w:r w:rsidRPr="001B6C16">
        <w:rPr>
          <w:rFonts w:ascii="Times New Roman" w:hAnsi="Times New Roman" w:cs="Times New Roman"/>
          <w:sz w:val="24"/>
          <w:szCs w:val="24"/>
          <w:lang w:val="bg-BG"/>
        </w:rPr>
        <w:t xml:space="preserve"> (вместимост) - 1100 литра;</w:t>
      </w:r>
    </w:p>
    <w:p w:rsidR="002546A7" w:rsidRPr="001B6C16" w:rsidRDefault="002546A7" w:rsidP="006E1CCE">
      <w:pPr>
        <w:pStyle w:val="a7"/>
        <w:numPr>
          <w:ilvl w:val="0"/>
          <w:numId w:val="5"/>
        </w:numPr>
        <w:jc w:val="both"/>
        <w:rPr>
          <w:rFonts w:ascii="Times New Roman" w:hAnsi="Times New Roman" w:cs="Times New Roman"/>
          <w:sz w:val="24"/>
          <w:szCs w:val="24"/>
          <w:lang w:val="bg-BG"/>
        </w:rPr>
      </w:pPr>
      <w:r w:rsidRPr="001B6C16">
        <w:rPr>
          <w:rFonts w:ascii="Times New Roman" w:hAnsi="Times New Roman" w:cs="Times New Roman"/>
          <w:b/>
          <w:sz w:val="24"/>
          <w:szCs w:val="24"/>
          <w:lang w:val="bg-BG"/>
        </w:rPr>
        <w:t>Материал</w:t>
      </w:r>
      <w:r w:rsidRPr="001B6C16">
        <w:rPr>
          <w:rFonts w:ascii="Times New Roman" w:hAnsi="Times New Roman" w:cs="Times New Roman"/>
          <w:sz w:val="24"/>
          <w:szCs w:val="24"/>
          <w:lang w:val="bg-BG"/>
        </w:rPr>
        <w:t xml:space="preserve"> - стоманена лам</w:t>
      </w:r>
      <w:r>
        <w:rPr>
          <w:rFonts w:ascii="Times New Roman" w:hAnsi="Times New Roman" w:cs="Times New Roman"/>
          <w:sz w:val="24"/>
          <w:szCs w:val="24"/>
          <w:lang w:val="bg-BG"/>
        </w:rPr>
        <w:t>арина с дебелина минимум 1.5 мм</w:t>
      </w:r>
      <w:r w:rsidRPr="001B6C16">
        <w:rPr>
          <w:rFonts w:ascii="Times New Roman" w:hAnsi="Times New Roman" w:cs="Times New Roman"/>
          <w:sz w:val="24"/>
          <w:szCs w:val="24"/>
          <w:lang w:val="bg-BG"/>
        </w:rPr>
        <w:t xml:space="preserve"> с поцинковано покритие </w:t>
      </w:r>
      <w:r>
        <w:rPr>
          <w:rFonts w:ascii="Times New Roman" w:hAnsi="Times New Roman" w:cs="Times New Roman"/>
          <w:sz w:val="24"/>
          <w:szCs w:val="24"/>
          <w:lang w:val="bg-BG"/>
        </w:rPr>
        <w:t>и/</w:t>
      </w:r>
      <w:r w:rsidRPr="001B6C16">
        <w:rPr>
          <w:rFonts w:ascii="Times New Roman" w:hAnsi="Times New Roman" w:cs="Times New Roman"/>
          <w:sz w:val="24"/>
          <w:szCs w:val="24"/>
          <w:lang w:val="bg-BG"/>
        </w:rPr>
        <w:t>или поли</w:t>
      </w:r>
      <w:r>
        <w:rPr>
          <w:rFonts w:ascii="Times New Roman" w:hAnsi="Times New Roman" w:cs="Times New Roman"/>
          <w:sz w:val="24"/>
          <w:szCs w:val="24"/>
          <w:lang w:val="bg-BG"/>
        </w:rPr>
        <w:t>етилен с висока плътност – HDPE.</w:t>
      </w:r>
    </w:p>
    <w:p w:rsidR="002546A7" w:rsidRDefault="002546A7" w:rsidP="002546A7">
      <w:pPr>
        <w:pStyle w:val="a7"/>
        <w:ind w:left="1080"/>
        <w:jc w:val="both"/>
        <w:rPr>
          <w:rFonts w:ascii="Times New Roman" w:hAnsi="Times New Roman" w:cs="Times New Roman"/>
          <w:sz w:val="24"/>
          <w:szCs w:val="24"/>
          <w:lang w:val="bg-BG"/>
        </w:rPr>
      </w:pPr>
    </w:p>
    <w:p w:rsidR="002546A7" w:rsidRPr="001B6C16" w:rsidRDefault="002546A7" w:rsidP="006E1CCE">
      <w:pPr>
        <w:pStyle w:val="a7"/>
        <w:numPr>
          <w:ilvl w:val="0"/>
          <w:numId w:val="6"/>
        </w:numPr>
        <w:jc w:val="both"/>
        <w:rPr>
          <w:rFonts w:ascii="Times New Roman" w:hAnsi="Times New Roman" w:cs="Times New Roman"/>
          <w:b/>
          <w:sz w:val="24"/>
          <w:szCs w:val="24"/>
          <w:lang w:val="bg-BG"/>
        </w:rPr>
      </w:pPr>
      <w:r w:rsidRPr="001B6C16">
        <w:rPr>
          <w:rFonts w:ascii="Times New Roman" w:hAnsi="Times New Roman" w:cs="Times New Roman"/>
          <w:b/>
          <w:sz w:val="24"/>
          <w:szCs w:val="24"/>
          <w:lang w:val="bg-BG"/>
        </w:rPr>
        <w:t>Кофи тип</w:t>
      </w:r>
      <w:r>
        <w:rPr>
          <w:rFonts w:ascii="Times New Roman" w:hAnsi="Times New Roman" w:cs="Times New Roman"/>
          <w:b/>
          <w:sz w:val="24"/>
          <w:szCs w:val="24"/>
          <w:lang w:val="bg-BG"/>
        </w:rPr>
        <w:t xml:space="preserve"> „</w:t>
      </w:r>
      <w:r w:rsidRPr="001B6C16">
        <w:rPr>
          <w:rFonts w:ascii="Times New Roman" w:hAnsi="Times New Roman" w:cs="Times New Roman"/>
          <w:b/>
          <w:sz w:val="24"/>
          <w:szCs w:val="24"/>
          <w:lang w:val="bg-BG"/>
        </w:rPr>
        <w:t>Мева” – 0.11 м</w:t>
      </w:r>
      <w:r w:rsidRPr="001B6C16">
        <w:rPr>
          <w:rFonts w:ascii="Times New Roman" w:hAnsi="Times New Roman" w:cs="Times New Roman"/>
          <w:b/>
          <w:sz w:val="24"/>
          <w:szCs w:val="24"/>
          <w:vertAlign w:val="superscript"/>
          <w:lang w:val="bg-BG"/>
        </w:rPr>
        <w:t>3</w:t>
      </w:r>
      <w:r w:rsidRPr="001B6C16">
        <w:rPr>
          <w:rFonts w:ascii="Times New Roman" w:hAnsi="Times New Roman" w:cs="Times New Roman"/>
          <w:b/>
          <w:sz w:val="24"/>
          <w:szCs w:val="24"/>
          <w:lang w:val="bg-BG"/>
        </w:rPr>
        <w:t>:</w:t>
      </w:r>
    </w:p>
    <w:p w:rsidR="002546A7" w:rsidRDefault="002546A7" w:rsidP="002546A7">
      <w:pPr>
        <w:pStyle w:val="a7"/>
        <w:ind w:left="1429"/>
        <w:jc w:val="both"/>
        <w:rPr>
          <w:rFonts w:ascii="Times New Roman" w:hAnsi="Times New Roman" w:cs="Times New Roman"/>
          <w:sz w:val="24"/>
          <w:szCs w:val="24"/>
          <w:lang w:val="bg-BG"/>
        </w:rPr>
      </w:pPr>
    </w:p>
    <w:p w:rsidR="002546A7" w:rsidRDefault="002546A7" w:rsidP="006E1CCE">
      <w:pPr>
        <w:pStyle w:val="a7"/>
        <w:numPr>
          <w:ilvl w:val="0"/>
          <w:numId w:val="9"/>
        </w:numPr>
        <w:jc w:val="both"/>
        <w:rPr>
          <w:rFonts w:ascii="Times New Roman" w:hAnsi="Times New Roman" w:cs="Times New Roman"/>
          <w:sz w:val="24"/>
          <w:szCs w:val="24"/>
          <w:lang w:val="bg-BG"/>
        </w:rPr>
      </w:pPr>
      <w:r w:rsidRPr="001B6C16">
        <w:rPr>
          <w:rFonts w:ascii="Times New Roman" w:hAnsi="Times New Roman" w:cs="Times New Roman"/>
          <w:b/>
          <w:sz w:val="24"/>
          <w:szCs w:val="24"/>
          <w:lang w:val="bg-BG"/>
        </w:rPr>
        <w:t>Обем</w:t>
      </w:r>
      <w:r w:rsidRPr="001B6C16">
        <w:rPr>
          <w:rFonts w:ascii="Times New Roman" w:hAnsi="Times New Roman" w:cs="Times New Roman"/>
          <w:sz w:val="24"/>
          <w:szCs w:val="24"/>
          <w:lang w:val="bg-BG"/>
        </w:rPr>
        <w:t xml:space="preserve"> (вместимост) - 110 литра ;</w:t>
      </w:r>
    </w:p>
    <w:p w:rsidR="002546A7" w:rsidRPr="009F2D7F" w:rsidRDefault="002546A7" w:rsidP="006E1CCE">
      <w:pPr>
        <w:pStyle w:val="a7"/>
        <w:numPr>
          <w:ilvl w:val="0"/>
          <w:numId w:val="9"/>
        </w:numPr>
        <w:jc w:val="both"/>
        <w:rPr>
          <w:rFonts w:ascii="Times New Roman" w:hAnsi="Times New Roman" w:cs="Times New Roman"/>
          <w:sz w:val="24"/>
          <w:szCs w:val="24"/>
          <w:lang w:val="bg-BG"/>
        </w:rPr>
      </w:pPr>
      <w:r w:rsidRPr="001B6C16">
        <w:rPr>
          <w:rFonts w:ascii="Times New Roman" w:hAnsi="Times New Roman" w:cs="Times New Roman"/>
          <w:b/>
          <w:sz w:val="24"/>
          <w:szCs w:val="24"/>
          <w:lang w:val="bg-BG"/>
        </w:rPr>
        <w:t>Материал</w:t>
      </w:r>
      <w:r w:rsidRPr="001B6C16">
        <w:rPr>
          <w:rFonts w:ascii="Times New Roman" w:hAnsi="Times New Roman" w:cs="Times New Roman"/>
          <w:sz w:val="24"/>
          <w:szCs w:val="24"/>
          <w:lang w:val="bg-BG"/>
        </w:rPr>
        <w:t xml:space="preserve"> - стоманена лам</w:t>
      </w:r>
      <w:r>
        <w:rPr>
          <w:rFonts w:ascii="Times New Roman" w:hAnsi="Times New Roman" w:cs="Times New Roman"/>
          <w:sz w:val="24"/>
          <w:szCs w:val="24"/>
          <w:lang w:val="bg-BG"/>
        </w:rPr>
        <w:t>арина с дебелина минимум 1.5 мм</w:t>
      </w:r>
      <w:r w:rsidRPr="001B6C16">
        <w:rPr>
          <w:rFonts w:ascii="Times New Roman" w:hAnsi="Times New Roman" w:cs="Times New Roman"/>
          <w:sz w:val="24"/>
          <w:szCs w:val="24"/>
          <w:lang w:val="bg-BG"/>
        </w:rPr>
        <w:t xml:space="preserve"> с поцинковано покритие </w:t>
      </w:r>
      <w:r>
        <w:rPr>
          <w:rFonts w:ascii="Times New Roman" w:hAnsi="Times New Roman" w:cs="Times New Roman"/>
          <w:sz w:val="24"/>
          <w:szCs w:val="24"/>
          <w:lang w:val="bg-BG"/>
        </w:rPr>
        <w:t>и/</w:t>
      </w:r>
      <w:r w:rsidRPr="001B6C16">
        <w:rPr>
          <w:rFonts w:ascii="Times New Roman" w:hAnsi="Times New Roman" w:cs="Times New Roman"/>
          <w:sz w:val="24"/>
          <w:szCs w:val="24"/>
          <w:lang w:val="bg-BG"/>
        </w:rPr>
        <w:t xml:space="preserve">или полиетилен с висока плътност </w:t>
      </w:r>
      <w:r>
        <w:rPr>
          <w:rFonts w:ascii="Times New Roman" w:hAnsi="Times New Roman" w:cs="Times New Roman"/>
          <w:sz w:val="24"/>
          <w:szCs w:val="24"/>
          <w:lang w:val="bg-BG"/>
        </w:rPr>
        <w:t>–</w:t>
      </w:r>
      <w:r w:rsidRPr="001B6C16">
        <w:rPr>
          <w:rFonts w:ascii="Times New Roman" w:hAnsi="Times New Roman" w:cs="Times New Roman"/>
          <w:sz w:val="24"/>
          <w:szCs w:val="24"/>
          <w:lang w:val="bg-BG"/>
        </w:rPr>
        <w:t xml:space="preserve"> HDPE</w:t>
      </w:r>
      <w:r>
        <w:rPr>
          <w:rFonts w:ascii="Times New Roman" w:hAnsi="Times New Roman" w:cs="Times New Roman"/>
          <w:sz w:val="24"/>
          <w:szCs w:val="24"/>
          <w:lang w:val="bg-BG"/>
        </w:rPr>
        <w:t>.</w:t>
      </w:r>
    </w:p>
    <w:p w:rsidR="002546A7" w:rsidRPr="002546A7" w:rsidRDefault="002546A7" w:rsidP="002546A7">
      <w:pPr>
        <w:pStyle w:val="a7"/>
        <w:spacing w:after="0"/>
        <w:ind w:left="1080"/>
        <w:jc w:val="both"/>
        <w:rPr>
          <w:rFonts w:ascii="Times New Roman" w:eastAsia="Times New Roman" w:hAnsi="Times New Roman" w:cs="Times New Roman"/>
          <w:b/>
          <w:sz w:val="24"/>
          <w:szCs w:val="24"/>
        </w:rPr>
      </w:pPr>
    </w:p>
    <w:p w:rsidR="002546A7" w:rsidRPr="002546A7" w:rsidRDefault="002546A7" w:rsidP="006E1CCE">
      <w:pPr>
        <w:pStyle w:val="a7"/>
        <w:numPr>
          <w:ilvl w:val="0"/>
          <w:numId w:val="6"/>
        </w:numPr>
        <w:spacing w:after="0"/>
        <w:jc w:val="both"/>
        <w:rPr>
          <w:rFonts w:ascii="Times New Roman" w:eastAsia="Times New Roman" w:hAnsi="Times New Roman" w:cs="Times New Roman"/>
          <w:b/>
          <w:sz w:val="24"/>
          <w:szCs w:val="24"/>
        </w:rPr>
      </w:pPr>
      <w:r w:rsidRPr="002546A7">
        <w:rPr>
          <w:rFonts w:ascii="Times New Roman" w:eastAsia="Times New Roman" w:hAnsi="Times New Roman" w:cs="Times New Roman"/>
          <w:b/>
          <w:sz w:val="24"/>
          <w:szCs w:val="24"/>
          <w:lang w:val="bg-BG"/>
        </w:rPr>
        <w:t xml:space="preserve">Минимален основен брой </w:t>
      </w:r>
      <w:r w:rsidRPr="002546A7">
        <w:rPr>
          <w:rFonts w:ascii="Times New Roman" w:eastAsia="Times New Roman" w:hAnsi="Times New Roman" w:cs="Times New Roman"/>
          <w:b/>
          <w:sz w:val="24"/>
          <w:szCs w:val="24"/>
        </w:rPr>
        <w:t xml:space="preserve">съдове за </w:t>
      </w:r>
      <w:r w:rsidRPr="002546A7">
        <w:rPr>
          <w:rFonts w:ascii="Times New Roman" w:eastAsia="Times New Roman" w:hAnsi="Times New Roman" w:cs="Times New Roman"/>
          <w:b/>
          <w:sz w:val="24"/>
          <w:szCs w:val="24"/>
          <w:lang w:val="bg-BG"/>
        </w:rPr>
        <w:t xml:space="preserve">битови </w:t>
      </w:r>
      <w:r w:rsidRPr="002546A7">
        <w:rPr>
          <w:rFonts w:ascii="Times New Roman" w:eastAsia="Times New Roman" w:hAnsi="Times New Roman" w:cs="Times New Roman"/>
          <w:b/>
          <w:sz w:val="24"/>
          <w:szCs w:val="24"/>
        </w:rPr>
        <w:t>отпадъци</w:t>
      </w:r>
      <w:r w:rsidRPr="002546A7">
        <w:rPr>
          <w:rFonts w:ascii="Times New Roman" w:eastAsia="Times New Roman" w:hAnsi="Times New Roman" w:cs="Times New Roman"/>
          <w:b/>
          <w:sz w:val="24"/>
          <w:szCs w:val="24"/>
          <w:lang w:val="bg-BG"/>
        </w:rPr>
        <w:t>, необходими за изпълнение предмета на настоящата процедура</w:t>
      </w:r>
      <w:r w:rsidRPr="002546A7">
        <w:rPr>
          <w:rFonts w:ascii="Times New Roman" w:eastAsia="Times New Roman" w:hAnsi="Times New Roman" w:cs="Times New Roman"/>
          <w:b/>
          <w:sz w:val="24"/>
          <w:szCs w:val="24"/>
        </w:rPr>
        <w:t>:</w:t>
      </w:r>
    </w:p>
    <w:p w:rsidR="002546A7" w:rsidRPr="009F2D7F" w:rsidRDefault="002546A7" w:rsidP="002546A7">
      <w:pPr>
        <w:pStyle w:val="a7"/>
        <w:spacing w:after="0"/>
        <w:ind w:left="1080"/>
        <w:jc w:val="both"/>
        <w:rPr>
          <w:rFonts w:ascii="Times New Roman" w:eastAsia="Times New Roman" w:hAnsi="Times New Roman" w:cs="Times New Roman"/>
          <w:b/>
          <w:sz w:val="24"/>
          <w:szCs w:val="24"/>
        </w:rPr>
      </w:pPr>
    </w:p>
    <w:p w:rsidR="002546A7" w:rsidRPr="009F2D7F" w:rsidRDefault="002546A7" w:rsidP="006E1CCE">
      <w:pPr>
        <w:pStyle w:val="a7"/>
        <w:numPr>
          <w:ilvl w:val="0"/>
          <w:numId w:val="12"/>
        </w:numPr>
        <w:spacing w:after="0"/>
        <w:jc w:val="both"/>
        <w:rPr>
          <w:rFonts w:ascii="Times New Roman" w:eastAsia="Times New Roman" w:hAnsi="Times New Roman" w:cs="Times New Roman"/>
          <w:sz w:val="24"/>
          <w:szCs w:val="24"/>
        </w:rPr>
      </w:pPr>
      <w:r w:rsidRPr="009F2D7F">
        <w:rPr>
          <w:rFonts w:ascii="Times New Roman" w:eastAsia="Times New Roman" w:hAnsi="Times New Roman" w:cs="Times New Roman"/>
          <w:sz w:val="24"/>
          <w:szCs w:val="24"/>
        </w:rPr>
        <w:t>Контейнери тип „Бобър” 1.1 м</w:t>
      </w:r>
      <w:r w:rsidRPr="009F2D7F">
        <w:rPr>
          <w:rFonts w:ascii="Times New Roman" w:eastAsia="Times New Roman" w:hAnsi="Times New Roman" w:cs="Times New Roman"/>
          <w:sz w:val="24"/>
          <w:szCs w:val="24"/>
          <w:vertAlign w:val="superscript"/>
        </w:rPr>
        <w:t xml:space="preserve">3 </w:t>
      </w:r>
      <w:r>
        <w:rPr>
          <w:rFonts w:ascii="Times New Roman" w:eastAsia="Times New Roman" w:hAnsi="Times New Roman" w:cs="Times New Roman"/>
          <w:sz w:val="24"/>
          <w:szCs w:val="24"/>
        </w:rPr>
        <w:t>– 204 бр</w:t>
      </w:r>
      <w:r>
        <w:rPr>
          <w:rFonts w:ascii="Times New Roman" w:eastAsia="Times New Roman" w:hAnsi="Times New Roman" w:cs="Times New Roman"/>
          <w:sz w:val="24"/>
          <w:szCs w:val="24"/>
          <w:lang w:val="bg-BG"/>
        </w:rPr>
        <w:t>оя</w:t>
      </w:r>
      <w:r w:rsidRPr="009F2D7F">
        <w:rPr>
          <w:rFonts w:ascii="Times New Roman" w:eastAsia="Times New Roman" w:hAnsi="Times New Roman" w:cs="Times New Roman"/>
          <w:sz w:val="24"/>
          <w:szCs w:val="24"/>
        </w:rPr>
        <w:t>;</w:t>
      </w:r>
    </w:p>
    <w:p w:rsidR="002546A7" w:rsidRPr="00B745EB" w:rsidRDefault="002546A7" w:rsidP="002546A7">
      <w:pPr>
        <w:spacing w:after="0"/>
        <w:ind w:firstLine="708"/>
        <w:jc w:val="both"/>
        <w:rPr>
          <w:rFonts w:ascii="Times New Roman" w:eastAsia="Times New Roman" w:hAnsi="Times New Roman" w:cs="Times New Roman"/>
          <w:b/>
          <w:sz w:val="24"/>
          <w:szCs w:val="24"/>
        </w:rPr>
      </w:pPr>
    </w:p>
    <w:p w:rsidR="002546A7" w:rsidRPr="002546A7" w:rsidRDefault="002546A7" w:rsidP="006E1CCE">
      <w:pPr>
        <w:pStyle w:val="a7"/>
        <w:numPr>
          <w:ilvl w:val="0"/>
          <w:numId w:val="6"/>
        </w:numPr>
        <w:spacing w:after="0"/>
        <w:jc w:val="both"/>
        <w:rPr>
          <w:rFonts w:ascii="Times New Roman" w:eastAsia="Times New Roman" w:hAnsi="Times New Roman" w:cs="Times New Roman"/>
          <w:b/>
          <w:sz w:val="24"/>
          <w:szCs w:val="24"/>
        </w:rPr>
      </w:pPr>
      <w:r w:rsidRPr="002546A7">
        <w:rPr>
          <w:rFonts w:ascii="Times New Roman" w:eastAsia="Times New Roman" w:hAnsi="Times New Roman" w:cs="Times New Roman"/>
          <w:b/>
          <w:sz w:val="24"/>
          <w:szCs w:val="24"/>
          <w:lang w:val="bg-BG"/>
        </w:rPr>
        <w:t xml:space="preserve">Минимален допълнителен брой </w:t>
      </w:r>
      <w:r w:rsidRPr="002546A7">
        <w:rPr>
          <w:rFonts w:ascii="Times New Roman" w:eastAsia="Times New Roman" w:hAnsi="Times New Roman" w:cs="Times New Roman"/>
          <w:b/>
          <w:sz w:val="24"/>
          <w:szCs w:val="24"/>
        </w:rPr>
        <w:t xml:space="preserve">съдове за </w:t>
      </w:r>
      <w:r w:rsidRPr="002546A7">
        <w:rPr>
          <w:rFonts w:ascii="Times New Roman" w:eastAsia="Times New Roman" w:hAnsi="Times New Roman" w:cs="Times New Roman"/>
          <w:b/>
          <w:sz w:val="24"/>
          <w:szCs w:val="24"/>
          <w:lang w:val="bg-BG"/>
        </w:rPr>
        <w:t xml:space="preserve">битови </w:t>
      </w:r>
      <w:r w:rsidRPr="002546A7">
        <w:rPr>
          <w:rFonts w:ascii="Times New Roman" w:eastAsia="Times New Roman" w:hAnsi="Times New Roman" w:cs="Times New Roman"/>
          <w:b/>
          <w:sz w:val="24"/>
          <w:szCs w:val="24"/>
        </w:rPr>
        <w:t>отпадъци</w:t>
      </w:r>
      <w:r w:rsidRPr="002546A7">
        <w:rPr>
          <w:rFonts w:ascii="Times New Roman" w:eastAsia="Times New Roman" w:hAnsi="Times New Roman" w:cs="Times New Roman"/>
          <w:b/>
          <w:sz w:val="24"/>
          <w:szCs w:val="24"/>
          <w:lang w:val="bg-BG"/>
        </w:rPr>
        <w:t>, необходими за изпълнение предмета на настоящата процедура</w:t>
      </w:r>
      <w:r w:rsidRPr="002546A7">
        <w:rPr>
          <w:rFonts w:ascii="Times New Roman" w:eastAsia="Times New Roman" w:hAnsi="Times New Roman" w:cs="Times New Roman"/>
          <w:b/>
          <w:sz w:val="24"/>
          <w:szCs w:val="24"/>
        </w:rPr>
        <w:t>:</w:t>
      </w:r>
    </w:p>
    <w:p w:rsidR="002546A7" w:rsidRPr="00EE092C" w:rsidRDefault="002546A7" w:rsidP="002546A7">
      <w:pPr>
        <w:pStyle w:val="a7"/>
        <w:spacing w:after="0"/>
        <w:ind w:left="1428"/>
        <w:jc w:val="both"/>
        <w:rPr>
          <w:rFonts w:ascii="Times New Roman" w:eastAsia="Times New Roman" w:hAnsi="Times New Roman" w:cs="Times New Roman"/>
          <w:sz w:val="24"/>
          <w:szCs w:val="24"/>
        </w:rPr>
      </w:pPr>
    </w:p>
    <w:p w:rsidR="002546A7" w:rsidRPr="006178D5" w:rsidRDefault="002546A7" w:rsidP="006E1CCE">
      <w:pPr>
        <w:pStyle w:val="a7"/>
        <w:numPr>
          <w:ilvl w:val="0"/>
          <w:numId w:val="12"/>
        </w:numPr>
        <w:spacing w:after="0"/>
        <w:jc w:val="both"/>
        <w:rPr>
          <w:rFonts w:ascii="Times New Roman" w:eastAsia="Times New Roman" w:hAnsi="Times New Roman" w:cs="Times New Roman"/>
          <w:sz w:val="24"/>
          <w:szCs w:val="24"/>
        </w:rPr>
      </w:pPr>
      <w:r w:rsidRPr="009F2D7F">
        <w:rPr>
          <w:rFonts w:ascii="Times New Roman" w:eastAsia="Times New Roman" w:hAnsi="Times New Roman" w:cs="Times New Roman"/>
          <w:sz w:val="24"/>
          <w:szCs w:val="24"/>
        </w:rPr>
        <w:t>Контейнери тип „Бобър” 1.1 м</w:t>
      </w:r>
      <w:r w:rsidRPr="009F2D7F">
        <w:rPr>
          <w:rFonts w:ascii="Times New Roman" w:eastAsia="Times New Roman" w:hAnsi="Times New Roman" w:cs="Times New Roman"/>
          <w:sz w:val="24"/>
          <w:szCs w:val="24"/>
          <w:vertAlign w:val="superscript"/>
        </w:rPr>
        <w:t>3</w:t>
      </w:r>
      <w:r w:rsidR="006178D5">
        <w:rPr>
          <w:rFonts w:ascii="Times New Roman" w:eastAsia="Times New Roman" w:hAnsi="Times New Roman" w:cs="Times New Roman"/>
          <w:sz w:val="24"/>
          <w:szCs w:val="24"/>
        </w:rPr>
        <w:t xml:space="preserve"> – 50 бр</w:t>
      </w:r>
      <w:r w:rsidR="006178D5">
        <w:rPr>
          <w:rFonts w:ascii="Times New Roman" w:eastAsia="Times New Roman" w:hAnsi="Times New Roman" w:cs="Times New Roman"/>
          <w:sz w:val="24"/>
          <w:szCs w:val="24"/>
          <w:lang w:val="bg-BG"/>
        </w:rPr>
        <w:t>оя.</w:t>
      </w:r>
    </w:p>
    <w:p w:rsidR="003A43A1" w:rsidRDefault="003A43A1" w:rsidP="006178D5">
      <w:pPr>
        <w:spacing w:after="0"/>
        <w:jc w:val="both"/>
        <w:rPr>
          <w:rFonts w:ascii="Times New Roman" w:eastAsia="Times New Roman" w:hAnsi="Times New Roman" w:cs="Times New Roman"/>
          <w:sz w:val="24"/>
          <w:szCs w:val="24"/>
          <w:lang w:val="bg-BG"/>
        </w:rPr>
      </w:pPr>
    </w:p>
    <w:p w:rsidR="003A43A1" w:rsidRPr="003A43A1" w:rsidRDefault="003A43A1" w:rsidP="006C54A4">
      <w:pPr>
        <w:spacing w:after="0"/>
        <w:ind w:firstLine="72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9.1.2</w:t>
      </w:r>
      <w:r w:rsidR="006178D5" w:rsidRPr="006178D5">
        <w:rPr>
          <w:rFonts w:ascii="Times New Roman" w:eastAsia="Times New Roman" w:hAnsi="Times New Roman" w:cs="Times New Roman"/>
          <w:sz w:val="24"/>
          <w:szCs w:val="24"/>
          <w:lang w:val="bg-BG"/>
        </w:rPr>
        <w:t>.</w:t>
      </w:r>
      <w:r w:rsidR="006178D5" w:rsidRPr="006178D5">
        <w:rPr>
          <w:rFonts w:ascii="Times New Roman" w:eastAsia="Times New Roman" w:hAnsi="Times New Roman" w:cs="Times New Roman"/>
          <w:sz w:val="24"/>
          <w:szCs w:val="24"/>
          <w:lang w:val="bg-BG"/>
        </w:rPr>
        <w:tab/>
        <w:t xml:space="preserve">Участникът трябва да разполага </w:t>
      </w:r>
      <w:r w:rsidR="006C54A4">
        <w:rPr>
          <w:rFonts w:ascii="Times New Roman" w:eastAsia="Times New Roman" w:hAnsi="Times New Roman" w:cs="Times New Roman"/>
          <w:sz w:val="24"/>
          <w:szCs w:val="24"/>
          <w:lang w:val="bg-BG"/>
        </w:rPr>
        <w:t xml:space="preserve">със </w:t>
      </w:r>
      <w:r>
        <w:rPr>
          <w:rFonts w:ascii="Times New Roman" w:eastAsia="Times New Roman" w:hAnsi="Times New Roman" w:cs="Times New Roman"/>
          <w:sz w:val="24"/>
          <w:szCs w:val="24"/>
          <w:lang w:val="bg-BG"/>
        </w:rPr>
        <w:t>специализирана транспортна техника и машини</w:t>
      </w:r>
      <w:r w:rsidR="006C54A4">
        <w:rPr>
          <w:rFonts w:ascii="Times New Roman" w:eastAsia="Times New Roman" w:hAnsi="Times New Roman" w:cs="Times New Roman"/>
          <w:sz w:val="24"/>
          <w:szCs w:val="24"/>
          <w:lang w:val="bg-BG"/>
        </w:rPr>
        <w:t xml:space="preserve">, която да отговаря </w:t>
      </w:r>
      <w:r w:rsidR="006C54A4" w:rsidRPr="006C54A4">
        <w:rPr>
          <w:rFonts w:ascii="Times New Roman" w:eastAsia="Times New Roman" w:hAnsi="Times New Roman" w:cs="Times New Roman"/>
          <w:sz w:val="24"/>
          <w:szCs w:val="24"/>
          <w:lang w:val="bg-BG"/>
        </w:rPr>
        <w:t>на</w:t>
      </w:r>
      <w:r w:rsidR="006C54A4">
        <w:rPr>
          <w:rFonts w:ascii="Times New Roman" w:eastAsia="Times New Roman" w:hAnsi="Times New Roman" w:cs="Times New Roman"/>
          <w:sz w:val="24"/>
          <w:szCs w:val="24"/>
          <w:lang w:val="bg-BG"/>
        </w:rPr>
        <w:t xml:space="preserve"> техническите характеристики и изисквания, поставени от </w:t>
      </w:r>
      <w:r w:rsidR="006C54A4" w:rsidRPr="006C54A4">
        <w:rPr>
          <w:rFonts w:ascii="Times New Roman" w:eastAsia="Times New Roman" w:hAnsi="Times New Roman" w:cs="Times New Roman"/>
          <w:sz w:val="24"/>
          <w:szCs w:val="24"/>
          <w:lang w:val="bg-BG"/>
        </w:rPr>
        <w:t>Възложителя в Техническата спецификация от Документацията</w:t>
      </w:r>
      <w:r w:rsidR="00D63CD6">
        <w:rPr>
          <w:rFonts w:ascii="Times New Roman" w:eastAsia="Times New Roman" w:hAnsi="Times New Roman" w:cs="Times New Roman"/>
          <w:sz w:val="24"/>
          <w:szCs w:val="24"/>
          <w:lang w:val="bg-BG"/>
        </w:rPr>
        <w:t xml:space="preserve">, необходими </w:t>
      </w:r>
      <w:r w:rsidR="006C54A4" w:rsidRPr="006C54A4">
        <w:rPr>
          <w:rFonts w:ascii="Times New Roman" w:eastAsia="Times New Roman" w:hAnsi="Times New Roman" w:cs="Times New Roman"/>
          <w:sz w:val="24"/>
          <w:szCs w:val="24"/>
          <w:lang w:val="bg-BG"/>
        </w:rPr>
        <w:t>за качествено</w:t>
      </w:r>
      <w:r w:rsidR="00D63CD6">
        <w:rPr>
          <w:rFonts w:ascii="Times New Roman" w:eastAsia="Times New Roman" w:hAnsi="Times New Roman" w:cs="Times New Roman"/>
          <w:sz w:val="24"/>
          <w:szCs w:val="24"/>
          <w:lang w:val="bg-BG"/>
        </w:rPr>
        <w:t>то</w:t>
      </w:r>
      <w:r w:rsidR="006C54A4" w:rsidRPr="006C54A4">
        <w:rPr>
          <w:rFonts w:ascii="Times New Roman" w:eastAsia="Times New Roman" w:hAnsi="Times New Roman" w:cs="Times New Roman"/>
          <w:sz w:val="24"/>
          <w:szCs w:val="24"/>
          <w:lang w:val="bg-BG"/>
        </w:rPr>
        <w:t xml:space="preserve"> изпълнение предмета на настоящата обществената поръчка</w:t>
      </w:r>
      <w:r w:rsidR="006C54A4">
        <w:rPr>
          <w:rFonts w:ascii="Times New Roman" w:eastAsia="Times New Roman" w:hAnsi="Times New Roman" w:cs="Times New Roman"/>
          <w:sz w:val="24"/>
          <w:szCs w:val="24"/>
          <w:lang w:val="bg-BG"/>
        </w:rPr>
        <w:t xml:space="preserve">. </w:t>
      </w:r>
      <w:r w:rsidRPr="00652B39">
        <w:rPr>
          <w:rFonts w:ascii="Times New Roman" w:eastAsia="Times New Roman" w:hAnsi="Times New Roman" w:cs="Times New Roman"/>
          <w:b/>
          <w:sz w:val="24"/>
          <w:szCs w:val="24"/>
          <w:lang w:val="bg-BG"/>
        </w:rPr>
        <w:t>Минималният брой и вид транспортна техника</w:t>
      </w:r>
      <w:r w:rsidRPr="003A43A1">
        <w:rPr>
          <w:rFonts w:ascii="Times New Roman" w:eastAsia="Times New Roman" w:hAnsi="Times New Roman" w:cs="Times New Roman"/>
          <w:sz w:val="24"/>
          <w:szCs w:val="24"/>
          <w:lang w:val="bg-BG"/>
        </w:rPr>
        <w:t>, необходима за изпълнение на дейностите</w:t>
      </w:r>
      <w:r w:rsidR="006C54A4">
        <w:rPr>
          <w:rFonts w:ascii="Times New Roman" w:eastAsia="Times New Roman" w:hAnsi="Times New Roman" w:cs="Times New Roman"/>
          <w:sz w:val="24"/>
          <w:szCs w:val="24"/>
          <w:lang w:val="bg-BG"/>
        </w:rPr>
        <w:t xml:space="preserve">, предмет на </w:t>
      </w:r>
      <w:r w:rsidRPr="003A43A1">
        <w:rPr>
          <w:rFonts w:ascii="Times New Roman" w:eastAsia="Times New Roman" w:hAnsi="Times New Roman" w:cs="Times New Roman"/>
          <w:sz w:val="24"/>
          <w:szCs w:val="24"/>
          <w:lang w:val="bg-BG"/>
        </w:rPr>
        <w:t>обществена</w:t>
      </w:r>
      <w:r w:rsidR="00D63CD6">
        <w:rPr>
          <w:rFonts w:ascii="Times New Roman" w:eastAsia="Times New Roman" w:hAnsi="Times New Roman" w:cs="Times New Roman"/>
          <w:sz w:val="24"/>
          <w:szCs w:val="24"/>
          <w:lang w:val="bg-BG"/>
        </w:rPr>
        <w:t>та</w:t>
      </w:r>
      <w:r w:rsidRPr="003A43A1">
        <w:rPr>
          <w:rFonts w:ascii="Times New Roman" w:eastAsia="Times New Roman" w:hAnsi="Times New Roman" w:cs="Times New Roman"/>
          <w:sz w:val="24"/>
          <w:szCs w:val="24"/>
          <w:lang w:val="bg-BG"/>
        </w:rPr>
        <w:t xml:space="preserve"> поръчка, наличието на която участникът трябва да докаже в офертата си и трябва да поддържа на</w:t>
      </w:r>
      <w:r w:rsidR="00E306EA">
        <w:rPr>
          <w:rFonts w:ascii="Times New Roman" w:eastAsia="Times New Roman" w:hAnsi="Times New Roman" w:cs="Times New Roman"/>
          <w:sz w:val="24"/>
          <w:szCs w:val="24"/>
          <w:lang w:val="bg-BG"/>
        </w:rPr>
        <w:t>лична за целия срок на договора</w:t>
      </w:r>
      <w:r w:rsidRPr="003A43A1">
        <w:rPr>
          <w:rFonts w:ascii="Times New Roman" w:eastAsia="Times New Roman" w:hAnsi="Times New Roman" w:cs="Times New Roman"/>
          <w:sz w:val="24"/>
          <w:szCs w:val="24"/>
          <w:lang w:val="bg-BG"/>
        </w:rPr>
        <w:t xml:space="preserve"> е</w:t>
      </w:r>
      <w:r w:rsidR="00E306EA">
        <w:rPr>
          <w:rFonts w:ascii="Times New Roman" w:eastAsia="Times New Roman" w:hAnsi="Times New Roman" w:cs="Times New Roman"/>
          <w:sz w:val="24"/>
          <w:szCs w:val="24"/>
          <w:lang w:val="bg-BG"/>
        </w:rPr>
        <w:t xml:space="preserve">, </w:t>
      </w:r>
      <w:r w:rsidRPr="003A43A1">
        <w:rPr>
          <w:rFonts w:ascii="Times New Roman" w:eastAsia="Times New Roman" w:hAnsi="Times New Roman" w:cs="Times New Roman"/>
          <w:sz w:val="24"/>
          <w:szCs w:val="24"/>
          <w:lang w:val="bg-BG"/>
        </w:rPr>
        <w:t xml:space="preserve"> </w:t>
      </w:r>
      <w:r w:rsidR="00E306EA">
        <w:rPr>
          <w:rFonts w:ascii="Times New Roman" w:eastAsia="Times New Roman" w:hAnsi="Times New Roman" w:cs="Times New Roman"/>
          <w:sz w:val="24"/>
          <w:szCs w:val="24"/>
          <w:lang w:val="bg-BG"/>
        </w:rPr>
        <w:t>както следва</w:t>
      </w:r>
      <w:r w:rsidRPr="003A43A1">
        <w:rPr>
          <w:rFonts w:ascii="Times New Roman" w:eastAsia="Times New Roman" w:hAnsi="Times New Roman" w:cs="Times New Roman"/>
          <w:sz w:val="24"/>
          <w:szCs w:val="24"/>
          <w:lang w:val="bg-BG"/>
        </w:rPr>
        <w:t>:</w:t>
      </w:r>
    </w:p>
    <w:p w:rsidR="00D63CD6" w:rsidRDefault="003A43A1" w:rsidP="006E1CCE">
      <w:pPr>
        <w:pStyle w:val="a7"/>
        <w:numPr>
          <w:ilvl w:val="0"/>
          <w:numId w:val="12"/>
        </w:numPr>
        <w:spacing w:after="0"/>
        <w:jc w:val="both"/>
        <w:rPr>
          <w:rFonts w:ascii="Times New Roman" w:eastAsia="Times New Roman" w:hAnsi="Times New Roman" w:cs="Times New Roman"/>
          <w:sz w:val="24"/>
          <w:szCs w:val="24"/>
          <w:lang w:val="bg-BG"/>
        </w:rPr>
      </w:pPr>
      <w:r w:rsidRPr="00D63CD6">
        <w:rPr>
          <w:rFonts w:ascii="Times New Roman" w:eastAsia="Times New Roman" w:hAnsi="Times New Roman" w:cs="Times New Roman"/>
          <w:sz w:val="24"/>
          <w:szCs w:val="24"/>
          <w:lang w:val="bg-BG"/>
        </w:rPr>
        <w:t>Сметоизвозващи автомобили с вариопреса или ротопреса за обслужване на съдове за отпадъци: контейнер тип „Бобър” 1.1 м</w:t>
      </w:r>
      <w:r w:rsidRPr="00D63CD6">
        <w:rPr>
          <w:rFonts w:ascii="Times New Roman" w:eastAsia="Times New Roman" w:hAnsi="Times New Roman" w:cs="Times New Roman"/>
          <w:sz w:val="24"/>
          <w:szCs w:val="24"/>
          <w:vertAlign w:val="superscript"/>
          <w:lang w:val="bg-BG"/>
        </w:rPr>
        <w:t xml:space="preserve">3 </w:t>
      </w:r>
      <w:r w:rsidRPr="00D63CD6">
        <w:rPr>
          <w:rFonts w:ascii="Times New Roman" w:eastAsia="Times New Roman" w:hAnsi="Times New Roman" w:cs="Times New Roman"/>
          <w:sz w:val="24"/>
          <w:szCs w:val="24"/>
          <w:lang w:val="bg-BG"/>
        </w:rPr>
        <w:t>и кофи тип „Мева” 0.11 м</w:t>
      </w:r>
      <w:r w:rsidRPr="00D63CD6">
        <w:rPr>
          <w:rFonts w:ascii="Times New Roman" w:eastAsia="Times New Roman" w:hAnsi="Times New Roman" w:cs="Times New Roman"/>
          <w:sz w:val="24"/>
          <w:szCs w:val="24"/>
          <w:vertAlign w:val="superscript"/>
          <w:lang w:val="bg-BG"/>
        </w:rPr>
        <w:t>3</w:t>
      </w:r>
      <w:r w:rsidRPr="00D63CD6">
        <w:rPr>
          <w:rFonts w:ascii="Times New Roman" w:eastAsia="Times New Roman" w:hAnsi="Times New Roman" w:cs="Times New Roman"/>
          <w:sz w:val="24"/>
          <w:szCs w:val="24"/>
          <w:lang w:val="bg-BG"/>
        </w:rPr>
        <w:t xml:space="preserve"> и обем между 16 м</w:t>
      </w:r>
      <w:r w:rsidRPr="00D63CD6">
        <w:rPr>
          <w:rFonts w:ascii="Times New Roman" w:eastAsia="Times New Roman" w:hAnsi="Times New Roman" w:cs="Times New Roman"/>
          <w:sz w:val="24"/>
          <w:szCs w:val="24"/>
          <w:vertAlign w:val="superscript"/>
          <w:lang w:val="bg-BG"/>
        </w:rPr>
        <w:t>3</w:t>
      </w:r>
      <w:r w:rsidRPr="00D63CD6">
        <w:rPr>
          <w:rFonts w:ascii="Times New Roman" w:eastAsia="Times New Roman" w:hAnsi="Times New Roman" w:cs="Times New Roman"/>
          <w:sz w:val="24"/>
          <w:szCs w:val="24"/>
          <w:lang w:val="bg-BG"/>
        </w:rPr>
        <w:t xml:space="preserve"> и 20 м</w:t>
      </w:r>
      <w:r w:rsidRPr="00D63CD6">
        <w:rPr>
          <w:rFonts w:ascii="Times New Roman" w:eastAsia="Times New Roman" w:hAnsi="Times New Roman" w:cs="Times New Roman"/>
          <w:sz w:val="24"/>
          <w:szCs w:val="24"/>
          <w:vertAlign w:val="superscript"/>
          <w:lang w:val="bg-BG"/>
        </w:rPr>
        <w:t>3</w:t>
      </w:r>
      <w:r w:rsidRPr="00D63CD6">
        <w:rPr>
          <w:rFonts w:ascii="Times New Roman" w:eastAsia="Times New Roman" w:hAnsi="Times New Roman" w:cs="Times New Roman"/>
          <w:sz w:val="24"/>
          <w:szCs w:val="24"/>
          <w:lang w:val="bg-BG"/>
        </w:rPr>
        <w:t xml:space="preserve"> – 2 броя; </w:t>
      </w:r>
    </w:p>
    <w:p w:rsidR="00D63CD6" w:rsidRDefault="00D63CD6" w:rsidP="00D63CD6">
      <w:pPr>
        <w:pStyle w:val="a7"/>
        <w:spacing w:after="0"/>
        <w:ind w:left="1428"/>
        <w:jc w:val="both"/>
        <w:rPr>
          <w:rFonts w:ascii="Times New Roman" w:eastAsia="Times New Roman" w:hAnsi="Times New Roman" w:cs="Times New Roman"/>
          <w:sz w:val="24"/>
          <w:szCs w:val="24"/>
          <w:lang w:val="bg-BG"/>
        </w:rPr>
      </w:pPr>
    </w:p>
    <w:p w:rsidR="003A43A1" w:rsidRPr="00D63CD6" w:rsidRDefault="00D63CD6" w:rsidP="006E1CCE">
      <w:pPr>
        <w:pStyle w:val="a7"/>
        <w:numPr>
          <w:ilvl w:val="0"/>
          <w:numId w:val="12"/>
        </w:numPr>
        <w:spacing w:after="0"/>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Сметосъбиращите автомобили</w:t>
      </w:r>
      <w:r w:rsidR="003A43A1" w:rsidRPr="00D63CD6">
        <w:rPr>
          <w:rFonts w:ascii="Times New Roman" w:eastAsia="Times New Roman" w:hAnsi="Times New Roman" w:cs="Times New Roman"/>
          <w:sz w:val="24"/>
          <w:szCs w:val="24"/>
          <w:lang w:val="bg-BG"/>
        </w:rPr>
        <w:t xml:space="preserve"> за контейнер тип „Бобър” 1.1 м</w:t>
      </w:r>
      <w:r w:rsidR="003A43A1" w:rsidRPr="00D63CD6">
        <w:rPr>
          <w:rFonts w:ascii="Times New Roman" w:eastAsia="Times New Roman" w:hAnsi="Times New Roman" w:cs="Times New Roman"/>
          <w:sz w:val="24"/>
          <w:szCs w:val="24"/>
          <w:vertAlign w:val="superscript"/>
          <w:lang w:val="bg-BG"/>
        </w:rPr>
        <w:t xml:space="preserve">3 </w:t>
      </w:r>
      <w:r w:rsidR="003A43A1" w:rsidRPr="00D63CD6">
        <w:rPr>
          <w:rFonts w:ascii="Times New Roman" w:eastAsia="Times New Roman" w:hAnsi="Times New Roman" w:cs="Times New Roman"/>
          <w:sz w:val="24"/>
          <w:szCs w:val="24"/>
          <w:lang w:val="bg-BG"/>
        </w:rPr>
        <w:t xml:space="preserve">и </w:t>
      </w:r>
      <w:r w:rsidR="0004328A">
        <w:rPr>
          <w:rFonts w:ascii="Times New Roman" w:eastAsia="Times New Roman" w:hAnsi="Times New Roman" w:cs="Times New Roman"/>
          <w:sz w:val="24"/>
          <w:szCs w:val="24"/>
          <w:lang w:val="bg-BG"/>
        </w:rPr>
        <w:t xml:space="preserve">за </w:t>
      </w:r>
      <w:r w:rsidR="003A43A1" w:rsidRPr="00D63CD6">
        <w:rPr>
          <w:rFonts w:ascii="Times New Roman" w:eastAsia="Times New Roman" w:hAnsi="Times New Roman" w:cs="Times New Roman"/>
          <w:sz w:val="24"/>
          <w:szCs w:val="24"/>
          <w:lang w:val="bg-BG"/>
        </w:rPr>
        <w:t>кофи тип „Мева” 0.11 м</w:t>
      </w:r>
      <w:r w:rsidR="003A43A1" w:rsidRPr="00D63CD6">
        <w:rPr>
          <w:rFonts w:ascii="Times New Roman" w:eastAsia="Times New Roman" w:hAnsi="Times New Roman" w:cs="Times New Roman"/>
          <w:sz w:val="24"/>
          <w:szCs w:val="24"/>
          <w:vertAlign w:val="superscript"/>
          <w:lang w:val="bg-BG"/>
        </w:rPr>
        <w:t>3</w:t>
      </w:r>
      <w:r w:rsidR="003A43A1" w:rsidRPr="00D63CD6">
        <w:rPr>
          <w:rFonts w:ascii="Times New Roman" w:eastAsia="Times New Roman" w:hAnsi="Times New Roman" w:cs="Times New Roman"/>
          <w:sz w:val="24"/>
          <w:szCs w:val="24"/>
          <w:lang w:val="bg-BG"/>
        </w:rPr>
        <w:t xml:space="preserve"> трябва да са с минимум европейски екологичен стандарт ЕВРО3 или еквивалент;</w:t>
      </w:r>
    </w:p>
    <w:p w:rsidR="00B37876" w:rsidRPr="00B37876" w:rsidRDefault="00B37876" w:rsidP="002546A7">
      <w:pPr>
        <w:contextualSpacing/>
        <w:jc w:val="both"/>
        <w:rPr>
          <w:rFonts w:ascii="Times New Roman" w:hAnsi="Times New Roman" w:cs="Times New Roman"/>
          <w:b/>
          <w:sz w:val="24"/>
          <w:szCs w:val="24"/>
          <w:lang w:val="bg-BG"/>
        </w:rPr>
      </w:pPr>
    </w:p>
    <w:p w:rsidR="002B7663" w:rsidRDefault="002B7663" w:rsidP="002B7663">
      <w:pPr>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E306EA">
        <w:rPr>
          <w:rFonts w:ascii="Times New Roman" w:hAnsi="Times New Roman" w:cs="Times New Roman"/>
          <w:sz w:val="24"/>
          <w:szCs w:val="24"/>
          <w:lang w:val="bg-BG"/>
        </w:rPr>
        <w:t>.1.3</w:t>
      </w:r>
      <w:r w:rsidR="00B37876" w:rsidRPr="00B37876">
        <w:rPr>
          <w:rFonts w:ascii="Times New Roman" w:hAnsi="Times New Roman" w:cs="Times New Roman"/>
          <w:sz w:val="24"/>
          <w:szCs w:val="24"/>
          <w:lang w:val="bg-BG"/>
        </w:rPr>
        <w:t xml:space="preserve">. Участникът трябва да разполага със складова и ремонтна база (собствена или наета) на територията на Община </w:t>
      </w:r>
      <w:r>
        <w:rPr>
          <w:rFonts w:ascii="Times New Roman" w:hAnsi="Times New Roman" w:cs="Times New Roman"/>
          <w:sz w:val="24"/>
          <w:szCs w:val="24"/>
          <w:lang w:val="bg-BG"/>
        </w:rPr>
        <w:t>Ябланица</w:t>
      </w:r>
      <w:r w:rsidR="00B37876" w:rsidRPr="00B37876">
        <w:rPr>
          <w:rFonts w:ascii="Times New Roman" w:hAnsi="Times New Roman" w:cs="Times New Roman"/>
          <w:sz w:val="24"/>
          <w:szCs w:val="24"/>
          <w:lang w:val="bg-BG"/>
        </w:rPr>
        <w:t>, предназначена за съхранение и ремонт на автомобилния и контейнерен парк, използван за изпълнението на поръчката.</w:t>
      </w:r>
    </w:p>
    <w:p w:rsidR="002B7663" w:rsidRDefault="002B7663" w:rsidP="002B7663">
      <w:pPr>
        <w:ind w:firstLine="720"/>
        <w:contextualSpacing/>
        <w:jc w:val="both"/>
        <w:rPr>
          <w:rFonts w:ascii="Times New Roman" w:hAnsi="Times New Roman" w:cs="Times New Roman"/>
          <w:sz w:val="24"/>
          <w:szCs w:val="24"/>
          <w:lang w:val="bg-BG"/>
        </w:rPr>
      </w:pPr>
    </w:p>
    <w:p w:rsidR="00786D90" w:rsidRDefault="002B7663" w:rsidP="00395DB9">
      <w:pPr>
        <w:ind w:firstLine="720"/>
        <w:contextualSpacing/>
        <w:jc w:val="both"/>
        <w:rPr>
          <w:rFonts w:ascii="Times New Roman" w:hAnsi="Times New Roman" w:cs="Times New Roman"/>
          <w:sz w:val="24"/>
          <w:szCs w:val="24"/>
          <w:lang w:val="bg-BG"/>
        </w:rPr>
      </w:pPr>
      <w:r w:rsidRPr="00007073">
        <w:rPr>
          <w:rFonts w:ascii="Times New Roman" w:hAnsi="Times New Roman" w:cs="Times New Roman"/>
          <w:sz w:val="24"/>
          <w:szCs w:val="24"/>
          <w:lang w:val="bg-BG"/>
        </w:rPr>
        <w:t>9</w:t>
      </w:r>
      <w:r w:rsidR="00E306EA" w:rsidRPr="00007073">
        <w:rPr>
          <w:rFonts w:ascii="Times New Roman" w:hAnsi="Times New Roman" w:cs="Times New Roman"/>
          <w:sz w:val="24"/>
          <w:szCs w:val="24"/>
          <w:lang w:val="bg-BG"/>
        </w:rPr>
        <w:t>.1.4</w:t>
      </w:r>
      <w:r w:rsidR="00066B6F" w:rsidRPr="00AA3E8E">
        <w:rPr>
          <w:rFonts w:ascii="Times New Roman" w:hAnsi="Times New Roman" w:cs="Times New Roman"/>
          <w:sz w:val="24"/>
          <w:szCs w:val="24"/>
          <w:lang w:val="bg-BG"/>
        </w:rPr>
        <w:t>.</w:t>
      </w:r>
      <w:r w:rsidR="00066B6F" w:rsidRPr="00AA3E8E">
        <w:rPr>
          <w:rFonts w:ascii="Times New Roman" w:hAnsi="Times New Roman" w:cs="Times New Roman"/>
          <w:sz w:val="24"/>
          <w:szCs w:val="24"/>
          <w:lang w:val="bg-BG"/>
        </w:rPr>
        <w:tab/>
      </w:r>
      <w:r w:rsidR="00395DB9" w:rsidRPr="00B93685">
        <w:rPr>
          <w:rFonts w:ascii="Times New Roman" w:hAnsi="Times New Roman" w:cs="Times New Roman"/>
          <w:sz w:val="24"/>
          <w:szCs w:val="24"/>
          <w:lang w:val="bg-BG"/>
        </w:rPr>
        <w:t xml:space="preserve">Участникът трябва да притежава опит при предоставянето на еднакви </w:t>
      </w:r>
      <w:r w:rsidR="00E306EA">
        <w:rPr>
          <w:rFonts w:ascii="Times New Roman" w:hAnsi="Times New Roman" w:cs="Times New Roman"/>
          <w:sz w:val="24"/>
          <w:szCs w:val="24"/>
          <w:lang w:val="bg-BG"/>
        </w:rPr>
        <w:t xml:space="preserve">услуги </w:t>
      </w:r>
      <w:r w:rsidR="00395DB9" w:rsidRPr="00B93685">
        <w:rPr>
          <w:rFonts w:ascii="Times New Roman" w:hAnsi="Times New Roman" w:cs="Times New Roman"/>
          <w:sz w:val="24"/>
          <w:szCs w:val="24"/>
          <w:lang w:val="bg-BG"/>
        </w:rPr>
        <w:t xml:space="preserve">или сходни </w:t>
      </w:r>
      <w:r w:rsidR="00E306EA">
        <w:rPr>
          <w:rFonts w:ascii="Times New Roman" w:hAnsi="Times New Roman" w:cs="Times New Roman"/>
          <w:sz w:val="24"/>
          <w:szCs w:val="24"/>
          <w:lang w:val="bg-BG"/>
        </w:rPr>
        <w:t>такива</w:t>
      </w:r>
      <w:r w:rsidR="00395DB9" w:rsidRPr="00B93685">
        <w:rPr>
          <w:rFonts w:ascii="Times New Roman" w:hAnsi="Times New Roman" w:cs="Times New Roman"/>
          <w:sz w:val="24"/>
          <w:szCs w:val="24"/>
          <w:lang w:val="bg-BG"/>
        </w:rPr>
        <w:t xml:space="preserve"> с предмета на настоящата обществена поръчка, а именно: услуги по </w:t>
      </w:r>
      <w:r w:rsidR="005A3BAD" w:rsidRPr="005A3BAD">
        <w:rPr>
          <w:rFonts w:ascii="Times New Roman" w:hAnsi="Times New Roman" w:cs="Times New Roman"/>
          <w:sz w:val="24"/>
          <w:szCs w:val="24"/>
          <w:lang w:val="bg-BG"/>
        </w:rPr>
        <w:t xml:space="preserve">сметоизвозване и/или сметосъбиране и сметоизвозване </w:t>
      </w:r>
      <w:r w:rsidR="00395DB9" w:rsidRPr="00B93685">
        <w:rPr>
          <w:rFonts w:ascii="Times New Roman" w:hAnsi="Times New Roman" w:cs="Times New Roman"/>
          <w:sz w:val="24"/>
          <w:szCs w:val="24"/>
          <w:lang w:val="bg-BG"/>
        </w:rPr>
        <w:t>на битови отпадъци и подобни на тях от територията на общини</w:t>
      </w:r>
      <w:r w:rsidR="00652B39">
        <w:rPr>
          <w:rFonts w:ascii="Times New Roman" w:hAnsi="Times New Roman" w:cs="Times New Roman"/>
          <w:sz w:val="24"/>
          <w:szCs w:val="24"/>
          <w:lang w:val="bg-BG"/>
        </w:rPr>
        <w:t>/</w:t>
      </w:r>
      <w:r w:rsidR="00652B39" w:rsidRPr="00652B39">
        <w:t xml:space="preserve"> </w:t>
      </w:r>
      <w:r w:rsidR="00652B39" w:rsidRPr="00652B39">
        <w:rPr>
          <w:rFonts w:ascii="Times New Roman" w:hAnsi="Times New Roman" w:cs="Times New Roman"/>
          <w:sz w:val="24"/>
          <w:szCs w:val="24"/>
          <w:lang w:val="bg-BG"/>
        </w:rPr>
        <w:t>урбанизирана/и територия/и</w:t>
      </w:r>
      <w:r w:rsidR="00652B39">
        <w:rPr>
          <w:rFonts w:ascii="Times New Roman" w:hAnsi="Times New Roman" w:cs="Times New Roman"/>
          <w:sz w:val="24"/>
          <w:szCs w:val="24"/>
          <w:lang w:val="bg-BG"/>
        </w:rPr>
        <w:t xml:space="preserve">. </w:t>
      </w:r>
      <w:r w:rsidR="00786D90">
        <w:rPr>
          <w:rFonts w:ascii="Times New Roman" w:hAnsi="Times New Roman" w:cs="Times New Roman"/>
          <w:sz w:val="24"/>
          <w:szCs w:val="24"/>
          <w:lang w:val="bg-BG"/>
        </w:rPr>
        <w:t xml:space="preserve">Участникът трябва да е изпълнил успешно през последните </w:t>
      </w:r>
      <w:r w:rsidR="00652B39" w:rsidRPr="00652B39">
        <w:rPr>
          <w:rFonts w:ascii="Times New Roman" w:hAnsi="Times New Roman" w:cs="Times New Roman"/>
          <w:sz w:val="24"/>
          <w:szCs w:val="24"/>
          <w:lang w:val="bg-BG"/>
        </w:rPr>
        <w:t>тр</w:t>
      </w:r>
      <w:r w:rsidR="00786D90">
        <w:rPr>
          <w:rFonts w:ascii="Times New Roman" w:hAnsi="Times New Roman" w:cs="Times New Roman"/>
          <w:sz w:val="24"/>
          <w:szCs w:val="24"/>
          <w:lang w:val="bg-BG"/>
        </w:rPr>
        <w:t>и</w:t>
      </w:r>
      <w:r w:rsidR="00652B39" w:rsidRPr="00652B39">
        <w:rPr>
          <w:rFonts w:ascii="Times New Roman" w:hAnsi="Times New Roman" w:cs="Times New Roman"/>
          <w:sz w:val="24"/>
          <w:szCs w:val="24"/>
          <w:lang w:val="bg-BG"/>
        </w:rPr>
        <w:t xml:space="preserve"> години</w:t>
      </w:r>
      <w:r w:rsidR="00786D90">
        <w:rPr>
          <w:rFonts w:ascii="Times New Roman" w:hAnsi="Times New Roman" w:cs="Times New Roman"/>
          <w:sz w:val="24"/>
          <w:szCs w:val="24"/>
          <w:lang w:val="bg-BG"/>
        </w:rPr>
        <w:t xml:space="preserve"> </w:t>
      </w:r>
      <w:r w:rsidR="00786D90" w:rsidRPr="00786D90">
        <w:rPr>
          <w:rFonts w:ascii="Times New Roman" w:hAnsi="Times New Roman" w:cs="Times New Roman"/>
          <w:sz w:val="24"/>
          <w:szCs w:val="24"/>
          <w:lang w:val="bg-BG"/>
        </w:rPr>
        <w:t xml:space="preserve">или в зависимост от датата, на която </w:t>
      </w:r>
      <w:r w:rsidR="00786D90">
        <w:rPr>
          <w:rFonts w:ascii="Times New Roman" w:hAnsi="Times New Roman" w:cs="Times New Roman"/>
          <w:sz w:val="24"/>
          <w:szCs w:val="24"/>
          <w:lang w:val="bg-BG"/>
        </w:rPr>
        <w:t>е</w:t>
      </w:r>
      <w:r w:rsidR="005A3BAD">
        <w:rPr>
          <w:rFonts w:ascii="Times New Roman" w:hAnsi="Times New Roman" w:cs="Times New Roman"/>
          <w:sz w:val="24"/>
          <w:szCs w:val="24"/>
          <w:lang w:val="bg-BG"/>
        </w:rPr>
        <w:t xml:space="preserve"> учре</w:t>
      </w:r>
      <w:r w:rsidR="00786D90">
        <w:rPr>
          <w:rFonts w:ascii="Times New Roman" w:hAnsi="Times New Roman" w:cs="Times New Roman"/>
          <w:sz w:val="24"/>
          <w:szCs w:val="24"/>
          <w:lang w:val="bg-BG"/>
        </w:rPr>
        <w:t>ден или започнал</w:t>
      </w:r>
      <w:r w:rsidR="00786D90" w:rsidRPr="00786D90">
        <w:rPr>
          <w:rFonts w:ascii="Times New Roman" w:hAnsi="Times New Roman" w:cs="Times New Roman"/>
          <w:sz w:val="24"/>
          <w:szCs w:val="24"/>
          <w:lang w:val="bg-BG"/>
        </w:rPr>
        <w:t xml:space="preserve"> дейността си,</w:t>
      </w:r>
      <w:r w:rsidR="00652B39" w:rsidRPr="00652B39">
        <w:rPr>
          <w:rFonts w:ascii="Times New Roman" w:hAnsi="Times New Roman" w:cs="Times New Roman"/>
          <w:sz w:val="24"/>
          <w:szCs w:val="24"/>
          <w:lang w:val="bg-BG"/>
        </w:rPr>
        <w:t xml:space="preserve"> считано от датата на подаване на офертата, минимум 1 (една) услуга по сметоизвозване и/или сметосъбиране и сметоизвозване на битови отпадъци в урбанизирана/и територия/и. </w:t>
      </w:r>
    </w:p>
    <w:p w:rsidR="00B93685" w:rsidRDefault="00B93685" w:rsidP="0030126B">
      <w:pPr>
        <w:contextualSpacing/>
        <w:jc w:val="both"/>
        <w:rPr>
          <w:rFonts w:ascii="Times New Roman" w:hAnsi="Times New Roman" w:cs="Times New Roman"/>
          <w:sz w:val="24"/>
          <w:szCs w:val="24"/>
          <w:lang w:val="bg-BG"/>
        </w:rPr>
      </w:pPr>
    </w:p>
    <w:p w:rsidR="00873617" w:rsidRDefault="002B7663" w:rsidP="00873617">
      <w:pPr>
        <w:ind w:firstLine="720"/>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E306EA">
        <w:rPr>
          <w:rFonts w:ascii="Times New Roman" w:hAnsi="Times New Roman" w:cs="Times New Roman"/>
          <w:sz w:val="24"/>
          <w:szCs w:val="24"/>
          <w:lang w:val="bg-BG"/>
        </w:rPr>
        <w:t>.1.5</w:t>
      </w:r>
      <w:r w:rsidR="00066B6F">
        <w:rPr>
          <w:rFonts w:ascii="Times New Roman" w:hAnsi="Times New Roman" w:cs="Times New Roman"/>
          <w:sz w:val="24"/>
          <w:szCs w:val="24"/>
          <w:lang w:val="bg-BG"/>
        </w:rPr>
        <w:t xml:space="preserve">. Участникът трябва да има </w:t>
      </w:r>
      <w:r w:rsidR="007B0E04">
        <w:rPr>
          <w:rFonts w:ascii="Times New Roman" w:hAnsi="Times New Roman" w:cs="Times New Roman"/>
          <w:sz w:val="24"/>
          <w:szCs w:val="24"/>
          <w:lang w:val="bg-BG"/>
        </w:rPr>
        <w:t>внедрени</w:t>
      </w:r>
      <w:r w:rsidR="00E84492">
        <w:rPr>
          <w:rFonts w:ascii="Times New Roman" w:hAnsi="Times New Roman" w:cs="Times New Roman"/>
          <w:sz w:val="24"/>
          <w:szCs w:val="24"/>
          <w:lang w:val="bg-BG"/>
        </w:rPr>
        <w:t xml:space="preserve"> С</w:t>
      </w:r>
      <w:r w:rsidR="00066B6F">
        <w:rPr>
          <w:rFonts w:ascii="Times New Roman" w:hAnsi="Times New Roman" w:cs="Times New Roman"/>
          <w:sz w:val="24"/>
          <w:szCs w:val="24"/>
          <w:lang w:val="bg-BG"/>
        </w:rPr>
        <w:t>истеми за</w:t>
      </w:r>
      <w:r w:rsidR="00E84492">
        <w:rPr>
          <w:rFonts w:ascii="Times New Roman" w:hAnsi="Times New Roman" w:cs="Times New Roman"/>
          <w:sz w:val="24"/>
          <w:szCs w:val="24"/>
          <w:lang w:val="bg-BG"/>
        </w:rPr>
        <w:t>:</w:t>
      </w:r>
      <w:r w:rsidR="00066B6F">
        <w:rPr>
          <w:rFonts w:ascii="Times New Roman" w:hAnsi="Times New Roman" w:cs="Times New Roman"/>
          <w:sz w:val="24"/>
          <w:szCs w:val="24"/>
          <w:lang w:val="bg-BG"/>
        </w:rPr>
        <w:t xml:space="preserve"> управление на </w:t>
      </w:r>
      <w:r w:rsidR="00066B6F" w:rsidRPr="001962B6">
        <w:rPr>
          <w:rFonts w:ascii="Times New Roman" w:hAnsi="Times New Roman" w:cs="Times New Roman"/>
          <w:sz w:val="24"/>
          <w:szCs w:val="24"/>
          <w:lang w:val="bg-BG"/>
        </w:rPr>
        <w:t xml:space="preserve">качеството ISO 9001-2008 </w:t>
      </w:r>
      <w:r w:rsidR="007B0E04" w:rsidRPr="007B0E04">
        <w:rPr>
          <w:rFonts w:ascii="Times New Roman" w:hAnsi="Times New Roman" w:cs="Times New Roman"/>
          <w:sz w:val="24"/>
          <w:szCs w:val="24"/>
          <w:lang w:val="bg-BG"/>
        </w:rPr>
        <w:t>с обхват сметосъбиране и</w:t>
      </w:r>
      <w:r w:rsidR="007B0E04">
        <w:rPr>
          <w:rFonts w:ascii="Times New Roman" w:hAnsi="Times New Roman" w:cs="Times New Roman"/>
          <w:sz w:val="24"/>
          <w:szCs w:val="24"/>
          <w:lang w:val="bg-BG"/>
        </w:rPr>
        <w:t xml:space="preserve"> сметоизвозване на отпадъци </w:t>
      </w:r>
      <w:r w:rsidR="00E306EA">
        <w:rPr>
          <w:rFonts w:ascii="Times New Roman" w:hAnsi="Times New Roman" w:cs="Times New Roman"/>
          <w:sz w:val="24"/>
          <w:szCs w:val="24"/>
          <w:lang w:val="bg-BG"/>
        </w:rPr>
        <w:t>или еквивалент,</w:t>
      </w:r>
      <w:r w:rsidR="00066B6F" w:rsidRPr="001962B6">
        <w:rPr>
          <w:rFonts w:ascii="Times New Roman" w:hAnsi="Times New Roman" w:cs="Times New Roman"/>
          <w:sz w:val="24"/>
          <w:szCs w:val="24"/>
          <w:lang w:val="bg-BG"/>
        </w:rPr>
        <w:t xml:space="preserve"> </w:t>
      </w:r>
      <w:r w:rsidR="007B0E04">
        <w:rPr>
          <w:rFonts w:ascii="Times New Roman" w:hAnsi="Times New Roman" w:cs="Times New Roman"/>
          <w:sz w:val="24"/>
          <w:szCs w:val="24"/>
          <w:lang w:val="bg-BG"/>
        </w:rPr>
        <w:t xml:space="preserve">и </w:t>
      </w:r>
      <w:r w:rsidR="00066B6F" w:rsidRPr="001962B6">
        <w:rPr>
          <w:rFonts w:ascii="Times New Roman" w:hAnsi="Times New Roman" w:cs="Times New Roman"/>
          <w:sz w:val="24"/>
          <w:szCs w:val="24"/>
          <w:lang w:val="bg-BG"/>
        </w:rPr>
        <w:t>за управление на околната среда</w:t>
      </w:r>
      <w:r w:rsidR="007B0E04">
        <w:rPr>
          <w:rFonts w:ascii="Times New Roman" w:hAnsi="Times New Roman" w:cs="Times New Roman"/>
          <w:sz w:val="24"/>
          <w:szCs w:val="24"/>
          <w:lang w:val="bg-BG"/>
        </w:rPr>
        <w:t xml:space="preserve"> ISO 14001-2004 </w:t>
      </w:r>
      <w:r w:rsidR="007B0E04" w:rsidRPr="007B0E04">
        <w:rPr>
          <w:rFonts w:ascii="Times New Roman" w:hAnsi="Times New Roman" w:cs="Times New Roman"/>
          <w:sz w:val="24"/>
          <w:szCs w:val="24"/>
          <w:lang w:val="bg-BG"/>
        </w:rPr>
        <w:t>с обхват сметосъбиране и сметоизвозване на отпадъци</w:t>
      </w:r>
      <w:r w:rsidR="007B0E04">
        <w:rPr>
          <w:rFonts w:ascii="Times New Roman" w:hAnsi="Times New Roman" w:cs="Times New Roman"/>
          <w:sz w:val="24"/>
          <w:szCs w:val="24"/>
          <w:lang w:val="bg-BG"/>
        </w:rPr>
        <w:t xml:space="preserve"> или еквивалент.</w:t>
      </w:r>
    </w:p>
    <w:p w:rsidR="00873617" w:rsidRDefault="00873617" w:rsidP="00873617">
      <w:pPr>
        <w:ind w:firstLine="720"/>
        <w:contextualSpacing/>
        <w:jc w:val="both"/>
        <w:rPr>
          <w:rFonts w:ascii="Times New Roman" w:hAnsi="Times New Roman" w:cs="Times New Roman"/>
          <w:sz w:val="24"/>
          <w:szCs w:val="24"/>
          <w:lang w:val="bg-BG"/>
        </w:rPr>
      </w:pPr>
    </w:p>
    <w:p w:rsidR="00873617" w:rsidRDefault="00873617" w:rsidP="009E17EC">
      <w:pPr>
        <w:ind w:firstLine="720"/>
        <w:contextualSpacing/>
        <w:jc w:val="both"/>
        <w:rPr>
          <w:rFonts w:ascii="Times New Roman" w:hAnsi="Times New Roman" w:cs="Times New Roman"/>
          <w:sz w:val="24"/>
          <w:szCs w:val="24"/>
          <w:lang w:val="bg-BG"/>
        </w:rPr>
      </w:pPr>
      <w:r w:rsidRPr="00007073">
        <w:rPr>
          <w:rFonts w:ascii="Times New Roman" w:hAnsi="Times New Roman" w:cs="Times New Roman"/>
          <w:sz w:val="24"/>
          <w:szCs w:val="24"/>
          <w:lang w:val="bg-BG"/>
        </w:rPr>
        <w:t>9.1.6. Участникът трябва да притежава валиден Регистрационен документ за изпълнение на услуги по сметосъбиране и транспортиране на отпадъци, издаден от компетентния орган съгласно чл. 35, ал. 3 и ал. 5 от Закона за управление на отпадъците (ЗУО), или валиден Регистрационен документ за извършване на дейностите предмет на поръчката по чл. 12 от ЗУО /отм./, съгласно § 6, ал. 1 на ЗУО.</w:t>
      </w:r>
    </w:p>
    <w:p w:rsidR="009E17EC" w:rsidRDefault="009E17EC" w:rsidP="009E17EC">
      <w:pPr>
        <w:ind w:firstLine="720"/>
        <w:contextualSpacing/>
        <w:jc w:val="both"/>
        <w:rPr>
          <w:rFonts w:ascii="Times New Roman" w:hAnsi="Times New Roman" w:cs="Times New Roman"/>
          <w:sz w:val="24"/>
          <w:szCs w:val="24"/>
          <w:lang w:val="bg-BG"/>
        </w:rPr>
      </w:pPr>
    </w:p>
    <w:p w:rsidR="00066B6F" w:rsidRPr="008C4EB1" w:rsidRDefault="00F55998" w:rsidP="00066B6F">
      <w:pPr>
        <w:ind w:firstLine="720"/>
        <w:jc w:val="both"/>
        <w:rPr>
          <w:rFonts w:ascii="Times New Roman" w:hAnsi="Times New Roman" w:cs="Times New Roman"/>
          <w:b/>
          <w:sz w:val="24"/>
          <w:szCs w:val="24"/>
          <w:u w:val="single"/>
          <w:lang w:val="bg-BG"/>
        </w:rPr>
      </w:pPr>
      <w:r w:rsidRPr="005F4BC6">
        <w:rPr>
          <w:rFonts w:ascii="Times New Roman" w:hAnsi="Times New Roman" w:cs="Times New Roman"/>
          <w:b/>
          <w:sz w:val="24"/>
          <w:szCs w:val="24"/>
          <w:lang w:val="bg-BG"/>
        </w:rPr>
        <w:t>9</w:t>
      </w:r>
      <w:r w:rsidR="00066B6F" w:rsidRPr="005F4BC6">
        <w:rPr>
          <w:rFonts w:ascii="Times New Roman" w:hAnsi="Times New Roman" w:cs="Times New Roman"/>
          <w:b/>
          <w:sz w:val="24"/>
          <w:szCs w:val="24"/>
          <w:lang w:val="bg-BG"/>
        </w:rPr>
        <w:t>.2.</w:t>
      </w:r>
      <w:r w:rsidR="00066B6F" w:rsidRPr="005F4BC6">
        <w:rPr>
          <w:rFonts w:ascii="Times New Roman" w:hAnsi="Times New Roman" w:cs="Times New Roman"/>
          <w:b/>
          <w:sz w:val="24"/>
          <w:szCs w:val="24"/>
          <w:lang w:val="bg-BG"/>
        </w:rPr>
        <w:tab/>
      </w:r>
      <w:r w:rsidR="00066B6F" w:rsidRPr="008C4EB1">
        <w:rPr>
          <w:rFonts w:ascii="Times New Roman" w:hAnsi="Times New Roman" w:cs="Times New Roman"/>
          <w:b/>
          <w:sz w:val="24"/>
          <w:szCs w:val="24"/>
          <w:u w:val="single"/>
          <w:lang w:val="bg-BG"/>
        </w:rPr>
        <w:t xml:space="preserve">Изпълнението на изискванията по т. </w:t>
      </w:r>
      <w:r w:rsidRPr="008C4EB1">
        <w:rPr>
          <w:rFonts w:ascii="Times New Roman" w:hAnsi="Times New Roman" w:cs="Times New Roman"/>
          <w:b/>
          <w:sz w:val="24"/>
          <w:szCs w:val="24"/>
          <w:u w:val="single"/>
          <w:lang w:val="bg-BG"/>
        </w:rPr>
        <w:t>9</w:t>
      </w:r>
      <w:r w:rsidR="00066B6F" w:rsidRPr="008C4EB1">
        <w:rPr>
          <w:rFonts w:ascii="Times New Roman" w:hAnsi="Times New Roman" w:cs="Times New Roman"/>
          <w:b/>
          <w:sz w:val="24"/>
          <w:szCs w:val="24"/>
          <w:u w:val="single"/>
          <w:lang w:val="bg-BG"/>
        </w:rPr>
        <w:t>.1. се доказва с представяне на следните документи</w:t>
      </w:r>
      <w:r w:rsidR="00066B6F" w:rsidRPr="008C4EB1">
        <w:rPr>
          <w:rFonts w:ascii="Times New Roman" w:hAnsi="Times New Roman" w:cs="Times New Roman"/>
          <w:b/>
          <w:sz w:val="24"/>
          <w:szCs w:val="24"/>
          <w:lang w:val="bg-BG"/>
        </w:rPr>
        <w:t>:</w:t>
      </w:r>
    </w:p>
    <w:p w:rsidR="00066B6F" w:rsidRDefault="00F55998" w:rsidP="00066B6F">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w:t>
      </w:r>
      <w:r w:rsidR="00066B6F">
        <w:rPr>
          <w:rFonts w:ascii="Times New Roman" w:hAnsi="Times New Roman" w:cs="Times New Roman"/>
          <w:sz w:val="24"/>
          <w:szCs w:val="24"/>
          <w:lang w:val="bg-BG"/>
        </w:rPr>
        <w:t>.2.1. Д</w:t>
      </w:r>
      <w:r w:rsidR="00066B6F" w:rsidRPr="00220474">
        <w:rPr>
          <w:rFonts w:ascii="Times New Roman" w:hAnsi="Times New Roman" w:cs="Times New Roman"/>
          <w:sz w:val="24"/>
          <w:szCs w:val="24"/>
          <w:lang w:val="bg-BG"/>
        </w:rPr>
        <w:t>екларация</w:t>
      </w:r>
      <w:r w:rsidR="00EE4F7F">
        <w:rPr>
          <w:rFonts w:ascii="Times New Roman" w:hAnsi="Times New Roman" w:cs="Times New Roman"/>
          <w:sz w:val="24"/>
          <w:szCs w:val="24"/>
          <w:lang w:val="bg-BG"/>
        </w:rPr>
        <w:t xml:space="preserve"> за обстоятелствата по т. 9.1.1. и т. 9.1.2.</w:t>
      </w:r>
      <w:r w:rsidR="00066B6F" w:rsidRPr="00220474">
        <w:rPr>
          <w:rFonts w:ascii="Times New Roman" w:hAnsi="Times New Roman" w:cs="Times New Roman"/>
          <w:sz w:val="24"/>
          <w:szCs w:val="24"/>
          <w:lang w:val="bg-BG"/>
        </w:rPr>
        <w:t xml:space="preserve">, попълнена съгласно </w:t>
      </w:r>
      <w:r w:rsidR="00066B6F" w:rsidRPr="0082006A">
        <w:rPr>
          <w:rFonts w:ascii="Times New Roman" w:hAnsi="Times New Roman" w:cs="Times New Roman"/>
          <w:sz w:val="24"/>
          <w:szCs w:val="24"/>
          <w:lang w:val="bg-BG"/>
        </w:rPr>
        <w:t xml:space="preserve">образец </w:t>
      </w:r>
      <w:r w:rsidR="00066B6F" w:rsidRPr="0049051A">
        <w:rPr>
          <w:rFonts w:ascii="Times New Roman" w:hAnsi="Times New Roman" w:cs="Times New Roman"/>
          <w:sz w:val="24"/>
          <w:szCs w:val="24"/>
          <w:lang w:val="bg-BG"/>
        </w:rPr>
        <w:t>Приложение №</w:t>
      </w:r>
      <w:r w:rsidR="0049051A">
        <w:rPr>
          <w:rFonts w:ascii="Times New Roman" w:hAnsi="Times New Roman" w:cs="Times New Roman"/>
          <w:sz w:val="24"/>
          <w:szCs w:val="24"/>
          <w:lang w:val="bg-BG"/>
        </w:rPr>
        <w:t xml:space="preserve">8 </w:t>
      </w:r>
      <w:r w:rsidR="00066B6F" w:rsidRPr="00220474">
        <w:rPr>
          <w:rFonts w:ascii="Times New Roman" w:hAnsi="Times New Roman" w:cs="Times New Roman"/>
          <w:sz w:val="24"/>
          <w:szCs w:val="24"/>
          <w:lang w:val="bg-BG"/>
        </w:rPr>
        <w:t>към Документацията</w:t>
      </w:r>
      <w:r w:rsidR="00066B6F">
        <w:rPr>
          <w:rFonts w:ascii="Times New Roman" w:hAnsi="Times New Roman" w:cs="Times New Roman"/>
          <w:sz w:val="24"/>
          <w:szCs w:val="24"/>
          <w:lang w:val="bg-BG"/>
        </w:rPr>
        <w:t>,</w:t>
      </w:r>
      <w:r w:rsidR="00066B6F" w:rsidRPr="00220474">
        <w:rPr>
          <w:rFonts w:ascii="Times New Roman" w:hAnsi="Times New Roman" w:cs="Times New Roman"/>
          <w:sz w:val="24"/>
          <w:szCs w:val="24"/>
          <w:lang w:val="bg-BG"/>
        </w:rPr>
        <w:t xml:space="preserve"> за наличието на </w:t>
      </w:r>
      <w:r w:rsidR="00066B6F" w:rsidRPr="004E695F">
        <w:rPr>
          <w:rFonts w:ascii="Times New Roman" w:hAnsi="Times New Roman" w:cs="Times New Roman"/>
          <w:sz w:val="24"/>
          <w:szCs w:val="24"/>
          <w:lang w:val="bg-BG"/>
        </w:rPr>
        <w:t>минимално специализирано техническо оборудване</w:t>
      </w:r>
      <w:r w:rsidR="003F1A14">
        <w:rPr>
          <w:rFonts w:ascii="Times New Roman" w:hAnsi="Times New Roman" w:cs="Times New Roman"/>
          <w:sz w:val="24"/>
          <w:szCs w:val="24"/>
          <w:lang w:val="bg-BG"/>
        </w:rPr>
        <w:t xml:space="preserve"> (специализирана техника и машини</w:t>
      </w:r>
      <w:r w:rsidR="00AB2B5F">
        <w:rPr>
          <w:rFonts w:ascii="Times New Roman" w:hAnsi="Times New Roman" w:cs="Times New Roman"/>
          <w:sz w:val="24"/>
          <w:szCs w:val="24"/>
          <w:lang w:val="bg-BG"/>
        </w:rPr>
        <w:t>,</w:t>
      </w:r>
      <w:r w:rsidR="003F1A14">
        <w:rPr>
          <w:rFonts w:ascii="Times New Roman" w:hAnsi="Times New Roman" w:cs="Times New Roman"/>
          <w:sz w:val="24"/>
          <w:szCs w:val="24"/>
          <w:lang w:val="bg-BG"/>
        </w:rPr>
        <w:t xml:space="preserve"> и специализирани съдове за битови отпадъци)</w:t>
      </w:r>
      <w:r w:rsidR="00066B6F" w:rsidRPr="00220474">
        <w:rPr>
          <w:rFonts w:ascii="Times New Roman" w:hAnsi="Times New Roman" w:cs="Times New Roman"/>
          <w:sz w:val="24"/>
          <w:szCs w:val="24"/>
          <w:lang w:val="bg-BG"/>
        </w:rPr>
        <w:t xml:space="preserve">, с което участникът разполага за изпълнението на предмета на </w:t>
      </w:r>
      <w:r w:rsidR="00EE4F7F">
        <w:rPr>
          <w:rFonts w:ascii="Times New Roman" w:hAnsi="Times New Roman" w:cs="Times New Roman"/>
          <w:sz w:val="24"/>
          <w:szCs w:val="24"/>
          <w:lang w:val="bg-BG"/>
        </w:rPr>
        <w:t>настоящата обществена</w:t>
      </w:r>
      <w:r w:rsidR="00066B6F" w:rsidRPr="00220474">
        <w:rPr>
          <w:rFonts w:ascii="Times New Roman" w:hAnsi="Times New Roman" w:cs="Times New Roman"/>
          <w:sz w:val="24"/>
          <w:szCs w:val="24"/>
          <w:lang w:val="bg-BG"/>
        </w:rPr>
        <w:t xml:space="preserve"> поръчка.</w:t>
      </w:r>
    </w:p>
    <w:p w:rsidR="00054155" w:rsidRDefault="00054155" w:rsidP="00066B6F">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9.2.1</w:t>
      </w:r>
      <w:r w:rsidR="00066B6F">
        <w:rPr>
          <w:rFonts w:ascii="Times New Roman" w:hAnsi="Times New Roman" w:cs="Times New Roman"/>
          <w:sz w:val="24"/>
          <w:szCs w:val="24"/>
          <w:lang w:val="bg-BG"/>
        </w:rPr>
        <w:t>.</w:t>
      </w:r>
      <w:r>
        <w:rPr>
          <w:rFonts w:ascii="Times New Roman" w:hAnsi="Times New Roman" w:cs="Times New Roman"/>
          <w:sz w:val="24"/>
          <w:szCs w:val="24"/>
          <w:lang w:val="bg-BG"/>
        </w:rPr>
        <w:t>1.</w:t>
      </w:r>
      <w:r w:rsidR="00066B6F">
        <w:rPr>
          <w:rFonts w:ascii="Times New Roman" w:hAnsi="Times New Roman" w:cs="Times New Roman"/>
          <w:sz w:val="24"/>
          <w:szCs w:val="24"/>
          <w:lang w:val="bg-BG"/>
        </w:rPr>
        <w:t xml:space="preserve"> </w:t>
      </w:r>
      <w:r w:rsidRPr="00054155">
        <w:rPr>
          <w:rFonts w:ascii="Times New Roman" w:hAnsi="Times New Roman" w:cs="Times New Roman"/>
          <w:sz w:val="24"/>
          <w:szCs w:val="24"/>
          <w:lang w:val="bg-BG"/>
        </w:rPr>
        <w:t>Участни</w:t>
      </w:r>
      <w:r w:rsidR="00EE4F7F">
        <w:rPr>
          <w:rFonts w:ascii="Times New Roman" w:hAnsi="Times New Roman" w:cs="Times New Roman"/>
          <w:sz w:val="24"/>
          <w:szCs w:val="24"/>
          <w:lang w:val="bg-BG"/>
        </w:rPr>
        <w:t>кът</w:t>
      </w:r>
      <w:r w:rsidRPr="00054155">
        <w:rPr>
          <w:rFonts w:ascii="Times New Roman" w:hAnsi="Times New Roman" w:cs="Times New Roman"/>
          <w:sz w:val="24"/>
          <w:szCs w:val="24"/>
          <w:lang w:val="bg-BG"/>
        </w:rPr>
        <w:t xml:space="preserve"> в настоящата процедура следва да </w:t>
      </w:r>
      <w:r w:rsidR="00EE4F7F">
        <w:rPr>
          <w:rFonts w:ascii="Times New Roman" w:hAnsi="Times New Roman" w:cs="Times New Roman"/>
          <w:sz w:val="24"/>
          <w:szCs w:val="24"/>
          <w:lang w:val="bg-BG"/>
        </w:rPr>
        <w:t>посочи</w:t>
      </w:r>
      <w:r>
        <w:rPr>
          <w:rFonts w:ascii="Times New Roman" w:hAnsi="Times New Roman" w:cs="Times New Roman"/>
          <w:sz w:val="24"/>
          <w:szCs w:val="24"/>
          <w:lang w:val="bg-BG"/>
        </w:rPr>
        <w:t xml:space="preserve"> в декларацията по т. 9.2.1. следното:</w:t>
      </w:r>
    </w:p>
    <w:p w:rsidR="00AF6F8D" w:rsidRDefault="003F1A14" w:rsidP="006E1CCE">
      <w:pPr>
        <w:pStyle w:val="a7"/>
        <w:numPr>
          <w:ilvl w:val="0"/>
          <w:numId w:val="23"/>
        </w:numPr>
        <w:ind w:left="0" w:firstLine="1080"/>
        <w:jc w:val="both"/>
        <w:rPr>
          <w:rFonts w:ascii="Times New Roman" w:hAnsi="Times New Roman" w:cs="Times New Roman"/>
          <w:sz w:val="24"/>
          <w:szCs w:val="24"/>
          <w:lang w:val="bg-BG"/>
        </w:rPr>
      </w:pPr>
      <w:r w:rsidRPr="003F1A14">
        <w:rPr>
          <w:rFonts w:ascii="Times New Roman" w:hAnsi="Times New Roman" w:cs="Times New Roman"/>
          <w:sz w:val="24"/>
          <w:szCs w:val="24"/>
          <w:lang w:val="bg-BG"/>
        </w:rPr>
        <w:t>з</w:t>
      </w:r>
      <w:r w:rsidR="00054155" w:rsidRPr="003F1A14">
        <w:rPr>
          <w:rFonts w:ascii="Times New Roman" w:hAnsi="Times New Roman" w:cs="Times New Roman"/>
          <w:sz w:val="24"/>
          <w:szCs w:val="24"/>
          <w:lang w:val="bg-BG"/>
        </w:rPr>
        <w:t xml:space="preserve">а техническото оборудване - </w:t>
      </w:r>
      <w:r w:rsidRPr="003F1A14">
        <w:rPr>
          <w:rFonts w:ascii="Times New Roman" w:hAnsi="Times New Roman" w:cs="Times New Roman"/>
          <w:sz w:val="24"/>
          <w:szCs w:val="24"/>
          <w:lang w:val="bg-BG"/>
        </w:rPr>
        <w:t>специализирани съдове за битови отпадъци</w:t>
      </w:r>
      <w:r>
        <w:rPr>
          <w:rFonts w:ascii="Times New Roman" w:hAnsi="Times New Roman" w:cs="Times New Roman"/>
          <w:sz w:val="24"/>
          <w:szCs w:val="24"/>
          <w:lang w:val="bg-BG"/>
        </w:rPr>
        <w:t>:</w:t>
      </w:r>
      <w:r w:rsidR="00054155" w:rsidRPr="003F1A14">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брой, </w:t>
      </w:r>
      <w:r w:rsidR="00054155" w:rsidRPr="003F1A14">
        <w:rPr>
          <w:rFonts w:ascii="Times New Roman" w:hAnsi="Times New Roman" w:cs="Times New Roman"/>
          <w:sz w:val="24"/>
          <w:szCs w:val="24"/>
          <w:lang w:val="bg-BG"/>
        </w:rPr>
        <w:t>вид на съда и обем, както и материал от който е изработен, съобразно изискванията на Възложителя</w:t>
      </w:r>
      <w:r>
        <w:rPr>
          <w:rFonts w:ascii="Times New Roman" w:hAnsi="Times New Roman" w:cs="Times New Roman"/>
          <w:sz w:val="24"/>
          <w:szCs w:val="24"/>
          <w:lang w:val="bg-BG"/>
        </w:rPr>
        <w:t xml:space="preserve"> в Техническата спецификация от Документацията;</w:t>
      </w:r>
    </w:p>
    <w:p w:rsidR="00AF6F8D" w:rsidRPr="00AF6F8D" w:rsidRDefault="003F1A14" w:rsidP="006E1CCE">
      <w:pPr>
        <w:pStyle w:val="a7"/>
        <w:numPr>
          <w:ilvl w:val="0"/>
          <w:numId w:val="23"/>
        </w:numPr>
        <w:ind w:left="0" w:firstLine="1080"/>
        <w:jc w:val="both"/>
        <w:rPr>
          <w:rFonts w:ascii="Times New Roman" w:hAnsi="Times New Roman" w:cs="Times New Roman"/>
          <w:sz w:val="24"/>
          <w:szCs w:val="24"/>
          <w:lang w:val="bg-BG"/>
        </w:rPr>
      </w:pPr>
      <w:r w:rsidRPr="00AF6F8D">
        <w:rPr>
          <w:rFonts w:ascii="Times New Roman" w:hAnsi="Times New Roman" w:cs="Times New Roman"/>
          <w:sz w:val="24"/>
          <w:szCs w:val="24"/>
          <w:lang w:val="bg-BG"/>
        </w:rPr>
        <w:t>за специализираната техника и машини (</w:t>
      </w:r>
      <w:r w:rsidR="00054155" w:rsidRPr="00AF6F8D">
        <w:rPr>
          <w:rFonts w:ascii="Times New Roman" w:hAnsi="Times New Roman" w:cs="Times New Roman"/>
          <w:sz w:val="24"/>
          <w:szCs w:val="24"/>
          <w:lang w:val="bg-BG"/>
        </w:rPr>
        <w:t>автомобили за обслужване на съдове и контейнери</w:t>
      </w:r>
      <w:r w:rsidRPr="00AF6F8D">
        <w:rPr>
          <w:rFonts w:ascii="Times New Roman" w:hAnsi="Times New Roman" w:cs="Times New Roman"/>
          <w:sz w:val="24"/>
          <w:szCs w:val="24"/>
          <w:lang w:val="bg-BG"/>
        </w:rPr>
        <w:t>): брой,</w:t>
      </w:r>
      <w:r w:rsidR="00AF6F8D" w:rsidRPr="00AF6F8D">
        <w:rPr>
          <w:rFonts w:ascii="Times New Roman" w:hAnsi="Times New Roman" w:cs="Times New Roman"/>
          <w:sz w:val="24"/>
          <w:szCs w:val="24"/>
          <w:lang w:val="bg-BG"/>
        </w:rPr>
        <w:t xml:space="preserve"> вид на автомобила</w:t>
      </w:r>
      <w:r w:rsidR="00054155" w:rsidRPr="00AF6F8D">
        <w:rPr>
          <w:rFonts w:ascii="Times New Roman" w:hAnsi="Times New Roman" w:cs="Times New Roman"/>
          <w:sz w:val="24"/>
          <w:szCs w:val="24"/>
          <w:lang w:val="bg-BG"/>
        </w:rPr>
        <w:t xml:space="preserve"> за обслужване на съдове</w:t>
      </w:r>
      <w:r w:rsidR="00AF6F8D" w:rsidRPr="00AF6F8D">
        <w:rPr>
          <w:rFonts w:ascii="Times New Roman" w:hAnsi="Times New Roman" w:cs="Times New Roman"/>
          <w:sz w:val="24"/>
          <w:szCs w:val="24"/>
          <w:lang w:val="bg-BG"/>
        </w:rPr>
        <w:t xml:space="preserve">, с какъв обем е същият, </w:t>
      </w:r>
      <w:r w:rsidR="00054155" w:rsidRPr="00AF6F8D">
        <w:rPr>
          <w:rFonts w:ascii="Times New Roman" w:hAnsi="Times New Roman" w:cs="Times New Roman"/>
          <w:sz w:val="24"/>
          <w:szCs w:val="24"/>
          <w:lang w:val="bg-BG"/>
        </w:rPr>
        <w:t>вместимост на съда, европейски екологичен стандарт, където е приложимо</w:t>
      </w:r>
      <w:r w:rsidR="00AF6F8D">
        <w:rPr>
          <w:rFonts w:ascii="Times New Roman" w:hAnsi="Times New Roman" w:cs="Times New Roman"/>
          <w:sz w:val="24"/>
          <w:szCs w:val="24"/>
          <w:lang w:val="bg-BG"/>
        </w:rPr>
        <w:t>,</w:t>
      </w:r>
      <w:r w:rsidR="00054155" w:rsidRPr="00AF6F8D">
        <w:rPr>
          <w:rFonts w:ascii="Times New Roman" w:hAnsi="Times New Roman" w:cs="Times New Roman"/>
          <w:sz w:val="24"/>
          <w:szCs w:val="24"/>
          <w:lang w:val="bg-BG"/>
        </w:rPr>
        <w:t xml:space="preserve"> съгласно изискванията на Възложителя</w:t>
      </w:r>
      <w:r w:rsidR="00AF6F8D" w:rsidRPr="00AF6F8D">
        <w:rPr>
          <w:rFonts w:ascii="Times New Roman" w:hAnsi="Times New Roman" w:cs="Times New Roman"/>
          <w:sz w:val="24"/>
          <w:szCs w:val="24"/>
          <w:lang w:val="bg-BG"/>
        </w:rPr>
        <w:t xml:space="preserve"> в Техническата</w:t>
      </w:r>
      <w:r w:rsidR="00AF6F8D">
        <w:rPr>
          <w:rFonts w:ascii="Times New Roman" w:hAnsi="Times New Roman" w:cs="Times New Roman"/>
          <w:sz w:val="24"/>
          <w:szCs w:val="24"/>
          <w:lang w:val="bg-BG"/>
        </w:rPr>
        <w:t xml:space="preserve"> спецификация от Документацията.</w:t>
      </w:r>
    </w:p>
    <w:p w:rsidR="00066B6F" w:rsidRDefault="00EE4F7F" w:rsidP="00C032BD">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9.2.2</w:t>
      </w:r>
      <w:r w:rsidR="00066B6F">
        <w:rPr>
          <w:rFonts w:ascii="Times New Roman" w:hAnsi="Times New Roman" w:cs="Times New Roman"/>
          <w:sz w:val="24"/>
          <w:szCs w:val="24"/>
          <w:lang w:val="bg-BG"/>
        </w:rPr>
        <w:t xml:space="preserve">. Копие </w:t>
      </w:r>
      <w:r w:rsidR="00066B6F" w:rsidRPr="00200357">
        <w:rPr>
          <w:rFonts w:ascii="Times New Roman" w:hAnsi="Times New Roman" w:cs="Times New Roman"/>
          <w:sz w:val="24"/>
          <w:szCs w:val="24"/>
          <w:lang w:val="bg-BG"/>
        </w:rPr>
        <w:t>на документ за собственост или копие на валиден договор за наем на складова и ремонтна база за</w:t>
      </w:r>
      <w:r w:rsidR="00C032BD" w:rsidRPr="00C032BD">
        <w:rPr>
          <w:lang w:val="bg-BG"/>
        </w:rPr>
        <w:t xml:space="preserve"> </w:t>
      </w:r>
      <w:r w:rsidR="00C032BD" w:rsidRPr="00C032BD">
        <w:rPr>
          <w:rFonts w:ascii="Times New Roman" w:hAnsi="Times New Roman" w:cs="Times New Roman"/>
          <w:sz w:val="24"/>
          <w:szCs w:val="24"/>
          <w:lang w:val="bg-BG"/>
        </w:rPr>
        <w:t>съхранение и ремонт на автомобилния и контейнерен парк, използва</w:t>
      </w:r>
      <w:r w:rsidR="00C032BD">
        <w:rPr>
          <w:rFonts w:ascii="Times New Roman" w:hAnsi="Times New Roman" w:cs="Times New Roman"/>
          <w:sz w:val="24"/>
          <w:szCs w:val="24"/>
          <w:lang w:val="bg-BG"/>
        </w:rPr>
        <w:t>н за изпълнението на поръчката</w:t>
      </w:r>
      <w:r w:rsidR="00066B6F" w:rsidRPr="00200357">
        <w:rPr>
          <w:rFonts w:ascii="Times New Roman" w:hAnsi="Times New Roman" w:cs="Times New Roman"/>
          <w:sz w:val="24"/>
          <w:szCs w:val="24"/>
          <w:lang w:val="bg-BG"/>
        </w:rPr>
        <w:t xml:space="preserve">, находяща се на територията на Община </w:t>
      </w:r>
      <w:r w:rsidR="00FC3007">
        <w:rPr>
          <w:rFonts w:ascii="Times New Roman" w:hAnsi="Times New Roman" w:cs="Times New Roman"/>
          <w:sz w:val="24"/>
          <w:szCs w:val="24"/>
          <w:lang w:val="bg-BG"/>
        </w:rPr>
        <w:t>Ябланица.</w:t>
      </w:r>
    </w:p>
    <w:p w:rsidR="00786D90" w:rsidRDefault="0033751F" w:rsidP="002D3EF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9.2.3</w:t>
      </w:r>
      <w:r w:rsidR="00066B6F" w:rsidRPr="00AA3E8E">
        <w:rPr>
          <w:rFonts w:ascii="Times New Roman" w:hAnsi="Times New Roman" w:cs="Times New Roman"/>
          <w:sz w:val="24"/>
          <w:szCs w:val="24"/>
          <w:lang w:val="bg-BG"/>
        </w:rPr>
        <w:t>.</w:t>
      </w:r>
      <w:r w:rsidR="00066B6F" w:rsidRPr="00AA3E8E">
        <w:rPr>
          <w:rFonts w:ascii="Times New Roman" w:hAnsi="Times New Roman" w:cs="Times New Roman"/>
          <w:sz w:val="24"/>
          <w:szCs w:val="24"/>
          <w:lang w:val="bg-BG"/>
        </w:rPr>
        <w:tab/>
        <w:t xml:space="preserve"> </w:t>
      </w:r>
      <w:r w:rsidR="00FC3007" w:rsidRPr="00FC3007">
        <w:rPr>
          <w:rFonts w:ascii="Times New Roman" w:hAnsi="Times New Roman" w:cs="Times New Roman"/>
          <w:sz w:val="24"/>
          <w:szCs w:val="24"/>
          <w:lang w:val="bg-BG"/>
        </w:rPr>
        <w:t xml:space="preserve">Списък на </w:t>
      </w:r>
      <w:r w:rsidR="00FC3007">
        <w:rPr>
          <w:rFonts w:ascii="Times New Roman" w:hAnsi="Times New Roman" w:cs="Times New Roman"/>
          <w:sz w:val="24"/>
          <w:szCs w:val="24"/>
          <w:lang w:val="bg-BG"/>
        </w:rPr>
        <w:t>услуги, еднакви или сходни</w:t>
      </w:r>
      <w:r w:rsidR="00FC3007" w:rsidRPr="00FC3007">
        <w:rPr>
          <w:rFonts w:ascii="Times New Roman" w:hAnsi="Times New Roman" w:cs="Times New Roman"/>
          <w:sz w:val="24"/>
          <w:szCs w:val="24"/>
          <w:lang w:val="bg-BG"/>
        </w:rPr>
        <w:t xml:space="preserve"> с предмета на настоящата обществена поръчка, а именно: услуги п</w:t>
      </w:r>
      <w:r w:rsidR="00786D90">
        <w:rPr>
          <w:rFonts w:ascii="Times New Roman" w:hAnsi="Times New Roman" w:cs="Times New Roman"/>
          <w:sz w:val="24"/>
          <w:szCs w:val="24"/>
          <w:lang w:val="bg-BG"/>
        </w:rPr>
        <w:t xml:space="preserve">о </w:t>
      </w:r>
      <w:r w:rsidR="002D3EF8" w:rsidRPr="002D3EF8">
        <w:rPr>
          <w:rFonts w:ascii="Times New Roman" w:hAnsi="Times New Roman" w:cs="Times New Roman"/>
          <w:sz w:val="24"/>
          <w:szCs w:val="24"/>
          <w:lang w:val="bg-BG"/>
        </w:rPr>
        <w:t xml:space="preserve">сметоизвозване и/или сметосъбиране и </w:t>
      </w:r>
      <w:r w:rsidR="002D3EF8" w:rsidRPr="002D3EF8">
        <w:rPr>
          <w:rFonts w:ascii="Times New Roman" w:hAnsi="Times New Roman" w:cs="Times New Roman"/>
          <w:sz w:val="24"/>
          <w:szCs w:val="24"/>
          <w:lang w:val="bg-BG"/>
        </w:rPr>
        <w:lastRenderedPageBreak/>
        <w:t>сметоизвозване</w:t>
      </w:r>
      <w:r w:rsidR="00FC3007" w:rsidRPr="00FC3007">
        <w:rPr>
          <w:rFonts w:ascii="Times New Roman" w:hAnsi="Times New Roman" w:cs="Times New Roman"/>
          <w:sz w:val="24"/>
          <w:szCs w:val="24"/>
          <w:lang w:val="bg-BG"/>
        </w:rPr>
        <w:t xml:space="preserve"> на битови отпадъци и подобни на тях от територията на </w:t>
      </w:r>
      <w:r w:rsidR="00786D90" w:rsidRPr="00786D90">
        <w:rPr>
          <w:rFonts w:ascii="Times New Roman" w:hAnsi="Times New Roman" w:cs="Times New Roman"/>
          <w:sz w:val="24"/>
          <w:szCs w:val="24"/>
          <w:lang w:val="bg-BG"/>
        </w:rPr>
        <w:t>общини/ урбанизирана/и територия/и</w:t>
      </w:r>
      <w:r w:rsidR="00FC3007" w:rsidRPr="00FC3007">
        <w:rPr>
          <w:rFonts w:ascii="Times New Roman" w:hAnsi="Times New Roman" w:cs="Times New Roman"/>
          <w:sz w:val="24"/>
          <w:szCs w:val="24"/>
          <w:lang w:val="bg-BG"/>
        </w:rPr>
        <w:t>, изпълнени през последните три години</w:t>
      </w:r>
      <w:r w:rsidR="00786D90">
        <w:rPr>
          <w:rFonts w:ascii="Times New Roman" w:hAnsi="Times New Roman" w:cs="Times New Roman"/>
          <w:sz w:val="24"/>
          <w:szCs w:val="24"/>
          <w:lang w:val="bg-BG"/>
        </w:rPr>
        <w:t xml:space="preserve"> </w:t>
      </w:r>
      <w:r w:rsidR="00786D90" w:rsidRPr="00786D90">
        <w:rPr>
          <w:rFonts w:ascii="Times New Roman" w:hAnsi="Times New Roman" w:cs="Times New Roman"/>
          <w:sz w:val="24"/>
          <w:szCs w:val="24"/>
          <w:lang w:val="bg-BG"/>
        </w:rPr>
        <w:t xml:space="preserve">или в зависимост от датата, на която </w:t>
      </w:r>
      <w:r w:rsidR="00786D90">
        <w:rPr>
          <w:rFonts w:ascii="Times New Roman" w:hAnsi="Times New Roman" w:cs="Times New Roman"/>
          <w:sz w:val="24"/>
          <w:szCs w:val="24"/>
          <w:lang w:val="bg-BG"/>
        </w:rPr>
        <w:t xml:space="preserve">участникът </w:t>
      </w:r>
      <w:r w:rsidR="00786D90" w:rsidRPr="00786D90">
        <w:rPr>
          <w:rFonts w:ascii="Times New Roman" w:hAnsi="Times New Roman" w:cs="Times New Roman"/>
          <w:sz w:val="24"/>
          <w:szCs w:val="24"/>
          <w:lang w:val="bg-BG"/>
        </w:rPr>
        <w:t>е учреден или започнал дейността си</w:t>
      </w:r>
      <w:r w:rsidR="00FC3007" w:rsidRPr="00FC3007">
        <w:rPr>
          <w:rFonts w:ascii="Times New Roman" w:hAnsi="Times New Roman" w:cs="Times New Roman"/>
          <w:sz w:val="24"/>
          <w:szCs w:val="24"/>
          <w:lang w:val="bg-BG"/>
        </w:rPr>
        <w:t>, считано от датата на подаване на офертата от съответния участник</w:t>
      </w:r>
      <w:r w:rsidR="00550AD8">
        <w:rPr>
          <w:rFonts w:ascii="Times New Roman" w:hAnsi="Times New Roman" w:cs="Times New Roman"/>
          <w:sz w:val="24"/>
          <w:szCs w:val="24"/>
          <w:lang w:val="bg-BG"/>
        </w:rPr>
        <w:t xml:space="preserve">, </w:t>
      </w:r>
      <w:r w:rsidR="00550AD8" w:rsidRPr="00550AD8">
        <w:rPr>
          <w:rFonts w:ascii="Times New Roman" w:hAnsi="Times New Roman" w:cs="Times New Roman"/>
          <w:sz w:val="24"/>
          <w:szCs w:val="24"/>
          <w:lang w:val="bg-BG"/>
        </w:rPr>
        <w:t>с посочване на стойностите, датите и получателите, заедно с доказателство за извършената услуга</w:t>
      </w:r>
      <w:r w:rsidR="00550AD8">
        <w:rPr>
          <w:rFonts w:ascii="Times New Roman" w:hAnsi="Times New Roman" w:cs="Times New Roman"/>
          <w:sz w:val="24"/>
          <w:szCs w:val="24"/>
          <w:lang w:val="bg-BG"/>
        </w:rPr>
        <w:t xml:space="preserve">, изготвен по образец </w:t>
      </w:r>
      <w:r w:rsidR="00550AD8" w:rsidRPr="0049051A">
        <w:rPr>
          <w:rFonts w:ascii="Times New Roman" w:hAnsi="Times New Roman" w:cs="Times New Roman"/>
          <w:sz w:val="24"/>
          <w:szCs w:val="24"/>
          <w:lang w:val="bg-BG"/>
        </w:rPr>
        <w:t xml:space="preserve">Приложение </w:t>
      </w:r>
      <w:r w:rsidR="00FC3007" w:rsidRPr="0049051A">
        <w:rPr>
          <w:rFonts w:ascii="Times New Roman" w:hAnsi="Times New Roman" w:cs="Times New Roman"/>
          <w:sz w:val="24"/>
          <w:szCs w:val="24"/>
          <w:lang w:val="bg-BG"/>
        </w:rPr>
        <w:t>№</w:t>
      </w:r>
      <w:r w:rsidR="0049051A">
        <w:rPr>
          <w:rFonts w:ascii="Times New Roman" w:hAnsi="Times New Roman" w:cs="Times New Roman"/>
          <w:sz w:val="24"/>
          <w:szCs w:val="24"/>
          <w:lang w:val="bg-BG"/>
        </w:rPr>
        <w:t>7</w:t>
      </w:r>
      <w:r w:rsidR="00550AD8">
        <w:rPr>
          <w:rFonts w:ascii="Times New Roman" w:hAnsi="Times New Roman" w:cs="Times New Roman"/>
          <w:sz w:val="24"/>
          <w:szCs w:val="24"/>
          <w:lang w:val="bg-BG"/>
        </w:rPr>
        <w:t xml:space="preserve"> към Документацията. </w:t>
      </w:r>
    </w:p>
    <w:p w:rsidR="0033751F" w:rsidRDefault="0033751F" w:rsidP="0033751F">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9.2.3.1. </w:t>
      </w:r>
      <w:r w:rsidR="00550AD8" w:rsidRPr="00550AD8">
        <w:rPr>
          <w:rFonts w:ascii="Times New Roman" w:hAnsi="Times New Roman" w:cs="Times New Roman"/>
          <w:sz w:val="24"/>
          <w:szCs w:val="24"/>
          <w:lang w:val="bg-BG"/>
        </w:rPr>
        <w:t>Участникът може да избере един или няколко от посочени</w:t>
      </w:r>
      <w:r w:rsidR="00550AD8">
        <w:rPr>
          <w:rFonts w:ascii="Times New Roman" w:hAnsi="Times New Roman" w:cs="Times New Roman"/>
          <w:sz w:val="24"/>
          <w:szCs w:val="24"/>
          <w:lang w:val="bg-BG"/>
        </w:rPr>
        <w:t>те в чл. 51, ал. 4 от ЗОП</w:t>
      </w:r>
      <w:r w:rsidR="00550AD8" w:rsidRPr="00550AD8">
        <w:rPr>
          <w:rFonts w:ascii="Times New Roman" w:hAnsi="Times New Roman" w:cs="Times New Roman"/>
          <w:sz w:val="24"/>
          <w:szCs w:val="24"/>
          <w:lang w:val="bg-BG"/>
        </w:rPr>
        <w:t xml:space="preserve"> начини за доказване на извършените </w:t>
      </w:r>
      <w:r>
        <w:rPr>
          <w:rFonts w:ascii="Times New Roman" w:hAnsi="Times New Roman" w:cs="Times New Roman"/>
          <w:sz w:val="24"/>
          <w:szCs w:val="24"/>
          <w:lang w:val="bg-BG"/>
        </w:rPr>
        <w:t>и изброени в списъка по т. 9.2.3. услуги, а именно:</w:t>
      </w:r>
    </w:p>
    <w:p w:rsidR="0033751F" w:rsidRDefault="00550AD8" w:rsidP="006E1CCE">
      <w:pPr>
        <w:pStyle w:val="a7"/>
        <w:numPr>
          <w:ilvl w:val="0"/>
          <w:numId w:val="23"/>
        </w:numPr>
        <w:jc w:val="both"/>
        <w:rPr>
          <w:rFonts w:ascii="Times New Roman" w:hAnsi="Times New Roman" w:cs="Times New Roman"/>
          <w:sz w:val="24"/>
          <w:szCs w:val="24"/>
          <w:lang w:val="bg-BG"/>
        </w:rPr>
      </w:pPr>
      <w:r w:rsidRPr="0033751F">
        <w:rPr>
          <w:rFonts w:ascii="Times New Roman" w:hAnsi="Times New Roman" w:cs="Times New Roman"/>
          <w:sz w:val="24"/>
          <w:szCs w:val="24"/>
          <w:lang w:val="bg-BG"/>
        </w:rPr>
        <w:t>доказателство за извършените услуги под формата на удостоверение, издадено от получателя или от компетентен орган, или</w:t>
      </w:r>
    </w:p>
    <w:p w:rsidR="00550AD8" w:rsidRPr="0033751F" w:rsidRDefault="00550AD8" w:rsidP="006E1CCE">
      <w:pPr>
        <w:pStyle w:val="a7"/>
        <w:numPr>
          <w:ilvl w:val="0"/>
          <w:numId w:val="23"/>
        </w:numPr>
        <w:jc w:val="both"/>
        <w:rPr>
          <w:rFonts w:ascii="Times New Roman" w:hAnsi="Times New Roman" w:cs="Times New Roman"/>
          <w:sz w:val="24"/>
          <w:szCs w:val="24"/>
          <w:lang w:val="bg-BG"/>
        </w:rPr>
      </w:pPr>
      <w:r w:rsidRPr="0033751F">
        <w:rPr>
          <w:rFonts w:ascii="Times New Roman" w:hAnsi="Times New Roman" w:cs="Times New Roman"/>
          <w:sz w:val="24"/>
          <w:szCs w:val="24"/>
          <w:lang w:val="bg-BG"/>
        </w:rPr>
        <w:t>доказателство за извършените услуги чрез посочване на публичен регистър, в който е публикувана информация за услугите.</w:t>
      </w:r>
    </w:p>
    <w:p w:rsidR="00550AD8" w:rsidRDefault="00355D52" w:rsidP="0033751F">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9.2.3.2. </w:t>
      </w:r>
      <w:r w:rsidR="002C3306" w:rsidRPr="002C3306">
        <w:rPr>
          <w:rFonts w:ascii="Times New Roman" w:hAnsi="Times New Roman" w:cs="Times New Roman"/>
          <w:sz w:val="24"/>
          <w:szCs w:val="24"/>
          <w:lang w:val="bg-BG"/>
        </w:rPr>
        <w:t>За вс</w:t>
      </w:r>
      <w:r w:rsidR="002C3306">
        <w:rPr>
          <w:rFonts w:ascii="Times New Roman" w:hAnsi="Times New Roman" w:cs="Times New Roman"/>
          <w:sz w:val="24"/>
          <w:szCs w:val="24"/>
          <w:lang w:val="bg-BG"/>
        </w:rPr>
        <w:t>яка изброена в списъка</w:t>
      </w:r>
      <w:r>
        <w:rPr>
          <w:rFonts w:ascii="Times New Roman" w:hAnsi="Times New Roman" w:cs="Times New Roman"/>
          <w:sz w:val="24"/>
          <w:szCs w:val="24"/>
          <w:lang w:val="bg-BG"/>
        </w:rPr>
        <w:t xml:space="preserve"> по т. 9.2.3.</w:t>
      </w:r>
      <w:r w:rsidR="002C3306">
        <w:rPr>
          <w:rFonts w:ascii="Times New Roman" w:hAnsi="Times New Roman" w:cs="Times New Roman"/>
          <w:sz w:val="24"/>
          <w:szCs w:val="24"/>
          <w:lang w:val="bg-BG"/>
        </w:rPr>
        <w:t xml:space="preserve"> услуга се</w:t>
      </w:r>
      <w:r w:rsidR="002C3306" w:rsidRPr="002C3306">
        <w:rPr>
          <w:rFonts w:ascii="Times New Roman" w:hAnsi="Times New Roman" w:cs="Times New Roman"/>
          <w:sz w:val="24"/>
          <w:szCs w:val="24"/>
          <w:lang w:val="bg-BG"/>
        </w:rPr>
        <w:t xml:space="preserve"> прилага заверено от участника копие на </w:t>
      </w:r>
      <w:r w:rsidR="002C3306">
        <w:rPr>
          <w:rFonts w:ascii="Times New Roman" w:hAnsi="Times New Roman" w:cs="Times New Roman"/>
          <w:sz w:val="24"/>
          <w:szCs w:val="24"/>
          <w:lang w:val="bg-BG"/>
        </w:rPr>
        <w:t xml:space="preserve">доказателството, удостоверяващо нейното изпълнение. </w:t>
      </w:r>
      <w:r w:rsidR="00550AD8" w:rsidRPr="00550AD8">
        <w:rPr>
          <w:rFonts w:ascii="Times New Roman" w:hAnsi="Times New Roman" w:cs="Times New Roman"/>
          <w:sz w:val="24"/>
          <w:szCs w:val="24"/>
          <w:lang w:val="bg-BG"/>
        </w:rPr>
        <w:t>Други документи, различни от посочените по-горе</w:t>
      </w:r>
      <w:r w:rsidR="002C3306">
        <w:rPr>
          <w:rFonts w:ascii="Times New Roman" w:hAnsi="Times New Roman" w:cs="Times New Roman"/>
          <w:sz w:val="24"/>
          <w:szCs w:val="24"/>
          <w:lang w:val="bg-BG"/>
        </w:rPr>
        <w:t>,</w:t>
      </w:r>
      <w:r w:rsidR="00550AD8" w:rsidRPr="00550AD8">
        <w:rPr>
          <w:rFonts w:ascii="Times New Roman" w:hAnsi="Times New Roman" w:cs="Times New Roman"/>
          <w:sz w:val="24"/>
          <w:szCs w:val="24"/>
          <w:lang w:val="bg-BG"/>
        </w:rPr>
        <w:t xml:space="preserve"> няма да се признават от Възложителя.</w:t>
      </w:r>
    </w:p>
    <w:p w:rsidR="00AB2B5F" w:rsidRDefault="00AB2B5F" w:rsidP="00E8449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9.2.4</w:t>
      </w:r>
      <w:r w:rsidR="00066B6F">
        <w:rPr>
          <w:rFonts w:ascii="Times New Roman" w:hAnsi="Times New Roman" w:cs="Times New Roman"/>
          <w:sz w:val="24"/>
          <w:szCs w:val="24"/>
          <w:lang w:val="bg-BG"/>
        </w:rPr>
        <w:t xml:space="preserve">. Копия на валидни към </w:t>
      </w:r>
      <w:r w:rsidR="00E84492">
        <w:rPr>
          <w:rFonts w:ascii="Times New Roman" w:hAnsi="Times New Roman" w:cs="Times New Roman"/>
          <w:sz w:val="24"/>
          <w:szCs w:val="24"/>
          <w:lang w:val="bg-BG"/>
        </w:rPr>
        <w:t>датата на подаване на офертата С</w:t>
      </w:r>
      <w:r w:rsidR="00066B6F">
        <w:rPr>
          <w:rFonts w:ascii="Times New Roman" w:hAnsi="Times New Roman" w:cs="Times New Roman"/>
          <w:sz w:val="24"/>
          <w:szCs w:val="24"/>
          <w:lang w:val="bg-BG"/>
        </w:rPr>
        <w:t>ертификати</w:t>
      </w:r>
      <w:r w:rsidR="00E84492">
        <w:rPr>
          <w:rFonts w:ascii="Times New Roman" w:hAnsi="Times New Roman" w:cs="Times New Roman"/>
          <w:sz w:val="24"/>
          <w:szCs w:val="24"/>
          <w:lang w:val="bg-BG"/>
        </w:rPr>
        <w:t xml:space="preserve"> за внедрени</w:t>
      </w:r>
      <w:r>
        <w:rPr>
          <w:rFonts w:ascii="Times New Roman" w:hAnsi="Times New Roman" w:cs="Times New Roman"/>
          <w:sz w:val="24"/>
          <w:szCs w:val="24"/>
          <w:lang w:val="bg-BG"/>
        </w:rPr>
        <w:t xml:space="preserve">: </w:t>
      </w:r>
    </w:p>
    <w:p w:rsidR="00AB2B5F" w:rsidRDefault="00E84492" w:rsidP="006E1CCE">
      <w:pPr>
        <w:pStyle w:val="a7"/>
        <w:numPr>
          <w:ilvl w:val="0"/>
          <w:numId w:val="24"/>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Система за </w:t>
      </w:r>
      <w:r w:rsidR="00AB2B5F" w:rsidRPr="00AB2B5F">
        <w:rPr>
          <w:rFonts w:ascii="Times New Roman" w:hAnsi="Times New Roman" w:cs="Times New Roman"/>
          <w:sz w:val="24"/>
          <w:szCs w:val="24"/>
          <w:lang w:val="bg-BG"/>
        </w:rPr>
        <w:t xml:space="preserve">управление на качеството: ISO 9001-2008 с обхват сметосъбиране и сметоизвозване на отпадъци или еквивалент, и </w:t>
      </w:r>
    </w:p>
    <w:p w:rsidR="00873617" w:rsidRPr="00007073" w:rsidRDefault="00E84492" w:rsidP="006E1CCE">
      <w:pPr>
        <w:pStyle w:val="a7"/>
        <w:numPr>
          <w:ilvl w:val="0"/>
          <w:numId w:val="24"/>
        </w:numPr>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Система за </w:t>
      </w:r>
      <w:r w:rsidR="00AB2B5F" w:rsidRPr="00AB2B5F">
        <w:rPr>
          <w:rFonts w:ascii="Times New Roman" w:hAnsi="Times New Roman" w:cs="Times New Roman"/>
          <w:sz w:val="24"/>
          <w:szCs w:val="24"/>
          <w:lang w:val="bg-BG"/>
        </w:rPr>
        <w:t xml:space="preserve">управление на околната среда: ISO 14001-2004 с обхват </w:t>
      </w:r>
      <w:r w:rsidR="00AB2B5F" w:rsidRPr="00007073">
        <w:rPr>
          <w:rFonts w:ascii="Times New Roman" w:hAnsi="Times New Roman" w:cs="Times New Roman"/>
          <w:sz w:val="24"/>
          <w:szCs w:val="24"/>
          <w:lang w:val="bg-BG"/>
        </w:rPr>
        <w:t>сметосъбиране и сметоизвозване на отпадъци или еквивалент.</w:t>
      </w:r>
    </w:p>
    <w:p w:rsidR="00FE6C62" w:rsidRDefault="00AF362E" w:rsidP="007577C5">
      <w:pPr>
        <w:ind w:firstLine="720"/>
        <w:jc w:val="both"/>
        <w:rPr>
          <w:rFonts w:ascii="Times New Roman" w:hAnsi="Times New Roman" w:cs="Times New Roman"/>
          <w:sz w:val="24"/>
          <w:szCs w:val="24"/>
          <w:lang w:val="bg-BG"/>
        </w:rPr>
      </w:pPr>
      <w:r w:rsidRPr="00007073">
        <w:rPr>
          <w:rFonts w:ascii="Times New Roman" w:hAnsi="Times New Roman" w:cs="Times New Roman"/>
          <w:sz w:val="24"/>
          <w:szCs w:val="24"/>
          <w:lang w:val="bg-BG"/>
        </w:rPr>
        <w:t>9.2.5</w:t>
      </w:r>
      <w:r w:rsidR="00066B6F" w:rsidRPr="00007073">
        <w:rPr>
          <w:rFonts w:ascii="Times New Roman" w:hAnsi="Times New Roman" w:cs="Times New Roman"/>
          <w:sz w:val="24"/>
          <w:szCs w:val="24"/>
          <w:lang w:val="bg-BG"/>
        </w:rPr>
        <w:t xml:space="preserve">. Копие на валиден </w:t>
      </w:r>
      <w:r w:rsidR="00873617" w:rsidRPr="00007073">
        <w:rPr>
          <w:rFonts w:ascii="Times New Roman" w:hAnsi="Times New Roman" w:cs="Times New Roman"/>
          <w:sz w:val="24"/>
          <w:szCs w:val="24"/>
          <w:lang w:val="bg-BG"/>
        </w:rPr>
        <w:t>Регистрационен документ за изпълнение на услуги по</w:t>
      </w:r>
      <w:r w:rsidR="00873617" w:rsidRPr="00873617">
        <w:rPr>
          <w:rFonts w:ascii="Times New Roman" w:hAnsi="Times New Roman" w:cs="Times New Roman"/>
          <w:sz w:val="24"/>
          <w:szCs w:val="24"/>
          <w:lang w:val="bg-BG"/>
        </w:rPr>
        <w:t xml:space="preserve"> сметосъбиране и транспортиране на отпадъци, издаден от компетентния орган съгласно чл. 35, ал. 3 и ал. 5 от Закона за управление на отпадъците (ЗУО), или валиден Регистрационен документ за извършване на дейностите предмет на поръчката по чл.</w:t>
      </w:r>
      <w:r w:rsidR="00873617">
        <w:rPr>
          <w:rFonts w:ascii="Times New Roman" w:hAnsi="Times New Roman" w:cs="Times New Roman"/>
          <w:sz w:val="24"/>
          <w:szCs w:val="24"/>
          <w:lang w:val="bg-BG"/>
        </w:rPr>
        <w:t xml:space="preserve"> </w:t>
      </w:r>
      <w:r w:rsidR="00873617" w:rsidRPr="00873617">
        <w:rPr>
          <w:rFonts w:ascii="Times New Roman" w:hAnsi="Times New Roman" w:cs="Times New Roman"/>
          <w:sz w:val="24"/>
          <w:szCs w:val="24"/>
          <w:lang w:val="bg-BG"/>
        </w:rPr>
        <w:t>12 от ЗУО /от</w:t>
      </w:r>
      <w:r>
        <w:rPr>
          <w:rFonts w:ascii="Times New Roman" w:hAnsi="Times New Roman" w:cs="Times New Roman"/>
          <w:sz w:val="24"/>
          <w:szCs w:val="24"/>
          <w:lang w:val="bg-BG"/>
        </w:rPr>
        <w:t>м./, съгласно § 6, ал. 1 на ЗУО</w:t>
      </w:r>
      <w:r w:rsidR="007577C5">
        <w:rPr>
          <w:rFonts w:ascii="Times New Roman" w:hAnsi="Times New Roman" w:cs="Times New Roman"/>
          <w:sz w:val="24"/>
          <w:szCs w:val="24"/>
          <w:lang w:val="bg-BG"/>
        </w:rPr>
        <w:t xml:space="preserve">. </w:t>
      </w:r>
      <w:r w:rsidR="00FE6C62" w:rsidRPr="00FE6C62">
        <w:rPr>
          <w:rFonts w:ascii="Times New Roman" w:hAnsi="Times New Roman" w:cs="Times New Roman"/>
          <w:sz w:val="24"/>
          <w:szCs w:val="24"/>
          <w:lang w:val="bg-BG"/>
        </w:rPr>
        <w:t>За участник в процедурата – чуждестранно физическо или юридическо лице</w:t>
      </w:r>
      <w:r w:rsidR="00FE6C62">
        <w:rPr>
          <w:rFonts w:ascii="Times New Roman" w:hAnsi="Times New Roman" w:cs="Times New Roman"/>
          <w:sz w:val="24"/>
          <w:szCs w:val="24"/>
          <w:lang w:val="bg-BG"/>
        </w:rPr>
        <w:t>,</w:t>
      </w:r>
      <w:r w:rsidR="00FE6C62" w:rsidRPr="00FE6C62">
        <w:rPr>
          <w:rFonts w:ascii="Times New Roman" w:hAnsi="Times New Roman" w:cs="Times New Roman"/>
          <w:sz w:val="24"/>
          <w:szCs w:val="24"/>
          <w:lang w:val="bg-BG"/>
        </w:rPr>
        <w:t xml:space="preserve"> или техни обединения, установен в друга държава, изис</w:t>
      </w:r>
      <w:r w:rsidR="00FE6C62">
        <w:rPr>
          <w:rFonts w:ascii="Times New Roman" w:hAnsi="Times New Roman" w:cs="Times New Roman"/>
          <w:sz w:val="24"/>
          <w:szCs w:val="24"/>
          <w:lang w:val="bg-BG"/>
        </w:rPr>
        <w:t xml:space="preserve">кването на Възложителя </w:t>
      </w:r>
      <w:r w:rsidR="00FE6C62" w:rsidRPr="00FE6C62">
        <w:rPr>
          <w:rFonts w:ascii="Times New Roman" w:hAnsi="Times New Roman" w:cs="Times New Roman"/>
          <w:sz w:val="24"/>
          <w:szCs w:val="24"/>
          <w:lang w:val="bg-BG"/>
        </w:rPr>
        <w:t xml:space="preserve">се счита за изпълнено, ако участникът представи </w:t>
      </w:r>
      <w:r w:rsidR="00FE6C62" w:rsidRPr="00007073">
        <w:rPr>
          <w:rFonts w:ascii="Times New Roman" w:hAnsi="Times New Roman" w:cs="Times New Roman"/>
          <w:sz w:val="24"/>
          <w:szCs w:val="24"/>
          <w:lang w:val="bg-BG"/>
        </w:rPr>
        <w:t>еквивалентен документ, издаден от държавата, в която е установен.</w:t>
      </w:r>
    </w:p>
    <w:p w:rsidR="00FE6C62" w:rsidRPr="00873617" w:rsidRDefault="007577C5" w:rsidP="00FE6C6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9.2.6</w:t>
      </w:r>
      <w:r w:rsidR="00FE6C62">
        <w:rPr>
          <w:rFonts w:ascii="Times New Roman" w:hAnsi="Times New Roman" w:cs="Times New Roman"/>
          <w:sz w:val="24"/>
          <w:szCs w:val="24"/>
          <w:lang w:val="bg-BG"/>
        </w:rPr>
        <w:t xml:space="preserve">. </w:t>
      </w:r>
      <w:r w:rsidR="00FE6C62" w:rsidRPr="00FE6C62">
        <w:rPr>
          <w:rFonts w:ascii="Times New Roman" w:hAnsi="Times New Roman" w:cs="Times New Roman"/>
          <w:sz w:val="24"/>
          <w:szCs w:val="24"/>
          <w:lang w:val="bg-BG"/>
        </w:rPr>
        <w:t>Съгласно чл. 51а от ЗОП</w:t>
      </w:r>
      <w:r w:rsidR="00FE6C62">
        <w:rPr>
          <w:rFonts w:ascii="Times New Roman" w:hAnsi="Times New Roman" w:cs="Times New Roman"/>
          <w:sz w:val="24"/>
          <w:szCs w:val="24"/>
          <w:lang w:val="bg-BG"/>
        </w:rPr>
        <w:t>,</w:t>
      </w:r>
      <w:r w:rsidR="00FE6C62" w:rsidRPr="00FE6C62">
        <w:rPr>
          <w:rFonts w:ascii="Times New Roman" w:hAnsi="Times New Roman" w:cs="Times New Roman"/>
          <w:sz w:val="24"/>
          <w:szCs w:val="24"/>
          <w:lang w:val="bg-BG"/>
        </w:rPr>
        <w:t xml:space="preserve"> всеки участник може да докаже съответствието си с изискванията за технически възможности с възможностите на едно или повече трети лица. В тези случаи, освен документите, определени от Възложителя в настоящата Документация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 които може да бъдат посочените подизпълнители и други лица, независимо от правната връзка на участника с тях.</w:t>
      </w:r>
    </w:p>
    <w:p w:rsidR="00FE6C62" w:rsidRDefault="007577C5" w:rsidP="00FE6C6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9.2.7</w:t>
      </w:r>
      <w:r w:rsidR="00FE6C62">
        <w:rPr>
          <w:rFonts w:ascii="Times New Roman" w:hAnsi="Times New Roman" w:cs="Times New Roman"/>
          <w:sz w:val="24"/>
          <w:szCs w:val="24"/>
          <w:lang w:val="bg-BG"/>
        </w:rPr>
        <w:t xml:space="preserve">. </w:t>
      </w:r>
      <w:r w:rsidR="00F7438E" w:rsidRPr="00F7438E">
        <w:rPr>
          <w:rFonts w:ascii="Times New Roman" w:hAnsi="Times New Roman" w:cs="Times New Roman"/>
          <w:sz w:val="24"/>
          <w:szCs w:val="24"/>
          <w:lang w:val="bg-BG"/>
        </w:rPr>
        <w:t>При участие на обединение</w:t>
      </w:r>
      <w:r w:rsidR="00F7438E">
        <w:rPr>
          <w:rFonts w:ascii="Times New Roman" w:hAnsi="Times New Roman" w:cs="Times New Roman"/>
          <w:sz w:val="24"/>
          <w:szCs w:val="24"/>
          <w:lang w:val="bg-BG"/>
        </w:rPr>
        <w:t xml:space="preserve"> (сдружение/консорциум)</w:t>
      </w:r>
      <w:r w:rsidR="00F7438E" w:rsidRPr="00F7438E">
        <w:rPr>
          <w:rFonts w:ascii="Times New Roman" w:hAnsi="Times New Roman" w:cs="Times New Roman"/>
          <w:sz w:val="24"/>
          <w:szCs w:val="24"/>
          <w:lang w:val="bg-BG"/>
        </w:rPr>
        <w:t>, което не е юридическо лице, документите се представят за всяко физическо или юридическо лице, включено в обединението, чрез които обединението доказва съответствието си с критериите за подбор.</w:t>
      </w:r>
      <w:r w:rsidR="00FE6C62">
        <w:rPr>
          <w:rFonts w:ascii="Times New Roman" w:hAnsi="Times New Roman" w:cs="Times New Roman"/>
          <w:sz w:val="24"/>
          <w:szCs w:val="24"/>
          <w:lang w:val="bg-BG"/>
        </w:rPr>
        <w:t xml:space="preserve"> </w:t>
      </w:r>
      <w:r w:rsidR="00FE6C62" w:rsidRPr="00FE6C62">
        <w:rPr>
          <w:rFonts w:ascii="Times New Roman" w:hAnsi="Times New Roman" w:cs="Times New Roman"/>
          <w:sz w:val="24"/>
          <w:szCs w:val="24"/>
          <w:lang w:val="bg-BG"/>
        </w:rPr>
        <w:t>Всеки участник в обединението (сдружението</w:t>
      </w:r>
      <w:r w:rsidR="00FE6C62">
        <w:rPr>
          <w:rFonts w:ascii="Times New Roman" w:hAnsi="Times New Roman" w:cs="Times New Roman"/>
          <w:sz w:val="24"/>
          <w:szCs w:val="24"/>
          <w:lang w:val="bg-BG"/>
        </w:rPr>
        <w:t>/консорциума</w:t>
      </w:r>
      <w:r w:rsidR="00FE6C62" w:rsidRPr="00FE6C62">
        <w:rPr>
          <w:rFonts w:ascii="Times New Roman" w:hAnsi="Times New Roman" w:cs="Times New Roman"/>
          <w:sz w:val="24"/>
          <w:szCs w:val="24"/>
          <w:lang w:val="bg-BG"/>
        </w:rPr>
        <w:t xml:space="preserve">) трябва да отговаря на посочените в т. </w:t>
      </w:r>
      <w:r w:rsidR="00FE6C62">
        <w:rPr>
          <w:rFonts w:ascii="Times New Roman" w:hAnsi="Times New Roman" w:cs="Times New Roman"/>
          <w:sz w:val="24"/>
          <w:szCs w:val="24"/>
          <w:lang w:val="bg-BG"/>
        </w:rPr>
        <w:t>9</w:t>
      </w:r>
      <w:r w:rsidR="00FE6C62" w:rsidRPr="00FE6C62">
        <w:rPr>
          <w:rFonts w:ascii="Times New Roman" w:hAnsi="Times New Roman" w:cs="Times New Roman"/>
          <w:sz w:val="24"/>
          <w:szCs w:val="24"/>
          <w:lang w:val="bg-BG"/>
        </w:rPr>
        <w:t xml:space="preserve">.1. изисквания за вида дейност, която ще </w:t>
      </w:r>
      <w:r w:rsidR="00FE6C62" w:rsidRPr="00FE6C62">
        <w:rPr>
          <w:rFonts w:ascii="Times New Roman" w:hAnsi="Times New Roman" w:cs="Times New Roman"/>
          <w:sz w:val="24"/>
          <w:szCs w:val="24"/>
          <w:lang w:val="bg-BG"/>
        </w:rPr>
        <w:lastRenderedPageBreak/>
        <w:t xml:space="preserve">изпълнява, съобразно посоченото в договора/споразумението за обединение и да представи описаните в т. </w:t>
      </w:r>
      <w:r w:rsidR="00FE6C62">
        <w:rPr>
          <w:rFonts w:ascii="Times New Roman" w:hAnsi="Times New Roman" w:cs="Times New Roman"/>
          <w:sz w:val="24"/>
          <w:szCs w:val="24"/>
          <w:lang w:val="bg-BG"/>
        </w:rPr>
        <w:t>9</w:t>
      </w:r>
      <w:r w:rsidR="00FE6C62" w:rsidRPr="00FE6C62">
        <w:rPr>
          <w:rFonts w:ascii="Times New Roman" w:hAnsi="Times New Roman" w:cs="Times New Roman"/>
          <w:sz w:val="24"/>
          <w:szCs w:val="24"/>
          <w:lang w:val="bg-BG"/>
        </w:rPr>
        <w:t>.2. документи. Когато участникът е обединение (сдружение</w:t>
      </w:r>
      <w:r w:rsidR="00FE6C62">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FE6C62">
        <w:rPr>
          <w:rFonts w:ascii="Times New Roman" w:hAnsi="Times New Roman" w:cs="Times New Roman"/>
          <w:sz w:val="24"/>
          <w:szCs w:val="24"/>
          <w:lang w:val="bg-BG"/>
        </w:rPr>
        <w:t>консорциум</w:t>
      </w:r>
      <w:r w:rsidR="00FE6C62" w:rsidRPr="00FE6C62">
        <w:rPr>
          <w:rFonts w:ascii="Times New Roman" w:hAnsi="Times New Roman" w:cs="Times New Roman"/>
          <w:sz w:val="24"/>
          <w:szCs w:val="24"/>
          <w:lang w:val="bg-BG"/>
        </w:rPr>
        <w:t>), за да отговаря на минималните изисквания е необходимо включените в обединението лица, в тяхната съвкупност, да отговарят на поставените изисквания.</w:t>
      </w:r>
    </w:p>
    <w:p w:rsidR="00F7438E" w:rsidRPr="00F7438E" w:rsidRDefault="007577C5" w:rsidP="007577C5">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w:t>
      </w:r>
      <w:r w:rsidR="00BF269E">
        <w:rPr>
          <w:rFonts w:ascii="Times New Roman" w:hAnsi="Times New Roman" w:cs="Times New Roman"/>
          <w:sz w:val="24"/>
          <w:szCs w:val="24"/>
          <w:lang w:val="bg-BG"/>
        </w:rPr>
        <w:t>8</w:t>
      </w:r>
      <w:r>
        <w:rPr>
          <w:rFonts w:ascii="Times New Roman" w:hAnsi="Times New Roman" w:cs="Times New Roman"/>
          <w:sz w:val="24"/>
          <w:szCs w:val="24"/>
          <w:lang w:val="bg-BG"/>
        </w:rPr>
        <w:t xml:space="preserve">. </w:t>
      </w:r>
      <w:r w:rsidR="00F7438E" w:rsidRPr="00F7438E">
        <w:rPr>
          <w:rFonts w:ascii="Times New Roman" w:hAnsi="Times New Roman" w:cs="Times New Roman"/>
          <w:sz w:val="24"/>
          <w:szCs w:val="24"/>
          <w:lang w:val="bg-BG"/>
        </w:rPr>
        <w:t>Когато участник в процедурата е чуждестранно физическо или юридическо лице или техни обединения, същите представят еквивалентни документи на посочените изисквани</w:t>
      </w:r>
      <w:r w:rsidR="00924AE5">
        <w:rPr>
          <w:rFonts w:ascii="Times New Roman" w:hAnsi="Times New Roman" w:cs="Times New Roman"/>
          <w:sz w:val="24"/>
          <w:szCs w:val="24"/>
          <w:lang w:val="bg-BG"/>
        </w:rPr>
        <w:t>я</w:t>
      </w:r>
      <w:r w:rsidR="00F7438E" w:rsidRPr="00F7438E">
        <w:rPr>
          <w:rFonts w:ascii="Times New Roman" w:hAnsi="Times New Roman" w:cs="Times New Roman"/>
          <w:sz w:val="24"/>
          <w:szCs w:val="24"/>
          <w:lang w:val="bg-BG"/>
        </w:rPr>
        <w:t xml:space="preserve"> от Възложителя, издадени от компетентен орган от страната, в която са установени.</w:t>
      </w:r>
    </w:p>
    <w:p w:rsidR="00F7438E" w:rsidRDefault="007577C5" w:rsidP="00E63AF5">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w:t>
      </w:r>
      <w:r w:rsidR="00BF269E">
        <w:rPr>
          <w:rFonts w:ascii="Times New Roman" w:hAnsi="Times New Roman" w:cs="Times New Roman"/>
          <w:sz w:val="24"/>
          <w:szCs w:val="24"/>
          <w:lang w:val="bg-BG"/>
        </w:rPr>
        <w:t>9</w:t>
      </w:r>
      <w:r>
        <w:rPr>
          <w:rFonts w:ascii="Times New Roman" w:hAnsi="Times New Roman" w:cs="Times New Roman"/>
          <w:sz w:val="24"/>
          <w:szCs w:val="24"/>
          <w:lang w:val="bg-BG"/>
        </w:rPr>
        <w:t xml:space="preserve">. </w:t>
      </w:r>
      <w:r w:rsidR="00F7438E" w:rsidRPr="00F7438E">
        <w:rPr>
          <w:rFonts w:ascii="Times New Roman" w:hAnsi="Times New Roman" w:cs="Times New Roman"/>
          <w:sz w:val="24"/>
          <w:szCs w:val="24"/>
          <w:lang w:val="bg-BG"/>
        </w:rPr>
        <w:t>Когато участник в процедурата е чуждестранно физическо или юридическо лице или техни обединения, в случай че документите за доказ</w:t>
      </w:r>
      <w:r w:rsidR="004426C8">
        <w:rPr>
          <w:rFonts w:ascii="Times New Roman" w:hAnsi="Times New Roman" w:cs="Times New Roman"/>
          <w:sz w:val="24"/>
          <w:szCs w:val="24"/>
          <w:lang w:val="bg-BG"/>
        </w:rPr>
        <w:t>ване на технически възможности</w:t>
      </w:r>
      <w:r w:rsidR="00F7438E">
        <w:rPr>
          <w:rFonts w:ascii="Times New Roman" w:hAnsi="Times New Roman" w:cs="Times New Roman"/>
          <w:sz w:val="24"/>
          <w:szCs w:val="24"/>
          <w:lang w:val="bg-BG"/>
        </w:rPr>
        <w:t xml:space="preserve"> и </w:t>
      </w:r>
      <w:r w:rsidR="00F7438E" w:rsidRPr="00F7438E">
        <w:rPr>
          <w:rFonts w:ascii="Times New Roman" w:hAnsi="Times New Roman" w:cs="Times New Roman"/>
          <w:sz w:val="24"/>
          <w:szCs w:val="24"/>
          <w:lang w:val="bg-BG"/>
        </w:rPr>
        <w:t>опит са на чужд език, същите се представят и в превод</w:t>
      </w:r>
      <w:r w:rsidR="00F7438E">
        <w:rPr>
          <w:rFonts w:ascii="Times New Roman" w:hAnsi="Times New Roman" w:cs="Times New Roman"/>
          <w:sz w:val="24"/>
          <w:szCs w:val="24"/>
          <w:lang w:val="bg-BG"/>
        </w:rPr>
        <w:t>.</w:t>
      </w:r>
    </w:p>
    <w:p w:rsidR="008C4EB1" w:rsidRPr="009E17EC" w:rsidRDefault="00E63AF5" w:rsidP="00587E76">
      <w:pPr>
        <w:tabs>
          <w:tab w:val="left" w:pos="1418"/>
          <w:tab w:val="left" w:pos="1560"/>
        </w:tabs>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9.2</w:t>
      </w:r>
      <w:r w:rsidR="00066B6F" w:rsidRPr="00AA3E8E">
        <w:rPr>
          <w:rFonts w:ascii="Times New Roman" w:hAnsi="Times New Roman" w:cs="Times New Roman"/>
          <w:sz w:val="24"/>
          <w:szCs w:val="24"/>
          <w:lang w:val="bg-BG"/>
        </w:rPr>
        <w:t>.</w:t>
      </w:r>
      <w:r w:rsidR="00BF269E">
        <w:rPr>
          <w:rFonts w:ascii="Times New Roman" w:hAnsi="Times New Roman" w:cs="Times New Roman"/>
          <w:sz w:val="24"/>
          <w:szCs w:val="24"/>
          <w:lang w:val="bg-BG"/>
        </w:rPr>
        <w:t>10</w:t>
      </w:r>
      <w:r>
        <w:rPr>
          <w:rFonts w:ascii="Times New Roman" w:hAnsi="Times New Roman" w:cs="Times New Roman"/>
          <w:sz w:val="24"/>
          <w:szCs w:val="24"/>
          <w:lang w:val="bg-BG"/>
        </w:rPr>
        <w:t xml:space="preserve">. </w:t>
      </w:r>
      <w:r w:rsidR="00066B6F" w:rsidRPr="00AA3E8E">
        <w:rPr>
          <w:rFonts w:ascii="Times New Roman" w:hAnsi="Times New Roman" w:cs="Times New Roman"/>
          <w:sz w:val="24"/>
          <w:szCs w:val="24"/>
          <w:lang w:val="bg-BG"/>
        </w:rPr>
        <w:tab/>
        <w:t>Непредставяне</w:t>
      </w:r>
      <w:r>
        <w:rPr>
          <w:rFonts w:ascii="Times New Roman" w:hAnsi="Times New Roman" w:cs="Times New Roman"/>
          <w:sz w:val="24"/>
          <w:szCs w:val="24"/>
          <w:lang w:val="bg-BG"/>
        </w:rPr>
        <w:t>то</w:t>
      </w:r>
      <w:r w:rsidR="00066B6F" w:rsidRPr="00AA3E8E">
        <w:rPr>
          <w:rFonts w:ascii="Times New Roman" w:hAnsi="Times New Roman" w:cs="Times New Roman"/>
          <w:sz w:val="24"/>
          <w:szCs w:val="24"/>
          <w:lang w:val="bg-BG"/>
        </w:rPr>
        <w:t xml:space="preserve"> </w:t>
      </w:r>
      <w:r>
        <w:rPr>
          <w:rFonts w:ascii="Times New Roman" w:hAnsi="Times New Roman" w:cs="Times New Roman"/>
          <w:sz w:val="24"/>
          <w:szCs w:val="24"/>
          <w:lang w:val="bg-BG"/>
        </w:rPr>
        <w:t>на някой от посочените в т.т. 9.2.1. – 9</w:t>
      </w:r>
      <w:r w:rsidR="00066B6F" w:rsidRPr="00AA3E8E">
        <w:rPr>
          <w:rFonts w:ascii="Times New Roman" w:hAnsi="Times New Roman" w:cs="Times New Roman"/>
          <w:sz w:val="24"/>
          <w:szCs w:val="24"/>
          <w:lang w:val="bg-BG"/>
        </w:rPr>
        <w:t>.2.</w:t>
      </w:r>
      <w:r w:rsidR="00BF269E">
        <w:rPr>
          <w:rFonts w:ascii="Times New Roman" w:hAnsi="Times New Roman" w:cs="Times New Roman"/>
          <w:sz w:val="24"/>
          <w:szCs w:val="24"/>
          <w:lang w:val="bg-BG"/>
        </w:rPr>
        <w:t>5</w:t>
      </w:r>
      <w:r w:rsidR="00066B6F" w:rsidRPr="00AA3E8E">
        <w:rPr>
          <w:rFonts w:ascii="Times New Roman" w:hAnsi="Times New Roman" w:cs="Times New Roman"/>
          <w:sz w:val="24"/>
          <w:szCs w:val="24"/>
          <w:lang w:val="bg-BG"/>
        </w:rPr>
        <w:t xml:space="preserve">. документи </w:t>
      </w:r>
      <w:r w:rsidR="00587E76" w:rsidRPr="00587E76">
        <w:rPr>
          <w:rFonts w:ascii="Times New Roman" w:hAnsi="Times New Roman" w:cs="Times New Roman"/>
          <w:sz w:val="24"/>
          <w:szCs w:val="24"/>
          <w:lang w:val="bg-BG"/>
        </w:rPr>
        <w:t xml:space="preserve">и след провеждане на действията </w:t>
      </w:r>
      <w:r w:rsidR="00587E76">
        <w:rPr>
          <w:rFonts w:ascii="Times New Roman" w:hAnsi="Times New Roman" w:cs="Times New Roman"/>
          <w:sz w:val="24"/>
          <w:szCs w:val="24"/>
          <w:lang w:val="bg-BG"/>
        </w:rPr>
        <w:t xml:space="preserve">по чл. 68, ал. 8 и ал. 9 от ЗОП, или ако участникът </w:t>
      </w:r>
      <w:r w:rsidR="00587E76" w:rsidRPr="00587E76">
        <w:rPr>
          <w:rFonts w:ascii="Times New Roman" w:hAnsi="Times New Roman" w:cs="Times New Roman"/>
          <w:sz w:val="24"/>
          <w:szCs w:val="24"/>
          <w:lang w:val="bg-BG"/>
        </w:rPr>
        <w:t xml:space="preserve">не отговаря на някое от техническите изисквания </w:t>
      </w:r>
      <w:r w:rsidR="00066B6F" w:rsidRPr="00AA3E8E">
        <w:rPr>
          <w:rFonts w:ascii="Times New Roman" w:hAnsi="Times New Roman" w:cs="Times New Roman"/>
          <w:sz w:val="24"/>
          <w:szCs w:val="24"/>
          <w:lang w:val="bg-BG"/>
        </w:rPr>
        <w:t>вод</w:t>
      </w:r>
      <w:r w:rsidR="00587E76">
        <w:rPr>
          <w:rFonts w:ascii="Times New Roman" w:hAnsi="Times New Roman" w:cs="Times New Roman"/>
          <w:sz w:val="24"/>
          <w:szCs w:val="24"/>
          <w:lang w:val="bg-BG"/>
        </w:rPr>
        <w:t xml:space="preserve">и до отстраняването му </w:t>
      </w:r>
      <w:r w:rsidR="00587E76" w:rsidRPr="00587E76">
        <w:rPr>
          <w:rFonts w:ascii="Times New Roman" w:hAnsi="Times New Roman" w:cs="Times New Roman"/>
          <w:sz w:val="24"/>
          <w:szCs w:val="24"/>
          <w:lang w:val="bg-BG"/>
        </w:rPr>
        <w:t xml:space="preserve">от участие в процедурата за възлагане на настоящата обществена поръчка </w:t>
      </w:r>
      <w:r w:rsidR="00587E76">
        <w:rPr>
          <w:rFonts w:ascii="Times New Roman" w:hAnsi="Times New Roman" w:cs="Times New Roman"/>
          <w:sz w:val="24"/>
          <w:szCs w:val="24"/>
          <w:lang w:val="bg-BG"/>
        </w:rPr>
        <w:t>н</w:t>
      </w:r>
      <w:r w:rsidR="007D372D" w:rsidRPr="007D372D">
        <w:rPr>
          <w:rFonts w:ascii="Times New Roman" w:hAnsi="Times New Roman" w:cs="Times New Roman"/>
          <w:sz w:val="24"/>
          <w:szCs w:val="24"/>
          <w:lang w:val="bg-BG"/>
        </w:rPr>
        <w:t>а основание чл. 69 от ЗОП</w:t>
      </w:r>
      <w:r w:rsidR="00587E76">
        <w:rPr>
          <w:rFonts w:ascii="Times New Roman" w:hAnsi="Times New Roman" w:cs="Times New Roman"/>
          <w:sz w:val="24"/>
          <w:szCs w:val="24"/>
          <w:lang w:val="bg-BG"/>
        </w:rPr>
        <w:t xml:space="preserve">. </w:t>
      </w:r>
      <w:r w:rsidR="00066B6F" w:rsidRPr="002D75B9">
        <w:rPr>
          <w:rFonts w:ascii="Times New Roman" w:hAnsi="Times New Roman" w:cs="Times New Roman"/>
          <w:sz w:val="24"/>
          <w:szCs w:val="24"/>
          <w:lang w:val="bg-BG"/>
        </w:rPr>
        <w:t>Когато</w:t>
      </w:r>
      <w:r w:rsidR="00066B6F" w:rsidRPr="00701360">
        <w:rPr>
          <w:rFonts w:ascii="Times New Roman" w:hAnsi="Times New Roman" w:cs="Times New Roman"/>
          <w:sz w:val="24"/>
          <w:szCs w:val="24"/>
          <w:lang w:val="bg-BG"/>
        </w:rPr>
        <w:t xml:space="preserve"> участникът предвижда подизпълнител</w:t>
      </w:r>
      <w:r w:rsidR="00066B6F">
        <w:rPr>
          <w:rFonts w:ascii="Times New Roman" w:hAnsi="Times New Roman" w:cs="Times New Roman"/>
          <w:sz w:val="24"/>
          <w:szCs w:val="24"/>
          <w:lang w:val="bg-BG"/>
        </w:rPr>
        <w:t>,</w:t>
      </w:r>
      <w:r w:rsidR="00066B6F" w:rsidRPr="00701360">
        <w:rPr>
          <w:rFonts w:ascii="Times New Roman" w:hAnsi="Times New Roman" w:cs="Times New Roman"/>
          <w:sz w:val="24"/>
          <w:szCs w:val="24"/>
          <w:lang w:val="bg-BG"/>
        </w:rPr>
        <w:t xml:space="preserve"> изискванията за минимално ниво се прилагат в зависимост от вида и дела на </w:t>
      </w:r>
      <w:r w:rsidR="00066B6F">
        <w:rPr>
          <w:rFonts w:ascii="Times New Roman" w:hAnsi="Times New Roman" w:cs="Times New Roman"/>
          <w:sz w:val="24"/>
          <w:szCs w:val="24"/>
          <w:lang w:val="bg-BG"/>
        </w:rPr>
        <w:t>неговото участие</w:t>
      </w:r>
      <w:r w:rsidR="00066B6F" w:rsidRPr="00701360">
        <w:rPr>
          <w:rFonts w:ascii="Times New Roman" w:hAnsi="Times New Roman" w:cs="Times New Roman"/>
          <w:sz w:val="24"/>
          <w:szCs w:val="24"/>
          <w:lang w:val="bg-BG"/>
        </w:rPr>
        <w:t>.</w:t>
      </w:r>
    </w:p>
    <w:p w:rsidR="00B37876" w:rsidRPr="00B37876" w:rsidRDefault="00B37876" w:rsidP="00B37876">
      <w:pPr>
        <w:jc w:val="both"/>
        <w:rPr>
          <w:rFonts w:ascii="Times New Roman" w:hAnsi="Times New Roman" w:cs="Times New Roman"/>
          <w:b/>
          <w:sz w:val="24"/>
          <w:szCs w:val="24"/>
          <w:lang w:val="bg-BG"/>
        </w:rPr>
      </w:pPr>
      <w:r w:rsidRPr="00B37876">
        <w:rPr>
          <w:rFonts w:ascii="Times New Roman" w:hAnsi="Times New Roman" w:cs="Times New Roman"/>
          <w:b/>
          <w:sz w:val="24"/>
          <w:szCs w:val="24"/>
        </w:rPr>
        <w:t>III</w:t>
      </w:r>
      <w:proofErr w:type="gramStart"/>
      <w:r w:rsidRPr="00B37876">
        <w:rPr>
          <w:rFonts w:ascii="Times New Roman" w:hAnsi="Times New Roman" w:cs="Times New Roman"/>
          <w:b/>
          <w:sz w:val="24"/>
          <w:szCs w:val="24"/>
          <w:lang w:val="bg-BG"/>
        </w:rPr>
        <w:t xml:space="preserve">. </w:t>
      </w:r>
      <w:r w:rsidR="004777D0">
        <w:rPr>
          <w:rFonts w:ascii="Times New Roman" w:hAnsi="Times New Roman" w:cs="Times New Roman"/>
          <w:b/>
          <w:sz w:val="24"/>
          <w:szCs w:val="24"/>
          <w:lang w:val="bg-BG"/>
        </w:rPr>
        <w:t xml:space="preserve"> </w:t>
      </w:r>
      <w:r w:rsidRPr="00B37876">
        <w:rPr>
          <w:rFonts w:ascii="Times New Roman" w:hAnsi="Times New Roman" w:cs="Times New Roman"/>
          <w:b/>
          <w:sz w:val="24"/>
          <w:szCs w:val="24"/>
          <w:lang w:val="bg-BG"/>
        </w:rPr>
        <w:t>УСЛОВИЯ</w:t>
      </w:r>
      <w:proofErr w:type="gramEnd"/>
      <w:r w:rsidRPr="00B37876">
        <w:rPr>
          <w:rFonts w:ascii="Times New Roman" w:hAnsi="Times New Roman" w:cs="Times New Roman"/>
          <w:b/>
          <w:sz w:val="24"/>
          <w:szCs w:val="24"/>
          <w:lang w:val="bg-BG"/>
        </w:rPr>
        <w:t xml:space="preserve"> ЗА ИЗГОТВЯНЕ НА ОФЕРТАТА</w:t>
      </w:r>
    </w:p>
    <w:p w:rsidR="00ED1B0B" w:rsidRPr="009F1C5C" w:rsidRDefault="00BF269E" w:rsidP="00ED1B0B">
      <w:pPr>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10</w:t>
      </w:r>
      <w:r w:rsidR="00ED1B0B" w:rsidRPr="009F1C5C">
        <w:rPr>
          <w:rFonts w:ascii="Times New Roman" w:hAnsi="Times New Roman" w:cs="Times New Roman"/>
          <w:b/>
          <w:sz w:val="24"/>
          <w:szCs w:val="24"/>
          <w:lang w:val="bg-BG"/>
        </w:rPr>
        <w:t>.</w:t>
      </w:r>
      <w:r w:rsidR="00ED1B0B" w:rsidRPr="009F1C5C">
        <w:rPr>
          <w:rFonts w:ascii="Times New Roman" w:hAnsi="Times New Roman" w:cs="Times New Roman"/>
          <w:b/>
          <w:sz w:val="24"/>
          <w:szCs w:val="24"/>
          <w:lang w:val="bg-BG"/>
        </w:rPr>
        <w:tab/>
        <w:t>ОБЩИ УСЛОВИЯ</w:t>
      </w:r>
    </w:p>
    <w:p w:rsidR="001A4D0C" w:rsidRDefault="00BF269E" w:rsidP="001A4D0C">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ED1B0B" w:rsidRPr="009F1C5C">
        <w:rPr>
          <w:rFonts w:ascii="Times New Roman" w:hAnsi="Times New Roman" w:cs="Times New Roman"/>
          <w:sz w:val="24"/>
          <w:szCs w:val="24"/>
          <w:lang w:val="bg-BG"/>
        </w:rPr>
        <w:t>.1.</w:t>
      </w:r>
      <w:r w:rsidR="00ED1B0B" w:rsidRPr="009F1C5C">
        <w:rPr>
          <w:rFonts w:ascii="Times New Roman" w:hAnsi="Times New Roman" w:cs="Times New Roman"/>
          <w:sz w:val="24"/>
          <w:szCs w:val="24"/>
          <w:lang w:val="bg-BG"/>
        </w:rPr>
        <w:tab/>
        <w:t xml:space="preserve">Всеки участник може да подаде </w:t>
      </w:r>
      <w:r w:rsidR="00ED1B0B">
        <w:rPr>
          <w:rFonts w:ascii="Times New Roman" w:hAnsi="Times New Roman" w:cs="Times New Roman"/>
          <w:sz w:val="24"/>
          <w:szCs w:val="24"/>
          <w:lang w:val="bg-BG"/>
        </w:rPr>
        <w:t xml:space="preserve">само една оферта. </w:t>
      </w:r>
      <w:r w:rsidR="001A4D0C" w:rsidRPr="001A4D0C">
        <w:rPr>
          <w:rFonts w:ascii="Times New Roman" w:hAnsi="Times New Roman" w:cs="Times New Roman"/>
          <w:sz w:val="24"/>
          <w:szCs w:val="24"/>
          <w:lang w:val="bg-BG"/>
        </w:rPr>
        <w:t>Участни</w:t>
      </w:r>
      <w:r w:rsidR="001A4D0C">
        <w:rPr>
          <w:rFonts w:ascii="Times New Roman" w:hAnsi="Times New Roman" w:cs="Times New Roman"/>
          <w:sz w:val="24"/>
          <w:szCs w:val="24"/>
          <w:lang w:val="bg-BG"/>
        </w:rPr>
        <w:t>кът трябва да проучи</w:t>
      </w:r>
      <w:r w:rsidR="001A4D0C" w:rsidRPr="001A4D0C">
        <w:rPr>
          <w:rFonts w:ascii="Times New Roman" w:hAnsi="Times New Roman" w:cs="Times New Roman"/>
          <w:sz w:val="24"/>
          <w:szCs w:val="24"/>
          <w:lang w:val="bg-BG"/>
        </w:rPr>
        <w:t xml:space="preserve"> всички указания и условия </w:t>
      </w:r>
      <w:r w:rsidR="001A4D0C">
        <w:rPr>
          <w:rFonts w:ascii="Times New Roman" w:hAnsi="Times New Roman" w:cs="Times New Roman"/>
          <w:sz w:val="24"/>
          <w:szCs w:val="24"/>
          <w:lang w:val="bg-BG"/>
        </w:rPr>
        <w:t xml:space="preserve">на Възложителя </w:t>
      </w:r>
      <w:r w:rsidR="001A4D0C" w:rsidRPr="001A4D0C">
        <w:rPr>
          <w:rFonts w:ascii="Times New Roman" w:hAnsi="Times New Roman" w:cs="Times New Roman"/>
          <w:sz w:val="24"/>
          <w:szCs w:val="24"/>
          <w:lang w:val="bg-BG"/>
        </w:rPr>
        <w:t xml:space="preserve">за участие, дадени в </w:t>
      </w:r>
      <w:r w:rsidR="00B57403">
        <w:rPr>
          <w:rFonts w:ascii="Times New Roman" w:hAnsi="Times New Roman" w:cs="Times New Roman"/>
          <w:sz w:val="24"/>
          <w:szCs w:val="24"/>
          <w:lang w:val="bg-BG"/>
        </w:rPr>
        <w:t>настоящата Документацията</w:t>
      </w:r>
      <w:r w:rsidR="001A4D0C" w:rsidRPr="001A4D0C">
        <w:rPr>
          <w:rFonts w:ascii="Times New Roman" w:hAnsi="Times New Roman" w:cs="Times New Roman"/>
          <w:sz w:val="24"/>
          <w:szCs w:val="24"/>
          <w:lang w:val="bg-BG"/>
        </w:rPr>
        <w:t>. При изготвяне на офертата всеки участник трябва да се придържа точно към условията, обявени от Възложителя. Представянето на оферта задължава участника да приеме напълно всички изисква</w:t>
      </w:r>
      <w:r w:rsidR="00B57403">
        <w:rPr>
          <w:rFonts w:ascii="Times New Roman" w:hAnsi="Times New Roman" w:cs="Times New Roman"/>
          <w:sz w:val="24"/>
          <w:szCs w:val="24"/>
          <w:lang w:val="bg-BG"/>
        </w:rPr>
        <w:t>ния и условия, посочени в тази Д</w:t>
      </w:r>
      <w:r w:rsidR="001A4D0C" w:rsidRPr="001A4D0C">
        <w:rPr>
          <w:rFonts w:ascii="Times New Roman" w:hAnsi="Times New Roman" w:cs="Times New Roman"/>
          <w:sz w:val="24"/>
          <w:szCs w:val="24"/>
          <w:lang w:val="bg-BG"/>
        </w:rPr>
        <w:t xml:space="preserve">окументация, при спазване </w:t>
      </w:r>
      <w:r w:rsidR="00B57403">
        <w:rPr>
          <w:rFonts w:ascii="Times New Roman" w:hAnsi="Times New Roman" w:cs="Times New Roman"/>
          <w:sz w:val="24"/>
          <w:szCs w:val="24"/>
          <w:lang w:val="bg-BG"/>
        </w:rPr>
        <w:t xml:space="preserve">разпоредбите </w:t>
      </w:r>
      <w:r w:rsidR="001A4D0C" w:rsidRPr="001A4D0C">
        <w:rPr>
          <w:rFonts w:ascii="Times New Roman" w:hAnsi="Times New Roman" w:cs="Times New Roman"/>
          <w:sz w:val="24"/>
          <w:szCs w:val="24"/>
          <w:lang w:val="bg-BG"/>
        </w:rPr>
        <w:t>на ЗОП.</w:t>
      </w:r>
    </w:p>
    <w:p w:rsidR="00ED1B0B" w:rsidRPr="009F1C5C" w:rsidRDefault="00B57403" w:rsidP="00ED1B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ED1B0B" w:rsidRPr="009F1C5C">
        <w:rPr>
          <w:rFonts w:ascii="Times New Roman" w:hAnsi="Times New Roman" w:cs="Times New Roman"/>
          <w:sz w:val="24"/>
          <w:szCs w:val="24"/>
          <w:lang w:val="bg-BG"/>
        </w:rPr>
        <w:t>.2.</w:t>
      </w:r>
      <w:r w:rsidR="00ED1B0B" w:rsidRPr="009F1C5C">
        <w:rPr>
          <w:rFonts w:ascii="Times New Roman" w:hAnsi="Times New Roman" w:cs="Times New Roman"/>
          <w:sz w:val="24"/>
          <w:szCs w:val="24"/>
          <w:lang w:val="bg-BG"/>
        </w:rPr>
        <w:tab/>
        <w:t>Офертата трябва да отгова</w:t>
      </w:r>
      <w:r w:rsidR="00ED1B0B">
        <w:rPr>
          <w:rFonts w:ascii="Times New Roman" w:hAnsi="Times New Roman" w:cs="Times New Roman"/>
          <w:sz w:val="24"/>
          <w:szCs w:val="24"/>
          <w:lang w:val="bg-BG"/>
        </w:rPr>
        <w:t>ря на изискванията, посочени в О</w:t>
      </w:r>
      <w:r w:rsidR="00ED1B0B" w:rsidRPr="009F1C5C">
        <w:rPr>
          <w:rFonts w:ascii="Times New Roman" w:hAnsi="Times New Roman" w:cs="Times New Roman"/>
          <w:sz w:val="24"/>
          <w:szCs w:val="24"/>
          <w:lang w:val="bg-BG"/>
        </w:rPr>
        <w:t xml:space="preserve">бявлението за </w:t>
      </w:r>
      <w:r w:rsidR="00ED1B0B">
        <w:rPr>
          <w:rFonts w:ascii="Times New Roman" w:hAnsi="Times New Roman" w:cs="Times New Roman"/>
          <w:sz w:val="24"/>
          <w:szCs w:val="24"/>
          <w:lang w:val="bg-BG"/>
        </w:rPr>
        <w:t>обществена поръчка, настоящите У</w:t>
      </w:r>
      <w:r w:rsidR="00ED1B0B" w:rsidRPr="009F1C5C">
        <w:rPr>
          <w:rFonts w:ascii="Times New Roman" w:hAnsi="Times New Roman" w:cs="Times New Roman"/>
          <w:sz w:val="24"/>
          <w:szCs w:val="24"/>
          <w:lang w:val="bg-BG"/>
        </w:rPr>
        <w:t>казания и да бъде оформена по приложени</w:t>
      </w:r>
      <w:r w:rsidR="00ED1B0B">
        <w:rPr>
          <w:rFonts w:ascii="Times New Roman" w:hAnsi="Times New Roman" w:cs="Times New Roman"/>
          <w:sz w:val="24"/>
          <w:szCs w:val="24"/>
          <w:lang w:val="bg-BG"/>
        </w:rPr>
        <w:t>те към Д</w:t>
      </w:r>
      <w:r w:rsidR="00ED1B0B" w:rsidRPr="009F1C5C">
        <w:rPr>
          <w:rFonts w:ascii="Times New Roman" w:hAnsi="Times New Roman" w:cs="Times New Roman"/>
          <w:sz w:val="24"/>
          <w:szCs w:val="24"/>
          <w:lang w:val="bg-BG"/>
        </w:rPr>
        <w:t>окумента</w:t>
      </w:r>
      <w:r w:rsidR="00ED1B0B">
        <w:rPr>
          <w:rFonts w:ascii="Times New Roman" w:hAnsi="Times New Roman" w:cs="Times New Roman"/>
          <w:sz w:val="24"/>
          <w:szCs w:val="24"/>
          <w:lang w:val="bg-BG"/>
        </w:rPr>
        <w:t>цията образци. Образците от Д</w:t>
      </w:r>
      <w:r w:rsidR="00ED1B0B" w:rsidRPr="009F1C5C">
        <w:rPr>
          <w:rFonts w:ascii="Times New Roman" w:hAnsi="Times New Roman" w:cs="Times New Roman"/>
          <w:sz w:val="24"/>
          <w:szCs w:val="24"/>
          <w:lang w:val="bg-BG"/>
        </w:rPr>
        <w:t>окументацията са задължителни за участниците и не могат да бъдат променяни от тях.</w:t>
      </w:r>
    </w:p>
    <w:p w:rsidR="00ED1B0B" w:rsidRPr="009F1C5C" w:rsidRDefault="00B57403" w:rsidP="00ED1B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ED1B0B" w:rsidRPr="009F1C5C">
        <w:rPr>
          <w:rFonts w:ascii="Times New Roman" w:hAnsi="Times New Roman" w:cs="Times New Roman"/>
          <w:sz w:val="24"/>
          <w:szCs w:val="24"/>
          <w:lang w:val="bg-BG"/>
        </w:rPr>
        <w:t>.3.</w:t>
      </w:r>
      <w:r w:rsidR="00ED1B0B" w:rsidRPr="009F1C5C">
        <w:rPr>
          <w:rFonts w:ascii="Times New Roman" w:hAnsi="Times New Roman" w:cs="Times New Roman"/>
          <w:sz w:val="24"/>
          <w:szCs w:val="24"/>
          <w:lang w:val="bg-BG"/>
        </w:rPr>
        <w:tab/>
        <w:t>Не се допускат варианти на офертата. При наличието на варианти на офертата, същата не се разглежда и тя се отстранява.</w:t>
      </w:r>
    </w:p>
    <w:p w:rsidR="00ED1B0B" w:rsidRPr="009F1C5C" w:rsidRDefault="00B57403" w:rsidP="00ED1B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ED1B0B" w:rsidRPr="009F1C5C">
        <w:rPr>
          <w:rFonts w:ascii="Times New Roman" w:hAnsi="Times New Roman" w:cs="Times New Roman"/>
          <w:sz w:val="24"/>
          <w:szCs w:val="24"/>
          <w:lang w:val="bg-BG"/>
        </w:rPr>
        <w:t>.4.</w:t>
      </w:r>
      <w:r w:rsidR="00ED1B0B" w:rsidRPr="009F1C5C">
        <w:rPr>
          <w:rFonts w:ascii="Times New Roman" w:hAnsi="Times New Roman" w:cs="Times New Roman"/>
          <w:sz w:val="24"/>
          <w:szCs w:val="24"/>
          <w:lang w:val="bg-BG"/>
        </w:rPr>
        <w:tab/>
        <w:t>Офертата се подписва от лицето, представляващо участника, или от надлежно упълномощено от него лице</w:t>
      </w:r>
      <w:r w:rsidR="00ED1B0B">
        <w:rPr>
          <w:rFonts w:ascii="Times New Roman" w:hAnsi="Times New Roman" w:cs="Times New Roman"/>
          <w:sz w:val="24"/>
          <w:szCs w:val="24"/>
          <w:lang w:val="bg-BG"/>
        </w:rPr>
        <w:t>/</w:t>
      </w:r>
      <w:r w:rsidR="00ED1B0B" w:rsidRPr="009F1C5C">
        <w:rPr>
          <w:rFonts w:ascii="Times New Roman" w:hAnsi="Times New Roman" w:cs="Times New Roman"/>
          <w:sz w:val="24"/>
          <w:szCs w:val="24"/>
          <w:lang w:val="bg-BG"/>
        </w:rPr>
        <w:t xml:space="preserve">лица, като </w:t>
      </w:r>
      <w:r w:rsidR="00ED1B0B">
        <w:rPr>
          <w:rFonts w:ascii="Times New Roman" w:hAnsi="Times New Roman" w:cs="Times New Roman"/>
          <w:sz w:val="24"/>
          <w:szCs w:val="24"/>
          <w:lang w:val="bg-BG"/>
        </w:rPr>
        <w:t>към</w:t>
      </w:r>
      <w:r w:rsidR="00ED1B0B" w:rsidRPr="009F1C5C">
        <w:rPr>
          <w:rFonts w:ascii="Times New Roman" w:hAnsi="Times New Roman" w:cs="Times New Roman"/>
          <w:sz w:val="24"/>
          <w:szCs w:val="24"/>
          <w:lang w:val="bg-BG"/>
        </w:rPr>
        <w:t xml:space="preserve"> офертата се прилага съответното нотариално завере</w:t>
      </w:r>
      <w:r w:rsidR="001E2E17">
        <w:rPr>
          <w:rFonts w:ascii="Times New Roman" w:hAnsi="Times New Roman" w:cs="Times New Roman"/>
          <w:sz w:val="24"/>
          <w:szCs w:val="24"/>
          <w:lang w:val="bg-BG"/>
        </w:rPr>
        <w:t xml:space="preserve">но пълномощно. Всички страници </w:t>
      </w:r>
      <w:r w:rsidR="00ED1B0B" w:rsidRPr="009F1C5C">
        <w:rPr>
          <w:rFonts w:ascii="Times New Roman" w:hAnsi="Times New Roman" w:cs="Times New Roman"/>
          <w:sz w:val="24"/>
          <w:szCs w:val="24"/>
          <w:lang w:val="bg-BG"/>
        </w:rPr>
        <w:t>се подписват от лицето или лицата, подписващи офертата.</w:t>
      </w:r>
      <w:r w:rsidR="001E2E17">
        <w:rPr>
          <w:rFonts w:ascii="Times New Roman" w:hAnsi="Times New Roman" w:cs="Times New Roman"/>
          <w:sz w:val="24"/>
          <w:szCs w:val="24"/>
          <w:lang w:val="bg-BG"/>
        </w:rPr>
        <w:t xml:space="preserve"> </w:t>
      </w:r>
    </w:p>
    <w:p w:rsidR="00ED1B0B" w:rsidRDefault="00B57403" w:rsidP="00ED1B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ED1B0B" w:rsidRPr="009F1C5C">
        <w:rPr>
          <w:rFonts w:ascii="Times New Roman" w:hAnsi="Times New Roman" w:cs="Times New Roman"/>
          <w:sz w:val="24"/>
          <w:szCs w:val="24"/>
          <w:lang w:val="bg-BG"/>
        </w:rPr>
        <w:t>.5.</w:t>
      </w:r>
      <w:r w:rsidR="00ED1B0B" w:rsidRPr="009F1C5C">
        <w:rPr>
          <w:rFonts w:ascii="Times New Roman" w:hAnsi="Times New Roman" w:cs="Times New Roman"/>
          <w:sz w:val="24"/>
          <w:szCs w:val="24"/>
          <w:lang w:val="bg-BG"/>
        </w:rPr>
        <w:tab/>
        <w:t>Офертата за участие в процедурата се изготвя, предава и приема в съответствие с изискванията на Закона за обществените поръчки (ЗОП). Офертата се представя в запечатан непрозрачен плик от участника или от упълномощен от него представител лично</w:t>
      </w:r>
      <w:r w:rsidR="00ED1B0B">
        <w:rPr>
          <w:rFonts w:ascii="Times New Roman" w:hAnsi="Times New Roman" w:cs="Times New Roman"/>
          <w:sz w:val="24"/>
          <w:szCs w:val="24"/>
          <w:lang w:val="bg-BG"/>
        </w:rPr>
        <w:t>,</w:t>
      </w:r>
      <w:r w:rsidR="00ED1B0B" w:rsidRPr="009F1C5C">
        <w:rPr>
          <w:rFonts w:ascii="Times New Roman" w:hAnsi="Times New Roman" w:cs="Times New Roman"/>
          <w:sz w:val="24"/>
          <w:szCs w:val="24"/>
          <w:lang w:val="bg-BG"/>
        </w:rPr>
        <w:t xml:space="preserve"> по пощата с препоръчано писмо с обратна разписка</w:t>
      </w:r>
      <w:r w:rsidR="00ED1B0B">
        <w:rPr>
          <w:rFonts w:ascii="Times New Roman" w:hAnsi="Times New Roman" w:cs="Times New Roman"/>
          <w:sz w:val="24"/>
          <w:szCs w:val="24"/>
          <w:lang w:val="bg-BG"/>
        </w:rPr>
        <w:t xml:space="preserve"> или по куриер</w:t>
      </w:r>
      <w:r w:rsidR="00ED1B0B" w:rsidRPr="009F1C5C">
        <w:rPr>
          <w:rFonts w:ascii="Times New Roman" w:hAnsi="Times New Roman" w:cs="Times New Roman"/>
          <w:sz w:val="24"/>
          <w:szCs w:val="24"/>
          <w:lang w:val="bg-BG"/>
        </w:rPr>
        <w:t>. Върху плика участникът посочва своето наименование</w:t>
      </w:r>
      <w:r w:rsidR="009E17EC">
        <w:rPr>
          <w:rFonts w:ascii="Times New Roman" w:hAnsi="Times New Roman" w:cs="Times New Roman"/>
          <w:sz w:val="24"/>
          <w:szCs w:val="24"/>
          <w:lang w:val="bg-BG"/>
        </w:rPr>
        <w:t xml:space="preserve"> и това на Възложит</w:t>
      </w:r>
      <w:r>
        <w:rPr>
          <w:rFonts w:ascii="Times New Roman" w:hAnsi="Times New Roman" w:cs="Times New Roman"/>
          <w:sz w:val="24"/>
          <w:szCs w:val="24"/>
          <w:lang w:val="bg-BG"/>
        </w:rPr>
        <w:t>еля</w:t>
      </w:r>
      <w:r w:rsidR="00ED1B0B" w:rsidRPr="009F1C5C">
        <w:rPr>
          <w:rFonts w:ascii="Times New Roman" w:hAnsi="Times New Roman" w:cs="Times New Roman"/>
          <w:sz w:val="24"/>
          <w:szCs w:val="24"/>
          <w:lang w:val="bg-BG"/>
        </w:rPr>
        <w:t xml:space="preserve">, </w:t>
      </w:r>
      <w:r w:rsidR="00ED1B0B" w:rsidRPr="009F1C5C">
        <w:rPr>
          <w:rFonts w:ascii="Times New Roman" w:hAnsi="Times New Roman" w:cs="Times New Roman"/>
          <w:sz w:val="24"/>
          <w:szCs w:val="24"/>
          <w:lang w:val="bg-BG"/>
        </w:rPr>
        <w:lastRenderedPageBreak/>
        <w:t xml:space="preserve">наименованието на обществената поръчка, адрес за кореспонденция, телефон и по възможност факс и електронен адрес. </w:t>
      </w:r>
    </w:p>
    <w:p w:rsidR="00ED1B0B" w:rsidRPr="009F1C5C" w:rsidRDefault="00ED1B0B" w:rsidP="00ED1B0B">
      <w:pPr>
        <w:ind w:firstLine="720"/>
        <w:jc w:val="both"/>
        <w:rPr>
          <w:rFonts w:ascii="Times New Roman" w:hAnsi="Times New Roman" w:cs="Times New Roman"/>
          <w:sz w:val="24"/>
          <w:szCs w:val="24"/>
          <w:lang w:val="bg-BG"/>
        </w:rPr>
      </w:pPr>
      <w:r w:rsidRPr="009F1C5C">
        <w:rPr>
          <w:rFonts w:ascii="Times New Roman" w:hAnsi="Times New Roman" w:cs="Times New Roman"/>
          <w:sz w:val="24"/>
          <w:szCs w:val="24"/>
          <w:lang w:val="bg-BG"/>
        </w:rPr>
        <w:t>Пликът съдържа три отделни запечатани непрозрачни и надписани плика, както следва:</w:t>
      </w:r>
    </w:p>
    <w:p w:rsidR="00ED1B0B" w:rsidRPr="009F1C5C" w:rsidRDefault="00B57403" w:rsidP="00951A54">
      <w:pPr>
        <w:ind w:firstLine="720"/>
        <w:rPr>
          <w:rFonts w:ascii="Times New Roman" w:hAnsi="Times New Roman" w:cs="Times New Roman"/>
          <w:sz w:val="24"/>
          <w:szCs w:val="24"/>
          <w:lang w:val="bg-BG"/>
        </w:rPr>
      </w:pPr>
      <w:r>
        <w:rPr>
          <w:rFonts w:ascii="Times New Roman" w:hAnsi="Times New Roman" w:cs="Times New Roman"/>
          <w:sz w:val="24"/>
          <w:szCs w:val="24"/>
          <w:lang w:val="bg-BG"/>
        </w:rPr>
        <w:t>10</w:t>
      </w:r>
      <w:r w:rsidR="00ED1B0B" w:rsidRPr="009F1C5C">
        <w:rPr>
          <w:rFonts w:ascii="Times New Roman" w:hAnsi="Times New Roman" w:cs="Times New Roman"/>
          <w:sz w:val="24"/>
          <w:szCs w:val="24"/>
          <w:lang w:val="bg-BG"/>
        </w:rPr>
        <w:t>.5.1.</w:t>
      </w:r>
      <w:r w:rsidR="00ED1B0B" w:rsidRPr="009F1C5C">
        <w:rPr>
          <w:rFonts w:ascii="Times New Roman" w:hAnsi="Times New Roman" w:cs="Times New Roman"/>
          <w:sz w:val="24"/>
          <w:szCs w:val="24"/>
          <w:lang w:val="bg-BG"/>
        </w:rPr>
        <w:tab/>
      </w:r>
      <w:r w:rsidR="00951A54">
        <w:rPr>
          <w:rFonts w:ascii="Times New Roman" w:hAnsi="Times New Roman" w:cs="Times New Roman"/>
          <w:b/>
          <w:sz w:val="24"/>
          <w:szCs w:val="24"/>
          <w:lang w:val="bg-BG"/>
        </w:rPr>
        <w:t>П</w:t>
      </w:r>
      <w:r w:rsidR="00ED1B0B" w:rsidRPr="00ED1B0B">
        <w:rPr>
          <w:rFonts w:ascii="Times New Roman" w:hAnsi="Times New Roman" w:cs="Times New Roman"/>
          <w:b/>
          <w:sz w:val="24"/>
          <w:szCs w:val="24"/>
          <w:lang w:val="bg-BG"/>
        </w:rPr>
        <w:t>лик № 1</w:t>
      </w:r>
      <w:r w:rsidR="00ED1B0B" w:rsidRPr="009F1C5C">
        <w:rPr>
          <w:rFonts w:ascii="Times New Roman" w:hAnsi="Times New Roman" w:cs="Times New Roman"/>
          <w:sz w:val="24"/>
          <w:szCs w:val="24"/>
          <w:lang w:val="bg-BG"/>
        </w:rPr>
        <w:t xml:space="preserve"> с надпис </w:t>
      </w:r>
      <w:r w:rsidR="00ED1B0B" w:rsidRPr="00ED1B0B">
        <w:rPr>
          <w:rFonts w:ascii="Times New Roman" w:hAnsi="Times New Roman" w:cs="Times New Roman"/>
          <w:b/>
          <w:sz w:val="24"/>
          <w:szCs w:val="24"/>
          <w:lang w:val="bg-BG"/>
        </w:rPr>
        <w:t>„Документи за подбор”</w:t>
      </w:r>
      <w:r w:rsidR="00ED1B0B" w:rsidRPr="009F1C5C">
        <w:rPr>
          <w:rFonts w:ascii="Times New Roman" w:hAnsi="Times New Roman" w:cs="Times New Roman"/>
          <w:sz w:val="24"/>
          <w:szCs w:val="24"/>
          <w:lang w:val="bg-BG"/>
        </w:rPr>
        <w:t>;</w:t>
      </w:r>
    </w:p>
    <w:p w:rsidR="00ED1B0B" w:rsidRPr="009F1C5C" w:rsidRDefault="00B57403" w:rsidP="00951A54">
      <w:pPr>
        <w:ind w:firstLine="720"/>
        <w:rPr>
          <w:rFonts w:ascii="Times New Roman" w:hAnsi="Times New Roman" w:cs="Times New Roman"/>
          <w:sz w:val="24"/>
          <w:szCs w:val="24"/>
          <w:lang w:val="bg-BG"/>
        </w:rPr>
      </w:pPr>
      <w:r>
        <w:rPr>
          <w:rFonts w:ascii="Times New Roman" w:hAnsi="Times New Roman" w:cs="Times New Roman"/>
          <w:sz w:val="24"/>
          <w:szCs w:val="24"/>
          <w:lang w:val="bg-BG"/>
        </w:rPr>
        <w:t>10</w:t>
      </w:r>
      <w:r w:rsidR="00ED1B0B" w:rsidRPr="009F1C5C">
        <w:rPr>
          <w:rFonts w:ascii="Times New Roman" w:hAnsi="Times New Roman" w:cs="Times New Roman"/>
          <w:sz w:val="24"/>
          <w:szCs w:val="24"/>
          <w:lang w:val="bg-BG"/>
        </w:rPr>
        <w:t>.5.2.</w:t>
      </w:r>
      <w:r w:rsidR="00ED1B0B" w:rsidRPr="009F1C5C">
        <w:rPr>
          <w:rFonts w:ascii="Times New Roman" w:hAnsi="Times New Roman" w:cs="Times New Roman"/>
          <w:sz w:val="24"/>
          <w:szCs w:val="24"/>
          <w:lang w:val="bg-BG"/>
        </w:rPr>
        <w:tab/>
      </w:r>
      <w:r w:rsidR="00951A54">
        <w:rPr>
          <w:rFonts w:ascii="Times New Roman" w:hAnsi="Times New Roman" w:cs="Times New Roman"/>
          <w:b/>
          <w:sz w:val="24"/>
          <w:szCs w:val="24"/>
          <w:lang w:val="bg-BG"/>
        </w:rPr>
        <w:t>П</w:t>
      </w:r>
      <w:r w:rsidR="00ED1B0B" w:rsidRPr="00ED1B0B">
        <w:rPr>
          <w:rFonts w:ascii="Times New Roman" w:hAnsi="Times New Roman" w:cs="Times New Roman"/>
          <w:b/>
          <w:sz w:val="24"/>
          <w:szCs w:val="24"/>
          <w:lang w:val="bg-BG"/>
        </w:rPr>
        <w:t>лик № 2</w:t>
      </w:r>
      <w:r w:rsidR="00ED1B0B" w:rsidRPr="009F1C5C">
        <w:rPr>
          <w:rFonts w:ascii="Times New Roman" w:hAnsi="Times New Roman" w:cs="Times New Roman"/>
          <w:sz w:val="24"/>
          <w:szCs w:val="24"/>
          <w:lang w:val="bg-BG"/>
        </w:rPr>
        <w:t xml:space="preserve"> с надпис </w:t>
      </w:r>
      <w:r w:rsidR="00ED1B0B" w:rsidRPr="00ED1B0B">
        <w:rPr>
          <w:rFonts w:ascii="Times New Roman" w:hAnsi="Times New Roman" w:cs="Times New Roman"/>
          <w:b/>
          <w:sz w:val="24"/>
          <w:szCs w:val="24"/>
          <w:lang w:val="bg-BG"/>
        </w:rPr>
        <w:t>„Предложение за изпълнение на поръчката”</w:t>
      </w:r>
      <w:r w:rsidR="00ED1B0B" w:rsidRPr="009F1C5C">
        <w:rPr>
          <w:rFonts w:ascii="Times New Roman" w:hAnsi="Times New Roman" w:cs="Times New Roman"/>
          <w:sz w:val="24"/>
          <w:szCs w:val="24"/>
          <w:lang w:val="bg-BG"/>
        </w:rPr>
        <w:t>;</w:t>
      </w:r>
    </w:p>
    <w:p w:rsidR="00ED1B0B" w:rsidRPr="009F1C5C" w:rsidRDefault="00B57403" w:rsidP="00951A54">
      <w:pPr>
        <w:ind w:left="720"/>
        <w:rPr>
          <w:rFonts w:ascii="Times New Roman" w:hAnsi="Times New Roman" w:cs="Times New Roman"/>
          <w:sz w:val="24"/>
          <w:szCs w:val="24"/>
          <w:lang w:val="bg-BG"/>
        </w:rPr>
      </w:pPr>
      <w:r>
        <w:rPr>
          <w:rFonts w:ascii="Times New Roman" w:hAnsi="Times New Roman" w:cs="Times New Roman"/>
          <w:sz w:val="24"/>
          <w:szCs w:val="24"/>
          <w:lang w:val="bg-BG"/>
        </w:rPr>
        <w:t>10</w:t>
      </w:r>
      <w:r w:rsidR="00ED1B0B" w:rsidRPr="009F1C5C">
        <w:rPr>
          <w:rFonts w:ascii="Times New Roman" w:hAnsi="Times New Roman" w:cs="Times New Roman"/>
          <w:sz w:val="24"/>
          <w:szCs w:val="24"/>
          <w:lang w:val="bg-BG"/>
        </w:rPr>
        <w:t>.5.3.</w:t>
      </w:r>
      <w:r w:rsidR="00ED1B0B" w:rsidRPr="009F1C5C">
        <w:rPr>
          <w:rFonts w:ascii="Times New Roman" w:hAnsi="Times New Roman" w:cs="Times New Roman"/>
          <w:sz w:val="24"/>
          <w:szCs w:val="24"/>
          <w:lang w:val="bg-BG"/>
        </w:rPr>
        <w:tab/>
      </w:r>
      <w:r w:rsidR="00951A54">
        <w:rPr>
          <w:rFonts w:ascii="Times New Roman" w:hAnsi="Times New Roman" w:cs="Times New Roman"/>
          <w:b/>
          <w:sz w:val="24"/>
          <w:szCs w:val="24"/>
          <w:lang w:val="bg-BG"/>
        </w:rPr>
        <w:t>П</w:t>
      </w:r>
      <w:r w:rsidR="00ED1B0B" w:rsidRPr="00ED1B0B">
        <w:rPr>
          <w:rFonts w:ascii="Times New Roman" w:hAnsi="Times New Roman" w:cs="Times New Roman"/>
          <w:b/>
          <w:sz w:val="24"/>
          <w:szCs w:val="24"/>
          <w:lang w:val="bg-BG"/>
        </w:rPr>
        <w:t>лик № 3</w:t>
      </w:r>
      <w:r w:rsidR="00ED1B0B" w:rsidRPr="009F1C5C">
        <w:rPr>
          <w:rFonts w:ascii="Times New Roman" w:hAnsi="Times New Roman" w:cs="Times New Roman"/>
          <w:sz w:val="24"/>
          <w:szCs w:val="24"/>
          <w:lang w:val="bg-BG"/>
        </w:rPr>
        <w:t xml:space="preserve"> с надпис </w:t>
      </w:r>
      <w:r w:rsidR="00ED1B0B" w:rsidRPr="00ED1B0B">
        <w:rPr>
          <w:rFonts w:ascii="Times New Roman" w:hAnsi="Times New Roman" w:cs="Times New Roman"/>
          <w:b/>
          <w:sz w:val="24"/>
          <w:szCs w:val="24"/>
          <w:lang w:val="bg-BG"/>
        </w:rPr>
        <w:t>„Предлагана цена”</w:t>
      </w:r>
      <w:r w:rsidR="00951A54">
        <w:rPr>
          <w:rFonts w:ascii="Times New Roman" w:hAnsi="Times New Roman" w:cs="Times New Roman"/>
          <w:sz w:val="24"/>
          <w:szCs w:val="24"/>
          <w:lang w:val="bg-BG"/>
        </w:rPr>
        <w:t>, който съдържа Ц</w:t>
      </w:r>
      <w:r w:rsidR="00ED1B0B" w:rsidRPr="009F1C5C">
        <w:rPr>
          <w:rFonts w:ascii="Times New Roman" w:hAnsi="Times New Roman" w:cs="Times New Roman"/>
          <w:sz w:val="24"/>
          <w:szCs w:val="24"/>
          <w:lang w:val="bg-BG"/>
        </w:rPr>
        <w:t>еновото предложение на участника.</w:t>
      </w:r>
    </w:p>
    <w:p w:rsidR="00ED1B0B" w:rsidRDefault="00B57403" w:rsidP="00ED1B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ED1B0B">
        <w:rPr>
          <w:rFonts w:ascii="Times New Roman" w:hAnsi="Times New Roman" w:cs="Times New Roman"/>
          <w:sz w:val="24"/>
          <w:szCs w:val="24"/>
          <w:lang w:val="bg-BG"/>
        </w:rPr>
        <w:t xml:space="preserve">.6.  </w:t>
      </w:r>
      <w:r w:rsidR="00ED1B0B" w:rsidRPr="009F1C5C">
        <w:rPr>
          <w:rFonts w:ascii="Times New Roman" w:hAnsi="Times New Roman" w:cs="Times New Roman"/>
          <w:sz w:val="24"/>
          <w:szCs w:val="24"/>
          <w:lang w:val="bg-BG"/>
        </w:rPr>
        <w:t>Офертата се представя в един екземпляр – оригинал.</w:t>
      </w:r>
    </w:p>
    <w:p w:rsidR="00B57403" w:rsidRDefault="00B57403" w:rsidP="004F1E1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ED1B0B">
        <w:rPr>
          <w:rFonts w:ascii="Times New Roman" w:hAnsi="Times New Roman" w:cs="Times New Roman"/>
          <w:sz w:val="24"/>
          <w:szCs w:val="24"/>
          <w:lang w:val="bg-BG"/>
        </w:rPr>
        <w:t xml:space="preserve">.7. </w:t>
      </w:r>
      <w:r w:rsidR="00ED1B0B" w:rsidRPr="003B01FD">
        <w:rPr>
          <w:rFonts w:ascii="Times New Roman" w:hAnsi="Times New Roman" w:cs="Times New Roman"/>
          <w:sz w:val="24"/>
          <w:szCs w:val="24"/>
          <w:lang w:val="bg-BG"/>
        </w:rPr>
        <w:t xml:space="preserve">Офертата се изготвя на български език. </w:t>
      </w:r>
      <w:r w:rsidRPr="00B57403">
        <w:rPr>
          <w:rFonts w:ascii="Times New Roman" w:hAnsi="Times New Roman" w:cs="Times New Roman"/>
          <w:sz w:val="24"/>
          <w:szCs w:val="24"/>
          <w:lang w:val="bg-BG"/>
        </w:rPr>
        <w:t>Когато участникът в процедура е чуждестранно физическо или юридическо лице или техни обединения, офертата се подава на български език, документът по чл. 56, ал. 1, т. 1 от ЗОП се представя в официален превод, а документите по чл. 56, ал. 1, т. 4 и 5 от ЗОП, които са на чужд език, се представят и в превод.</w:t>
      </w:r>
    </w:p>
    <w:p w:rsidR="00A44607" w:rsidRDefault="00A44607" w:rsidP="00A4460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10.8. </w:t>
      </w:r>
      <w:r w:rsidRPr="00A44607">
        <w:rPr>
          <w:rFonts w:ascii="Times New Roman" w:hAnsi="Times New Roman" w:cs="Times New Roman"/>
          <w:sz w:val="24"/>
          <w:szCs w:val="24"/>
          <w:lang w:val="bg-BG"/>
        </w:rPr>
        <w:t xml:space="preserve">Срокът </w:t>
      </w:r>
      <w:r w:rsidRPr="0049051A">
        <w:rPr>
          <w:rFonts w:ascii="Times New Roman" w:hAnsi="Times New Roman" w:cs="Times New Roman"/>
          <w:sz w:val="24"/>
          <w:szCs w:val="24"/>
          <w:lang w:val="bg-BG"/>
        </w:rPr>
        <w:t>на валидност на офертите е 180 (сто и осемдесет) календарни дни, считано от датата, посочена за краен срок за получаване на оферти, съгласно</w:t>
      </w:r>
      <w:r w:rsidRPr="00A44607">
        <w:rPr>
          <w:rFonts w:ascii="Times New Roman" w:hAnsi="Times New Roman" w:cs="Times New Roman"/>
          <w:sz w:val="24"/>
          <w:szCs w:val="24"/>
          <w:lang w:val="bg-BG"/>
        </w:rPr>
        <w:t xml:space="preserve"> Обявлението за поръчката</w:t>
      </w:r>
      <w:r>
        <w:rPr>
          <w:rFonts w:ascii="Times New Roman" w:hAnsi="Times New Roman" w:cs="Times New Roman"/>
          <w:sz w:val="24"/>
          <w:szCs w:val="24"/>
          <w:lang w:val="bg-BG"/>
        </w:rPr>
        <w:t xml:space="preserve"> по настоящата процедура. </w:t>
      </w:r>
      <w:r w:rsidRPr="00A44607">
        <w:rPr>
          <w:rFonts w:ascii="Times New Roman" w:hAnsi="Times New Roman" w:cs="Times New Roman"/>
          <w:sz w:val="24"/>
          <w:szCs w:val="24"/>
          <w:lang w:val="bg-BG"/>
        </w:rPr>
        <w:t>Съгласно чл. 58. ал. 3 от Закона за обществени поръчки Възложителят може да изиска от класираните участници да удължат срока на валидност на офертите си до момента на сключване на договора за обществената поръчка.</w:t>
      </w:r>
      <w:r>
        <w:rPr>
          <w:rFonts w:ascii="Times New Roman" w:hAnsi="Times New Roman" w:cs="Times New Roman"/>
          <w:sz w:val="24"/>
          <w:szCs w:val="24"/>
          <w:lang w:val="bg-BG"/>
        </w:rPr>
        <w:t xml:space="preserve"> </w:t>
      </w:r>
      <w:r w:rsidRPr="00A44607">
        <w:rPr>
          <w:rFonts w:ascii="Times New Roman" w:hAnsi="Times New Roman" w:cs="Times New Roman"/>
          <w:sz w:val="24"/>
          <w:szCs w:val="24"/>
          <w:lang w:val="bg-BG"/>
        </w:rPr>
        <w:t>Участникът ще бъде отстранен от участие в процедурата за възлагане на настоящата обществена поръчка, ако представи оферта с по-кратък срок за валидност и откаже да го удължи</w:t>
      </w:r>
      <w:r>
        <w:rPr>
          <w:rFonts w:ascii="Times New Roman" w:hAnsi="Times New Roman" w:cs="Times New Roman"/>
          <w:sz w:val="24"/>
          <w:szCs w:val="24"/>
          <w:lang w:val="bg-BG"/>
        </w:rPr>
        <w:t>,</w:t>
      </w:r>
      <w:r w:rsidRPr="00A44607">
        <w:rPr>
          <w:rFonts w:ascii="Times New Roman" w:hAnsi="Times New Roman" w:cs="Times New Roman"/>
          <w:sz w:val="24"/>
          <w:szCs w:val="24"/>
          <w:lang w:val="bg-BG"/>
        </w:rPr>
        <w:t xml:space="preserve"> или ако представи оферта с нормален срок, но при последващо поискване от Възложителя - откаже да </w:t>
      </w:r>
      <w:r>
        <w:rPr>
          <w:rFonts w:ascii="Times New Roman" w:hAnsi="Times New Roman" w:cs="Times New Roman"/>
          <w:sz w:val="24"/>
          <w:szCs w:val="24"/>
          <w:lang w:val="bg-BG"/>
        </w:rPr>
        <w:t>го</w:t>
      </w:r>
      <w:r w:rsidRPr="00A44607">
        <w:rPr>
          <w:rFonts w:ascii="Times New Roman" w:hAnsi="Times New Roman" w:cs="Times New Roman"/>
          <w:sz w:val="24"/>
          <w:szCs w:val="24"/>
          <w:lang w:val="bg-BG"/>
        </w:rPr>
        <w:t xml:space="preserve"> удължи.</w:t>
      </w:r>
    </w:p>
    <w:p w:rsidR="00ED1B0B" w:rsidRDefault="004F1E18" w:rsidP="007A784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A44607">
        <w:rPr>
          <w:rFonts w:ascii="Times New Roman" w:hAnsi="Times New Roman" w:cs="Times New Roman"/>
          <w:sz w:val="24"/>
          <w:szCs w:val="24"/>
          <w:lang w:val="bg-BG"/>
        </w:rPr>
        <w:t>9</w:t>
      </w:r>
      <w:r w:rsidR="00ED1B0B" w:rsidRPr="009F1C5C">
        <w:rPr>
          <w:rFonts w:ascii="Times New Roman" w:hAnsi="Times New Roman" w:cs="Times New Roman"/>
          <w:sz w:val="24"/>
          <w:szCs w:val="24"/>
          <w:lang w:val="bg-BG"/>
        </w:rPr>
        <w:t xml:space="preserve">. </w:t>
      </w:r>
      <w:r w:rsidR="007A7841">
        <w:rPr>
          <w:rFonts w:ascii="Times New Roman" w:hAnsi="Times New Roman" w:cs="Times New Roman"/>
          <w:sz w:val="24"/>
          <w:szCs w:val="24"/>
          <w:lang w:val="bg-BG"/>
        </w:rPr>
        <w:t xml:space="preserve">В процедура за възлагане на </w:t>
      </w:r>
      <w:r w:rsidR="007A7841" w:rsidRPr="007A7841">
        <w:rPr>
          <w:rFonts w:ascii="Times New Roman" w:hAnsi="Times New Roman" w:cs="Times New Roman"/>
          <w:sz w:val="24"/>
          <w:szCs w:val="24"/>
          <w:lang w:val="bg-BG"/>
        </w:rPr>
        <w:t>обществена поръчка едно физическо или юридическо лице може да участва само в едно</w:t>
      </w:r>
      <w:r w:rsidR="007A7841">
        <w:rPr>
          <w:rFonts w:ascii="Times New Roman" w:hAnsi="Times New Roman" w:cs="Times New Roman"/>
          <w:sz w:val="24"/>
          <w:szCs w:val="24"/>
          <w:lang w:val="bg-BG"/>
        </w:rPr>
        <w:t xml:space="preserve"> </w:t>
      </w:r>
      <w:r w:rsidR="007A7841" w:rsidRPr="007A7841">
        <w:rPr>
          <w:rFonts w:ascii="Times New Roman" w:hAnsi="Times New Roman" w:cs="Times New Roman"/>
          <w:sz w:val="24"/>
          <w:szCs w:val="24"/>
          <w:lang w:val="bg-BG"/>
        </w:rPr>
        <w:t>обединение.</w:t>
      </w:r>
      <w:r w:rsidR="007A7841">
        <w:rPr>
          <w:rFonts w:ascii="Times New Roman" w:hAnsi="Times New Roman" w:cs="Times New Roman"/>
          <w:sz w:val="24"/>
          <w:szCs w:val="24"/>
          <w:lang w:val="bg-BG"/>
        </w:rPr>
        <w:t xml:space="preserve"> </w:t>
      </w:r>
      <w:r w:rsidR="00ED1B0B" w:rsidRPr="009F1C5C">
        <w:rPr>
          <w:rFonts w:ascii="Times New Roman" w:hAnsi="Times New Roman" w:cs="Times New Roman"/>
          <w:sz w:val="24"/>
          <w:szCs w:val="24"/>
          <w:lang w:val="bg-BG"/>
        </w:rPr>
        <w:t>В оферта, представена от обединение (сдружение</w:t>
      </w:r>
      <w:r>
        <w:rPr>
          <w:rFonts w:ascii="Times New Roman" w:hAnsi="Times New Roman" w:cs="Times New Roman"/>
          <w:sz w:val="24"/>
          <w:szCs w:val="24"/>
          <w:lang w:val="bg-BG"/>
        </w:rPr>
        <w:t>/консорциум</w:t>
      </w:r>
      <w:r w:rsidR="00ED1B0B" w:rsidRPr="009F1C5C">
        <w:rPr>
          <w:rFonts w:ascii="Times New Roman" w:hAnsi="Times New Roman" w:cs="Times New Roman"/>
          <w:sz w:val="24"/>
          <w:szCs w:val="24"/>
          <w:lang w:val="bg-BG"/>
        </w:rPr>
        <w:t>) трябва да бъде включена цялата информация за всеки един участ</w:t>
      </w:r>
      <w:r>
        <w:rPr>
          <w:rFonts w:ascii="Times New Roman" w:hAnsi="Times New Roman" w:cs="Times New Roman"/>
          <w:sz w:val="24"/>
          <w:szCs w:val="24"/>
          <w:lang w:val="bg-BG"/>
        </w:rPr>
        <w:t>ник в обединението</w:t>
      </w:r>
      <w:r w:rsidR="00ED1B0B" w:rsidRPr="009F1C5C">
        <w:rPr>
          <w:rFonts w:ascii="Times New Roman" w:hAnsi="Times New Roman" w:cs="Times New Roman"/>
          <w:sz w:val="24"/>
          <w:szCs w:val="24"/>
          <w:lang w:val="bg-BG"/>
        </w:rPr>
        <w:t>.</w:t>
      </w:r>
    </w:p>
    <w:p w:rsidR="007A7841" w:rsidRPr="009F1C5C" w:rsidRDefault="007A7841" w:rsidP="007A784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A44607">
        <w:rPr>
          <w:rFonts w:ascii="Times New Roman" w:hAnsi="Times New Roman" w:cs="Times New Roman"/>
          <w:sz w:val="24"/>
          <w:szCs w:val="24"/>
          <w:lang w:val="bg-BG"/>
        </w:rPr>
        <w:t>10</w:t>
      </w:r>
      <w:r>
        <w:rPr>
          <w:rFonts w:ascii="Times New Roman" w:hAnsi="Times New Roman" w:cs="Times New Roman"/>
          <w:sz w:val="24"/>
          <w:szCs w:val="24"/>
          <w:lang w:val="bg-BG"/>
        </w:rPr>
        <w:t xml:space="preserve">. </w:t>
      </w:r>
      <w:r w:rsidRPr="007A7841">
        <w:rPr>
          <w:rFonts w:ascii="Times New Roman" w:hAnsi="Times New Roman" w:cs="Times New Roman"/>
          <w:sz w:val="24"/>
          <w:szCs w:val="24"/>
          <w:lang w:val="bg-BG"/>
        </w:rPr>
        <w:t xml:space="preserve">Лице, което </w:t>
      </w:r>
      <w:r>
        <w:rPr>
          <w:rFonts w:ascii="Times New Roman" w:hAnsi="Times New Roman" w:cs="Times New Roman"/>
          <w:sz w:val="24"/>
          <w:szCs w:val="24"/>
          <w:lang w:val="bg-BG"/>
        </w:rPr>
        <w:t xml:space="preserve">участва в обединение или е дало </w:t>
      </w:r>
      <w:r w:rsidRPr="007A7841">
        <w:rPr>
          <w:rFonts w:ascii="Times New Roman" w:hAnsi="Times New Roman" w:cs="Times New Roman"/>
          <w:sz w:val="24"/>
          <w:szCs w:val="24"/>
          <w:lang w:val="bg-BG"/>
        </w:rPr>
        <w:t>съгласие и фигурира като подизпълнител в офертата на друг участник, не може да представя</w:t>
      </w:r>
      <w:r>
        <w:rPr>
          <w:rFonts w:ascii="Times New Roman" w:hAnsi="Times New Roman" w:cs="Times New Roman"/>
          <w:sz w:val="24"/>
          <w:szCs w:val="24"/>
          <w:lang w:val="bg-BG"/>
        </w:rPr>
        <w:t xml:space="preserve"> </w:t>
      </w:r>
      <w:r w:rsidRPr="007A7841">
        <w:rPr>
          <w:rFonts w:ascii="Times New Roman" w:hAnsi="Times New Roman" w:cs="Times New Roman"/>
          <w:sz w:val="24"/>
          <w:szCs w:val="24"/>
          <w:lang w:val="bg-BG"/>
        </w:rPr>
        <w:t>самостоятелна оферта</w:t>
      </w:r>
      <w:r>
        <w:rPr>
          <w:rFonts w:ascii="Times New Roman" w:hAnsi="Times New Roman" w:cs="Times New Roman"/>
          <w:sz w:val="24"/>
          <w:szCs w:val="24"/>
          <w:lang w:val="bg-BG"/>
        </w:rPr>
        <w:t xml:space="preserve">. Свързани лица </w:t>
      </w:r>
      <w:r w:rsidRPr="004F1E18">
        <w:rPr>
          <w:rFonts w:ascii="Times New Roman" w:hAnsi="Times New Roman" w:cs="Times New Roman"/>
          <w:sz w:val="24"/>
          <w:szCs w:val="24"/>
          <w:lang w:val="bg-BG"/>
        </w:rPr>
        <w:t>не може да бъдат самостоятелни кандидати или участници в една и съща процедура.</w:t>
      </w:r>
    </w:p>
    <w:p w:rsidR="007F17B2" w:rsidRDefault="004F1E18" w:rsidP="004F1E1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10.</w:t>
      </w:r>
      <w:r w:rsidR="00A44607">
        <w:rPr>
          <w:rFonts w:ascii="Times New Roman" w:hAnsi="Times New Roman" w:cs="Times New Roman"/>
          <w:sz w:val="24"/>
          <w:szCs w:val="24"/>
          <w:lang w:val="bg-BG"/>
        </w:rPr>
        <w:t>11</w:t>
      </w:r>
      <w:r w:rsidR="00ED1B0B">
        <w:rPr>
          <w:rFonts w:ascii="Times New Roman" w:hAnsi="Times New Roman" w:cs="Times New Roman"/>
          <w:sz w:val="24"/>
          <w:szCs w:val="24"/>
          <w:lang w:val="bg-BG"/>
        </w:rPr>
        <w:t xml:space="preserve">. </w:t>
      </w:r>
      <w:r w:rsidR="00ED1B0B" w:rsidRPr="009F1C5C">
        <w:rPr>
          <w:rFonts w:ascii="Times New Roman" w:hAnsi="Times New Roman" w:cs="Times New Roman"/>
          <w:sz w:val="24"/>
          <w:szCs w:val="24"/>
          <w:lang w:val="bg-BG"/>
        </w:rPr>
        <w:t xml:space="preserve">Водещото </w:t>
      </w:r>
      <w:r>
        <w:rPr>
          <w:rFonts w:ascii="Times New Roman" w:hAnsi="Times New Roman" w:cs="Times New Roman"/>
          <w:sz w:val="24"/>
          <w:szCs w:val="24"/>
          <w:lang w:val="bg-BG"/>
        </w:rPr>
        <w:t>лице в обединението (сдружението/консорциума</w:t>
      </w:r>
      <w:r w:rsidR="00ED1B0B" w:rsidRPr="009F1C5C">
        <w:rPr>
          <w:rFonts w:ascii="Times New Roman" w:hAnsi="Times New Roman" w:cs="Times New Roman"/>
          <w:sz w:val="24"/>
          <w:szCs w:val="24"/>
          <w:lang w:val="bg-BG"/>
        </w:rPr>
        <w:t>) следва да бъде упълномоще</w:t>
      </w:r>
      <w:r>
        <w:rPr>
          <w:rFonts w:ascii="Times New Roman" w:hAnsi="Times New Roman" w:cs="Times New Roman"/>
          <w:sz w:val="24"/>
          <w:szCs w:val="24"/>
          <w:lang w:val="bg-BG"/>
        </w:rPr>
        <w:t>но да подписва всички документи</w:t>
      </w:r>
      <w:r w:rsidR="00ED1B0B">
        <w:rPr>
          <w:rFonts w:ascii="Times New Roman" w:hAnsi="Times New Roman" w:cs="Times New Roman"/>
          <w:sz w:val="24"/>
          <w:szCs w:val="24"/>
          <w:lang w:val="bg-BG"/>
        </w:rPr>
        <w:t xml:space="preserve"> и</w:t>
      </w:r>
      <w:r w:rsidR="00ED1B0B" w:rsidRPr="009F1C5C">
        <w:rPr>
          <w:rFonts w:ascii="Times New Roman" w:hAnsi="Times New Roman" w:cs="Times New Roman"/>
          <w:sz w:val="24"/>
          <w:szCs w:val="24"/>
          <w:lang w:val="bg-BG"/>
        </w:rPr>
        <w:t xml:space="preserve"> да подаде офертата. В този случай</w:t>
      </w:r>
      <w:r>
        <w:rPr>
          <w:rFonts w:ascii="Times New Roman" w:hAnsi="Times New Roman" w:cs="Times New Roman"/>
          <w:sz w:val="24"/>
          <w:szCs w:val="24"/>
          <w:lang w:val="bg-BG"/>
        </w:rPr>
        <w:t>,</w:t>
      </w:r>
      <w:r w:rsidR="00ED1B0B" w:rsidRPr="009F1C5C">
        <w:rPr>
          <w:rFonts w:ascii="Times New Roman" w:hAnsi="Times New Roman" w:cs="Times New Roman"/>
          <w:sz w:val="24"/>
          <w:szCs w:val="24"/>
          <w:lang w:val="bg-BG"/>
        </w:rPr>
        <w:t xml:space="preserve"> с офертата трябва да бъде представено нотариално заверено пълномощно, освен ако представеният договор</w:t>
      </w:r>
      <w:r w:rsidR="00ED1B0B">
        <w:rPr>
          <w:rFonts w:ascii="Times New Roman" w:hAnsi="Times New Roman" w:cs="Times New Roman"/>
          <w:sz w:val="24"/>
          <w:szCs w:val="24"/>
          <w:lang w:val="bg-BG"/>
        </w:rPr>
        <w:t>/споразумение</w:t>
      </w:r>
      <w:r w:rsidR="00ED1B0B" w:rsidRPr="009F1C5C">
        <w:rPr>
          <w:rFonts w:ascii="Times New Roman" w:hAnsi="Times New Roman" w:cs="Times New Roman"/>
          <w:sz w:val="24"/>
          <w:szCs w:val="24"/>
          <w:lang w:val="bg-BG"/>
        </w:rPr>
        <w:t xml:space="preserve"> за обединение не е с нотариална заверка на подписите и водещото лице не черпи предста</w:t>
      </w:r>
      <w:r>
        <w:rPr>
          <w:rFonts w:ascii="Times New Roman" w:hAnsi="Times New Roman" w:cs="Times New Roman"/>
          <w:sz w:val="24"/>
          <w:szCs w:val="24"/>
          <w:lang w:val="bg-BG"/>
        </w:rPr>
        <w:t>вителната си власт от договора.</w:t>
      </w:r>
    </w:p>
    <w:p w:rsidR="00ED1B0B" w:rsidRPr="00FD5E61" w:rsidRDefault="004F1E18" w:rsidP="00ED1B0B">
      <w:pPr>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11</w:t>
      </w:r>
      <w:r w:rsidR="00ED1B0B" w:rsidRPr="00FD5E61">
        <w:rPr>
          <w:rFonts w:ascii="Times New Roman" w:hAnsi="Times New Roman" w:cs="Times New Roman"/>
          <w:b/>
          <w:sz w:val="24"/>
          <w:szCs w:val="24"/>
          <w:lang w:val="bg-BG"/>
        </w:rPr>
        <w:t>. СЪДЪРЖАНИЕ НА ОФЕРТАТА</w:t>
      </w:r>
    </w:p>
    <w:p w:rsidR="00ED1B0B" w:rsidRDefault="00ED1B0B" w:rsidP="00ED1B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4F1E18">
        <w:rPr>
          <w:rFonts w:ascii="Times New Roman" w:hAnsi="Times New Roman" w:cs="Times New Roman"/>
          <w:sz w:val="24"/>
          <w:szCs w:val="24"/>
          <w:lang w:val="bg-BG"/>
        </w:rPr>
        <w:t>1</w:t>
      </w:r>
      <w:r>
        <w:rPr>
          <w:rFonts w:ascii="Times New Roman" w:hAnsi="Times New Roman" w:cs="Times New Roman"/>
          <w:sz w:val="24"/>
          <w:szCs w:val="24"/>
          <w:lang w:val="bg-BG"/>
        </w:rPr>
        <w:t>.1</w:t>
      </w:r>
      <w:r w:rsidRPr="009F1C5C">
        <w:rPr>
          <w:rFonts w:ascii="Times New Roman" w:hAnsi="Times New Roman" w:cs="Times New Roman"/>
          <w:sz w:val="24"/>
          <w:szCs w:val="24"/>
          <w:lang w:val="bg-BG"/>
        </w:rPr>
        <w:t>.</w:t>
      </w:r>
      <w:r w:rsidRPr="009F1C5C">
        <w:rPr>
          <w:rFonts w:ascii="Times New Roman" w:hAnsi="Times New Roman" w:cs="Times New Roman"/>
          <w:sz w:val="24"/>
          <w:szCs w:val="24"/>
          <w:lang w:val="bg-BG"/>
        </w:rPr>
        <w:tab/>
        <w:t>Всяка оферта трябва да се представи в запечатан плик, в който да са приложени три отделни запечатани непрозрачни и надписани плика</w:t>
      </w:r>
      <w:r>
        <w:rPr>
          <w:rFonts w:ascii="Times New Roman" w:hAnsi="Times New Roman" w:cs="Times New Roman"/>
          <w:sz w:val="24"/>
          <w:szCs w:val="24"/>
          <w:lang w:val="bg-BG"/>
        </w:rPr>
        <w:t xml:space="preserve">. </w:t>
      </w:r>
    </w:p>
    <w:p w:rsidR="00ED1B0B" w:rsidRPr="00E13271" w:rsidRDefault="004F1E18" w:rsidP="00ED1B0B">
      <w:pPr>
        <w:ind w:firstLine="720"/>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lastRenderedPageBreak/>
        <w:t>Съдържанието на П</w:t>
      </w:r>
      <w:r w:rsidRPr="00E13271">
        <w:rPr>
          <w:rFonts w:ascii="Times New Roman" w:hAnsi="Times New Roman" w:cs="Times New Roman"/>
          <w:b/>
          <w:sz w:val="24"/>
          <w:szCs w:val="24"/>
          <w:u w:val="single"/>
          <w:lang w:val="bg-BG"/>
        </w:rPr>
        <w:t>ЛИК</w:t>
      </w:r>
      <w:r w:rsidR="00ED1B0B" w:rsidRPr="00E13271">
        <w:rPr>
          <w:rFonts w:ascii="Times New Roman" w:hAnsi="Times New Roman" w:cs="Times New Roman"/>
          <w:b/>
          <w:sz w:val="24"/>
          <w:szCs w:val="24"/>
          <w:u w:val="single"/>
          <w:lang w:val="bg-BG"/>
        </w:rPr>
        <w:t xml:space="preserve"> № 1  </w:t>
      </w:r>
      <w:r w:rsidRPr="00E13271">
        <w:rPr>
          <w:rFonts w:ascii="Times New Roman" w:hAnsi="Times New Roman" w:cs="Times New Roman"/>
          <w:b/>
          <w:sz w:val="24"/>
          <w:szCs w:val="24"/>
          <w:u w:val="single"/>
          <w:lang w:val="bg-BG"/>
        </w:rPr>
        <w:t>„Документи</w:t>
      </w:r>
      <w:r>
        <w:rPr>
          <w:rFonts w:ascii="Times New Roman" w:hAnsi="Times New Roman" w:cs="Times New Roman"/>
          <w:b/>
          <w:sz w:val="24"/>
          <w:szCs w:val="24"/>
          <w:u w:val="single"/>
          <w:lang w:val="bg-BG"/>
        </w:rPr>
        <w:t xml:space="preserve">  з</w:t>
      </w:r>
      <w:r w:rsidRPr="00E13271">
        <w:rPr>
          <w:rFonts w:ascii="Times New Roman" w:hAnsi="Times New Roman" w:cs="Times New Roman"/>
          <w:b/>
          <w:sz w:val="24"/>
          <w:szCs w:val="24"/>
          <w:u w:val="single"/>
          <w:lang w:val="bg-BG"/>
        </w:rPr>
        <w:t>а</w:t>
      </w:r>
      <w:r>
        <w:rPr>
          <w:rFonts w:ascii="Times New Roman" w:hAnsi="Times New Roman" w:cs="Times New Roman"/>
          <w:b/>
          <w:sz w:val="24"/>
          <w:szCs w:val="24"/>
          <w:u w:val="single"/>
          <w:lang w:val="bg-BG"/>
        </w:rPr>
        <w:t xml:space="preserve">  п</w:t>
      </w:r>
      <w:r w:rsidRPr="00E13271">
        <w:rPr>
          <w:rFonts w:ascii="Times New Roman" w:hAnsi="Times New Roman" w:cs="Times New Roman"/>
          <w:b/>
          <w:sz w:val="24"/>
          <w:szCs w:val="24"/>
          <w:u w:val="single"/>
          <w:lang w:val="bg-BG"/>
        </w:rPr>
        <w:t xml:space="preserve">одбор” </w:t>
      </w:r>
      <w:r w:rsidR="00ED1B0B" w:rsidRPr="00E13271">
        <w:rPr>
          <w:rFonts w:ascii="Times New Roman" w:hAnsi="Times New Roman" w:cs="Times New Roman"/>
          <w:b/>
          <w:sz w:val="24"/>
          <w:szCs w:val="24"/>
          <w:u w:val="single"/>
          <w:lang w:val="bg-BG"/>
        </w:rPr>
        <w:t>е, както следва:</w:t>
      </w:r>
    </w:p>
    <w:p w:rsidR="006B1C04" w:rsidRPr="00764A83" w:rsidRDefault="004F1E18" w:rsidP="00DB028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ED1B0B" w:rsidRPr="009F1C5C">
        <w:rPr>
          <w:rFonts w:ascii="Times New Roman" w:hAnsi="Times New Roman" w:cs="Times New Roman"/>
          <w:sz w:val="24"/>
          <w:szCs w:val="24"/>
          <w:lang w:val="bg-BG"/>
        </w:rPr>
        <w:t>.1.</w:t>
      </w:r>
      <w:r w:rsidR="00ED1B0B">
        <w:rPr>
          <w:rFonts w:ascii="Times New Roman" w:hAnsi="Times New Roman" w:cs="Times New Roman"/>
          <w:sz w:val="24"/>
          <w:szCs w:val="24"/>
          <w:lang w:val="bg-BG"/>
        </w:rPr>
        <w:t xml:space="preserve">1. </w:t>
      </w:r>
      <w:r w:rsidR="00ED1B0B" w:rsidRPr="000E2E52">
        <w:rPr>
          <w:rFonts w:ascii="Times New Roman" w:hAnsi="Times New Roman" w:cs="Times New Roman"/>
          <w:sz w:val="24"/>
          <w:szCs w:val="24"/>
          <w:lang w:val="bg-BG"/>
        </w:rPr>
        <w:t>Оферта на участни</w:t>
      </w:r>
      <w:r w:rsidR="00ED1B0B">
        <w:rPr>
          <w:rFonts w:ascii="Times New Roman" w:hAnsi="Times New Roman" w:cs="Times New Roman"/>
          <w:sz w:val="24"/>
          <w:szCs w:val="24"/>
          <w:lang w:val="bg-BG"/>
        </w:rPr>
        <w:t>ка, изготвена в съответствие с О</w:t>
      </w:r>
      <w:r w:rsidR="00ED1B0B" w:rsidRPr="000E2E52">
        <w:rPr>
          <w:rFonts w:ascii="Times New Roman" w:hAnsi="Times New Roman" w:cs="Times New Roman"/>
          <w:sz w:val="24"/>
          <w:szCs w:val="24"/>
          <w:lang w:val="bg-BG"/>
        </w:rPr>
        <w:t>бразеца на оферта</w:t>
      </w:r>
      <w:r w:rsidR="00351198">
        <w:rPr>
          <w:rFonts w:ascii="Times New Roman" w:hAnsi="Times New Roman" w:cs="Times New Roman"/>
          <w:sz w:val="24"/>
          <w:szCs w:val="24"/>
          <w:lang w:val="bg-BG"/>
        </w:rPr>
        <w:t xml:space="preserve"> (оригинал)</w:t>
      </w:r>
      <w:r w:rsidR="00ED1B0B" w:rsidRPr="000E2E52">
        <w:rPr>
          <w:rFonts w:ascii="Times New Roman" w:hAnsi="Times New Roman" w:cs="Times New Roman"/>
          <w:sz w:val="24"/>
          <w:szCs w:val="24"/>
          <w:lang w:val="bg-BG"/>
        </w:rPr>
        <w:t xml:space="preserve">, неразделна част от настоящата </w:t>
      </w:r>
      <w:r w:rsidR="00ED1B0B" w:rsidRPr="00E855F1">
        <w:rPr>
          <w:rFonts w:ascii="Times New Roman" w:hAnsi="Times New Roman" w:cs="Times New Roman"/>
          <w:sz w:val="24"/>
          <w:szCs w:val="24"/>
          <w:lang w:val="bg-BG"/>
        </w:rPr>
        <w:t>Документация</w:t>
      </w:r>
      <w:r w:rsidR="005C286F">
        <w:rPr>
          <w:rFonts w:ascii="Times New Roman" w:hAnsi="Times New Roman" w:cs="Times New Roman"/>
          <w:sz w:val="24"/>
          <w:szCs w:val="24"/>
          <w:lang w:val="bg-BG"/>
        </w:rPr>
        <w:t>.</w:t>
      </w:r>
    </w:p>
    <w:p w:rsidR="00ED1B0B" w:rsidRDefault="004F1E18" w:rsidP="00ED1B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ED1B0B" w:rsidRPr="00764A83">
        <w:rPr>
          <w:rFonts w:ascii="Times New Roman" w:hAnsi="Times New Roman" w:cs="Times New Roman"/>
          <w:sz w:val="24"/>
          <w:szCs w:val="24"/>
          <w:lang w:val="bg-BG"/>
        </w:rPr>
        <w:t>.1.2. Списък на документите</w:t>
      </w:r>
      <w:r w:rsidR="006B1C04">
        <w:rPr>
          <w:rFonts w:ascii="Times New Roman" w:hAnsi="Times New Roman" w:cs="Times New Roman"/>
          <w:sz w:val="24"/>
          <w:szCs w:val="24"/>
          <w:lang w:val="bg-BG"/>
        </w:rPr>
        <w:t xml:space="preserve"> и информацията</w:t>
      </w:r>
      <w:r w:rsidR="00351198">
        <w:rPr>
          <w:rFonts w:ascii="Times New Roman" w:hAnsi="Times New Roman" w:cs="Times New Roman"/>
          <w:sz w:val="24"/>
          <w:szCs w:val="24"/>
          <w:lang w:val="bg-BG"/>
        </w:rPr>
        <w:t xml:space="preserve"> в оригинал</w:t>
      </w:r>
      <w:r w:rsidR="00ED1B0B" w:rsidRPr="00764A83">
        <w:rPr>
          <w:rFonts w:ascii="Times New Roman" w:hAnsi="Times New Roman" w:cs="Times New Roman"/>
          <w:sz w:val="24"/>
          <w:szCs w:val="24"/>
          <w:lang w:val="bg-BG"/>
        </w:rPr>
        <w:t xml:space="preserve">, съдържащи се в офертата, подписан </w:t>
      </w:r>
      <w:r w:rsidR="006B1C04">
        <w:rPr>
          <w:rFonts w:ascii="Times New Roman" w:hAnsi="Times New Roman" w:cs="Times New Roman"/>
          <w:sz w:val="24"/>
          <w:szCs w:val="24"/>
          <w:lang w:val="bg-BG"/>
        </w:rPr>
        <w:t>от</w:t>
      </w:r>
      <w:r w:rsidR="00ED1B0B" w:rsidRPr="00764A83">
        <w:rPr>
          <w:rFonts w:ascii="Times New Roman" w:hAnsi="Times New Roman" w:cs="Times New Roman"/>
          <w:sz w:val="24"/>
          <w:szCs w:val="24"/>
          <w:lang w:val="bg-BG"/>
        </w:rPr>
        <w:t xml:space="preserve"> участника или от упълномощеното лице, съгласно образеца по </w:t>
      </w:r>
      <w:r w:rsidR="00ED1B0B" w:rsidRPr="0049051A">
        <w:rPr>
          <w:rFonts w:ascii="Times New Roman" w:hAnsi="Times New Roman" w:cs="Times New Roman"/>
          <w:sz w:val="24"/>
          <w:szCs w:val="24"/>
          <w:lang w:val="bg-BG"/>
        </w:rPr>
        <w:t xml:space="preserve">Приложение </w:t>
      </w:r>
      <w:r w:rsidR="005C286F" w:rsidRPr="0049051A">
        <w:rPr>
          <w:rFonts w:ascii="Times New Roman" w:hAnsi="Times New Roman" w:cs="Times New Roman"/>
          <w:sz w:val="24"/>
          <w:szCs w:val="24"/>
          <w:lang w:val="bg-BG"/>
        </w:rPr>
        <w:t>№1</w:t>
      </w:r>
      <w:r w:rsidR="00ED1B0B" w:rsidRPr="0049051A">
        <w:rPr>
          <w:rFonts w:ascii="Times New Roman" w:hAnsi="Times New Roman" w:cs="Times New Roman"/>
          <w:sz w:val="24"/>
          <w:szCs w:val="24"/>
          <w:lang w:val="bg-BG"/>
        </w:rPr>
        <w:t>.</w:t>
      </w:r>
    </w:p>
    <w:p w:rsidR="00DB028A" w:rsidRPr="00DB028A" w:rsidRDefault="004F1E18" w:rsidP="00DB028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ED1B0B" w:rsidRPr="00764A83">
        <w:rPr>
          <w:rFonts w:ascii="Times New Roman" w:hAnsi="Times New Roman" w:cs="Times New Roman"/>
          <w:sz w:val="24"/>
          <w:szCs w:val="24"/>
          <w:lang w:val="bg-BG"/>
        </w:rPr>
        <w:t xml:space="preserve">.1.3. </w:t>
      </w:r>
      <w:r w:rsidR="00BA700C">
        <w:rPr>
          <w:rFonts w:ascii="Times New Roman" w:hAnsi="Times New Roman" w:cs="Times New Roman"/>
          <w:sz w:val="24"/>
          <w:szCs w:val="24"/>
          <w:lang w:val="bg-BG"/>
        </w:rPr>
        <w:t xml:space="preserve"> </w:t>
      </w:r>
      <w:r w:rsidR="00DB028A">
        <w:rPr>
          <w:rFonts w:ascii="Times New Roman" w:hAnsi="Times New Roman" w:cs="Times New Roman"/>
          <w:sz w:val="24"/>
          <w:szCs w:val="24"/>
          <w:lang w:val="bg-BG"/>
        </w:rPr>
        <w:t>П</w:t>
      </w:r>
      <w:r w:rsidR="00DB028A" w:rsidRPr="00DB028A">
        <w:rPr>
          <w:rFonts w:ascii="Times New Roman" w:hAnsi="Times New Roman" w:cs="Times New Roman"/>
          <w:sz w:val="24"/>
          <w:szCs w:val="24"/>
          <w:lang w:val="bg-BG"/>
        </w:rPr>
        <w:t>редставя</w:t>
      </w:r>
      <w:r w:rsidR="00DB028A">
        <w:rPr>
          <w:rFonts w:ascii="Times New Roman" w:hAnsi="Times New Roman" w:cs="Times New Roman"/>
          <w:sz w:val="24"/>
          <w:szCs w:val="24"/>
          <w:lang w:val="bg-BG"/>
        </w:rPr>
        <w:t xml:space="preserve">не на участника, </w:t>
      </w:r>
      <w:r w:rsidR="0049051A">
        <w:rPr>
          <w:rFonts w:ascii="Times New Roman" w:hAnsi="Times New Roman" w:cs="Times New Roman"/>
          <w:sz w:val="24"/>
          <w:szCs w:val="24"/>
          <w:lang w:val="bg-BG"/>
        </w:rPr>
        <w:t xml:space="preserve">по образец Приложени №2, </w:t>
      </w:r>
      <w:r w:rsidR="00DB028A">
        <w:rPr>
          <w:rFonts w:ascii="Times New Roman" w:hAnsi="Times New Roman" w:cs="Times New Roman"/>
          <w:sz w:val="24"/>
          <w:szCs w:val="24"/>
          <w:lang w:val="bg-BG"/>
        </w:rPr>
        <w:t>което включва:</w:t>
      </w:r>
    </w:p>
    <w:p w:rsidR="007A1093" w:rsidRDefault="005C286F" w:rsidP="006E1CCE">
      <w:pPr>
        <w:pStyle w:val="a7"/>
        <w:numPr>
          <w:ilvl w:val="3"/>
          <w:numId w:val="25"/>
        </w:numPr>
        <w:tabs>
          <w:tab w:val="left" w:pos="1701"/>
        </w:tabs>
        <w:ind w:left="0"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7A1093" w:rsidRPr="005C286F">
        <w:rPr>
          <w:rFonts w:ascii="Times New Roman" w:hAnsi="Times New Roman" w:cs="Times New Roman"/>
          <w:sz w:val="24"/>
          <w:szCs w:val="24"/>
          <w:lang w:val="bg-BG"/>
        </w:rPr>
        <w:t>П</w:t>
      </w:r>
      <w:r w:rsidR="00DB028A" w:rsidRPr="005C286F">
        <w:rPr>
          <w:rFonts w:ascii="Times New Roman" w:hAnsi="Times New Roman" w:cs="Times New Roman"/>
          <w:sz w:val="24"/>
          <w:szCs w:val="24"/>
          <w:lang w:val="bg-BG"/>
        </w:rPr>
        <w:t>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w:t>
      </w:r>
      <w:r>
        <w:rPr>
          <w:rFonts w:ascii="Times New Roman" w:hAnsi="Times New Roman" w:cs="Times New Roman"/>
          <w:sz w:val="24"/>
          <w:szCs w:val="24"/>
          <w:lang w:val="bg-BG"/>
        </w:rPr>
        <w:t>ри провеждането на процедурата.</w:t>
      </w:r>
    </w:p>
    <w:p w:rsidR="005C286F" w:rsidRDefault="005C286F" w:rsidP="005C286F">
      <w:pPr>
        <w:pStyle w:val="a7"/>
        <w:tabs>
          <w:tab w:val="left" w:pos="1701"/>
        </w:tabs>
        <w:jc w:val="both"/>
        <w:rPr>
          <w:rFonts w:ascii="Times New Roman" w:hAnsi="Times New Roman" w:cs="Times New Roman"/>
          <w:sz w:val="24"/>
          <w:szCs w:val="24"/>
          <w:lang w:val="bg-BG"/>
        </w:rPr>
      </w:pPr>
    </w:p>
    <w:p w:rsidR="00DB028A" w:rsidRPr="005C286F" w:rsidRDefault="00BC72CF" w:rsidP="006E1CCE">
      <w:pPr>
        <w:pStyle w:val="a7"/>
        <w:numPr>
          <w:ilvl w:val="3"/>
          <w:numId w:val="25"/>
        </w:numPr>
        <w:tabs>
          <w:tab w:val="left" w:pos="1701"/>
          <w:tab w:val="left" w:pos="1985"/>
          <w:tab w:val="left" w:pos="2127"/>
        </w:tabs>
        <w:ind w:left="0" w:firstLine="71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  </w:t>
      </w:r>
      <w:r w:rsidR="007A1093" w:rsidRPr="005C286F">
        <w:rPr>
          <w:rFonts w:ascii="Times New Roman" w:hAnsi="Times New Roman" w:cs="Times New Roman"/>
          <w:sz w:val="24"/>
          <w:szCs w:val="24"/>
          <w:lang w:val="bg-BG"/>
        </w:rPr>
        <w:t xml:space="preserve">Декларация по чл. 47, ал. 9 </w:t>
      </w:r>
      <w:r w:rsidR="00351198">
        <w:rPr>
          <w:rFonts w:ascii="Times New Roman" w:hAnsi="Times New Roman" w:cs="Times New Roman"/>
          <w:sz w:val="24"/>
          <w:szCs w:val="24"/>
          <w:lang w:val="bg-BG"/>
        </w:rPr>
        <w:t xml:space="preserve">от ЗОП (оригинал), попълва се по образец </w:t>
      </w:r>
      <w:r w:rsidR="00A44607" w:rsidRPr="0049051A">
        <w:rPr>
          <w:rFonts w:ascii="Times New Roman" w:hAnsi="Times New Roman" w:cs="Times New Roman"/>
          <w:sz w:val="24"/>
          <w:szCs w:val="24"/>
          <w:lang w:val="bg-BG"/>
        </w:rPr>
        <w:t xml:space="preserve">Приложение </w:t>
      </w:r>
      <w:r w:rsidR="00351198" w:rsidRPr="0049051A">
        <w:rPr>
          <w:rFonts w:ascii="Times New Roman" w:hAnsi="Times New Roman" w:cs="Times New Roman"/>
          <w:sz w:val="24"/>
          <w:szCs w:val="24"/>
          <w:lang w:val="bg-BG"/>
        </w:rPr>
        <w:t>№2.1.</w:t>
      </w:r>
    </w:p>
    <w:p w:rsidR="00BE25B1" w:rsidRDefault="00BE25B1" w:rsidP="00BE25B1">
      <w:pPr>
        <w:pStyle w:val="a7"/>
        <w:tabs>
          <w:tab w:val="left" w:pos="1701"/>
        </w:tabs>
        <w:ind w:left="710"/>
        <w:jc w:val="both"/>
        <w:rPr>
          <w:rFonts w:ascii="Times New Roman" w:hAnsi="Times New Roman" w:cs="Times New Roman"/>
          <w:sz w:val="24"/>
          <w:szCs w:val="24"/>
          <w:lang w:val="bg-BG"/>
        </w:rPr>
      </w:pPr>
    </w:p>
    <w:p w:rsidR="0026317B" w:rsidRPr="0026317B" w:rsidRDefault="00ED1B0B" w:rsidP="006E1CCE">
      <w:pPr>
        <w:pStyle w:val="a7"/>
        <w:numPr>
          <w:ilvl w:val="3"/>
          <w:numId w:val="25"/>
        </w:numPr>
        <w:tabs>
          <w:tab w:val="left" w:pos="1701"/>
        </w:tabs>
        <w:ind w:left="0" w:firstLine="710"/>
        <w:jc w:val="both"/>
        <w:rPr>
          <w:rFonts w:ascii="Times New Roman" w:hAnsi="Times New Roman" w:cs="Times New Roman"/>
          <w:sz w:val="24"/>
          <w:szCs w:val="24"/>
          <w:lang w:val="bg-BG"/>
        </w:rPr>
      </w:pPr>
      <w:r w:rsidRPr="0026317B">
        <w:rPr>
          <w:rFonts w:ascii="Times New Roman" w:hAnsi="Times New Roman" w:cs="Times New Roman"/>
          <w:sz w:val="24"/>
          <w:szCs w:val="24"/>
          <w:lang w:val="bg-BG"/>
        </w:rPr>
        <w:t>Административни</w:t>
      </w:r>
      <w:r w:rsidR="00DB028A" w:rsidRPr="0026317B">
        <w:rPr>
          <w:rFonts w:ascii="Times New Roman" w:hAnsi="Times New Roman" w:cs="Times New Roman"/>
          <w:sz w:val="24"/>
          <w:szCs w:val="24"/>
          <w:lang w:val="bg-BG"/>
        </w:rPr>
        <w:t xml:space="preserve">те сведения за участника се попълват </w:t>
      </w:r>
      <w:r w:rsidRPr="0026317B">
        <w:rPr>
          <w:rFonts w:ascii="Times New Roman" w:hAnsi="Times New Roman" w:cs="Times New Roman"/>
          <w:sz w:val="24"/>
          <w:szCs w:val="24"/>
          <w:lang w:val="bg-BG"/>
        </w:rPr>
        <w:t xml:space="preserve">съгласно образеца по </w:t>
      </w:r>
      <w:r w:rsidRPr="0049051A">
        <w:rPr>
          <w:rFonts w:ascii="Times New Roman" w:hAnsi="Times New Roman" w:cs="Times New Roman"/>
          <w:sz w:val="24"/>
          <w:szCs w:val="24"/>
          <w:lang w:val="bg-BG"/>
        </w:rPr>
        <w:t xml:space="preserve">Приложение </w:t>
      </w:r>
      <w:r w:rsidR="005C286F" w:rsidRPr="0049051A">
        <w:rPr>
          <w:rFonts w:ascii="Times New Roman" w:hAnsi="Times New Roman" w:cs="Times New Roman"/>
          <w:sz w:val="24"/>
          <w:szCs w:val="24"/>
          <w:lang w:val="bg-BG"/>
        </w:rPr>
        <w:t>№2</w:t>
      </w:r>
      <w:r w:rsidR="00351198">
        <w:rPr>
          <w:rFonts w:ascii="Times New Roman" w:hAnsi="Times New Roman" w:cs="Times New Roman"/>
          <w:sz w:val="24"/>
          <w:szCs w:val="24"/>
          <w:lang w:val="bg-BG"/>
        </w:rPr>
        <w:t xml:space="preserve"> (оригинал).</w:t>
      </w:r>
      <w:r w:rsidRPr="0026317B">
        <w:rPr>
          <w:rFonts w:ascii="Times New Roman" w:hAnsi="Times New Roman" w:cs="Times New Roman"/>
          <w:sz w:val="24"/>
          <w:szCs w:val="24"/>
          <w:lang w:val="bg-BG"/>
        </w:rPr>
        <w:t xml:space="preserve"> </w:t>
      </w:r>
      <w:r w:rsidR="005C286F" w:rsidRPr="0026317B">
        <w:rPr>
          <w:rFonts w:ascii="Times New Roman" w:hAnsi="Times New Roman" w:cs="Times New Roman"/>
          <w:sz w:val="24"/>
          <w:szCs w:val="24"/>
          <w:lang w:val="bg-BG"/>
        </w:rPr>
        <w:t>Когато участник в процедурата е обединение, което не е юридическо лице, документите по т. 11.1.3.1. и т. 11.1.3.2. се представят за всяко физическо или юридическ</w:t>
      </w:r>
      <w:r w:rsidR="001B38C9" w:rsidRPr="0026317B">
        <w:rPr>
          <w:rFonts w:ascii="Times New Roman" w:hAnsi="Times New Roman" w:cs="Times New Roman"/>
          <w:sz w:val="24"/>
          <w:szCs w:val="24"/>
          <w:lang w:val="bg-BG"/>
        </w:rPr>
        <w:t>о лице, включено в обединението.</w:t>
      </w:r>
      <w:r w:rsidR="0026317B" w:rsidRPr="0026317B">
        <w:rPr>
          <w:rFonts w:ascii="Times New Roman" w:hAnsi="Times New Roman" w:cs="Times New Roman"/>
          <w:sz w:val="24"/>
          <w:szCs w:val="24"/>
          <w:lang w:val="bg-BG"/>
        </w:rPr>
        <w:t xml:space="preserve"> Представените документи следва ясно да посочват лицата, участващи в управлението и представляващи съответния участник. </w:t>
      </w:r>
    </w:p>
    <w:p w:rsidR="0026317B" w:rsidRPr="0026317B" w:rsidRDefault="00BE25B1" w:rsidP="0026317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11.1.3.4. </w:t>
      </w:r>
      <w:r w:rsidR="0026317B" w:rsidRPr="0026317B">
        <w:rPr>
          <w:rFonts w:ascii="Times New Roman" w:hAnsi="Times New Roman" w:cs="Times New Roman"/>
          <w:sz w:val="24"/>
          <w:szCs w:val="24"/>
          <w:lang w:val="bg-BG"/>
        </w:rPr>
        <w:t>Когато участникът в процедура</w:t>
      </w:r>
      <w:r>
        <w:rPr>
          <w:rFonts w:ascii="Times New Roman" w:hAnsi="Times New Roman" w:cs="Times New Roman"/>
          <w:sz w:val="24"/>
          <w:szCs w:val="24"/>
          <w:lang w:val="bg-BG"/>
        </w:rPr>
        <w:t>та</w:t>
      </w:r>
      <w:r w:rsidR="0026317B" w:rsidRPr="0026317B">
        <w:rPr>
          <w:rFonts w:ascii="Times New Roman" w:hAnsi="Times New Roman" w:cs="Times New Roman"/>
          <w:sz w:val="24"/>
          <w:szCs w:val="24"/>
          <w:lang w:val="bg-BG"/>
        </w:rPr>
        <w:t xml:space="preserve"> е чуждестранно физическо или юридическо лице или техни обединения, офертата се подава на български език, документът по </w:t>
      </w:r>
      <w:r w:rsidR="0026317B">
        <w:rPr>
          <w:rFonts w:ascii="Times New Roman" w:hAnsi="Times New Roman" w:cs="Times New Roman"/>
          <w:sz w:val="24"/>
          <w:szCs w:val="24"/>
          <w:lang w:val="bg-BG"/>
        </w:rPr>
        <w:t xml:space="preserve">чл. 56, </w:t>
      </w:r>
      <w:r w:rsidR="0026317B" w:rsidRPr="0026317B">
        <w:rPr>
          <w:rFonts w:ascii="Times New Roman" w:hAnsi="Times New Roman" w:cs="Times New Roman"/>
          <w:sz w:val="24"/>
          <w:szCs w:val="24"/>
          <w:lang w:val="bg-BG"/>
        </w:rPr>
        <w:t>ал.</w:t>
      </w:r>
      <w:r w:rsidR="0026317B">
        <w:rPr>
          <w:rFonts w:ascii="Times New Roman" w:hAnsi="Times New Roman" w:cs="Times New Roman"/>
          <w:sz w:val="24"/>
          <w:szCs w:val="24"/>
          <w:lang w:val="bg-BG"/>
        </w:rPr>
        <w:t xml:space="preserve"> </w:t>
      </w:r>
      <w:r w:rsidR="0026317B" w:rsidRPr="0026317B">
        <w:rPr>
          <w:rFonts w:ascii="Times New Roman" w:hAnsi="Times New Roman" w:cs="Times New Roman"/>
          <w:sz w:val="24"/>
          <w:szCs w:val="24"/>
          <w:lang w:val="bg-BG"/>
        </w:rPr>
        <w:t>1, т.</w:t>
      </w:r>
      <w:r w:rsidR="0026317B">
        <w:rPr>
          <w:rFonts w:ascii="Times New Roman" w:hAnsi="Times New Roman" w:cs="Times New Roman"/>
          <w:sz w:val="24"/>
          <w:szCs w:val="24"/>
          <w:lang w:val="bg-BG"/>
        </w:rPr>
        <w:t xml:space="preserve"> </w:t>
      </w:r>
      <w:r w:rsidR="0026317B" w:rsidRPr="0026317B">
        <w:rPr>
          <w:rFonts w:ascii="Times New Roman" w:hAnsi="Times New Roman" w:cs="Times New Roman"/>
          <w:sz w:val="24"/>
          <w:szCs w:val="24"/>
          <w:lang w:val="bg-BG"/>
        </w:rPr>
        <w:t xml:space="preserve">1 </w:t>
      </w:r>
      <w:r w:rsidR="0026317B">
        <w:rPr>
          <w:rFonts w:ascii="Times New Roman" w:hAnsi="Times New Roman" w:cs="Times New Roman"/>
          <w:sz w:val="24"/>
          <w:szCs w:val="24"/>
          <w:lang w:val="bg-BG"/>
        </w:rPr>
        <w:t xml:space="preserve">от ЗОП </w:t>
      </w:r>
      <w:r w:rsidR="0026317B" w:rsidRPr="0026317B">
        <w:rPr>
          <w:rFonts w:ascii="Times New Roman" w:hAnsi="Times New Roman" w:cs="Times New Roman"/>
          <w:sz w:val="24"/>
          <w:szCs w:val="24"/>
          <w:lang w:val="bg-BG"/>
        </w:rPr>
        <w:t xml:space="preserve">се представя в официален превод, а документите по </w:t>
      </w:r>
      <w:r w:rsidR="0026317B">
        <w:rPr>
          <w:rFonts w:ascii="Times New Roman" w:hAnsi="Times New Roman" w:cs="Times New Roman"/>
          <w:sz w:val="24"/>
          <w:szCs w:val="24"/>
          <w:lang w:val="bg-BG"/>
        </w:rPr>
        <w:t xml:space="preserve">чл. 56, </w:t>
      </w:r>
      <w:r>
        <w:rPr>
          <w:rFonts w:ascii="Times New Roman" w:hAnsi="Times New Roman" w:cs="Times New Roman"/>
          <w:sz w:val="24"/>
          <w:szCs w:val="24"/>
          <w:lang w:val="bg-BG"/>
        </w:rPr>
        <w:t>ал. 1, т. 5</w:t>
      </w:r>
      <w:r w:rsidR="0026317B" w:rsidRPr="0026317B">
        <w:rPr>
          <w:rFonts w:ascii="Times New Roman" w:hAnsi="Times New Roman" w:cs="Times New Roman"/>
          <w:sz w:val="24"/>
          <w:szCs w:val="24"/>
          <w:lang w:val="bg-BG"/>
        </w:rPr>
        <w:t>, които са на чужд език, се представят и в превод.</w:t>
      </w:r>
    </w:p>
    <w:p w:rsidR="0026317B" w:rsidRDefault="0026317B" w:rsidP="0026317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11.1.4. </w:t>
      </w:r>
      <w:r w:rsidRPr="0026317B">
        <w:rPr>
          <w:rFonts w:ascii="Times New Roman" w:hAnsi="Times New Roman" w:cs="Times New Roman"/>
          <w:sz w:val="24"/>
          <w:szCs w:val="24"/>
          <w:lang w:val="bg-BG"/>
        </w:rPr>
        <w:t>Нотариално заверено пълном</w:t>
      </w:r>
      <w:r>
        <w:rPr>
          <w:rFonts w:ascii="Times New Roman" w:hAnsi="Times New Roman" w:cs="Times New Roman"/>
          <w:sz w:val="24"/>
          <w:szCs w:val="24"/>
          <w:lang w:val="bg-BG"/>
        </w:rPr>
        <w:t xml:space="preserve">ощно на лицето, упълномощено да </w:t>
      </w:r>
      <w:r w:rsidRPr="0026317B">
        <w:rPr>
          <w:rFonts w:ascii="Times New Roman" w:hAnsi="Times New Roman" w:cs="Times New Roman"/>
          <w:sz w:val="24"/>
          <w:szCs w:val="24"/>
          <w:lang w:val="bg-BG"/>
        </w:rPr>
        <w:t>представлява</w:t>
      </w:r>
      <w:r w:rsidR="00BA700C">
        <w:rPr>
          <w:rFonts w:ascii="Times New Roman" w:hAnsi="Times New Roman" w:cs="Times New Roman"/>
          <w:sz w:val="24"/>
          <w:szCs w:val="24"/>
          <w:lang w:val="bg-BG"/>
        </w:rPr>
        <w:t xml:space="preserve"> участника в процедурата в случаите</w:t>
      </w:r>
      <w:r w:rsidRPr="0026317B">
        <w:rPr>
          <w:rFonts w:ascii="Times New Roman" w:hAnsi="Times New Roman" w:cs="Times New Roman"/>
          <w:sz w:val="24"/>
          <w:szCs w:val="24"/>
          <w:lang w:val="bg-BG"/>
        </w:rPr>
        <w:t>, когато участникът не се представлява</w:t>
      </w:r>
      <w:r>
        <w:rPr>
          <w:rFonts w:ascii="Times New Roman" w:hAnsi="Times New Roman" w:cs="Times New Roman"/>
          <w:sz w:val="24"/>
          <w:szCs w:val="24"/>
          <w:lang w:val="bg-BG"/>
        </w:rPr>
        <w:t xml:space="preserve"> </w:t>
      </w:r>
      <w:r w:rsidRPr="0026317B">
        <w:rPr>
          <w:rFonts w:ascii="Times New Roman" w:hAnsi="Times New Roman" w:cs="Times New Roman"/>
          <w:sz w:val="24"/>
          <w:szCs w:val="24"/>
          <w:lang w:val="bg-BG"/>
        </w:rPr>
        <w:t>от лицата, които имат право на това, съглас</w:t>
      </w:r>
      <w:r>
        <w:rPr>
          <w:rFonts w:ascii="Times New Roman" w:hAnsi="Times New Roman" w:cs="Times New Roman"/>
          <w:sz w:val="24"/>
          <w:szCs w:val="24"/>
          <w:lang w:val="bg-BG"/>
        </w:rPr>
        <w:t xml:space="preserve">но документите му за съдебна </w:t>
      </w:r>
      <w:r w:rsidR="00BA700C">
        <w:rPr>
          <w:rFonts w:ascii="Times New Roman" w:hAnsi="Times New Roman" w:cs="Times New Roman"/>
          <w:sz w:val="24"/>
          <w:szCs w:val="24"/>
          <w:lang w:val="bg-BG"/>
        </w:rPr>
        <w:t>регистрация</w:t>
      </w:r>
      <w:r>
        <w:rPr>
          <w:rFonts w:ascii="Times New Roman" w:hAnsi="Times New Roman" w:cs="Times New Roman"/>
          <w:sz w:val="24"/>
          <w:szCs w:val="24"/>
          <w:lang w:val="bg-BG"/>
        </w:rPr>
        <w:t xml:space="preserve"> – оригинал.</w:t>
      </w:r>
    </w:p>
    <w:p w:rsidR="00ED1B0B" w:rsidRDefault="00A44607" w:rsidP="00ED1B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11.1.</w:t>
      </w:r>
      <w:r w:rsidR="0026317B">
        <w:rPr>
          <w:rFonts w:ascii="Times New Roman" w:hAnsi="Times New Roman" w:cs="Times New Roman"/>
          <w:sz w:val="24"/>
          <w:szCs w:val="24"/>
          <w:lang w:val="bg-BG"/>
        </w:rPr>
        <w:t>5</w:t>
      </w:r>
      <w:r w:rsidR="00ED1B0B">
        <w:rPr>
          <w:rFonts w:ascii="Times New Roman" w:hAnsi="Times New Roman" w:cs="Times New Roman"/>
          <w:sz w:val="24"/>
          <w:szCs w:val="24"/>
          <w:lang w:val="bg-BG"/>
        </w:rPr>
        <w:t xml:space="preserve">. </w:t>
      </w:r>
      <w:r w:rsidRPr="00A44607">
        <w:rPr>
          <w:rFonts w:ascii="Times New Roman" w:hAnsi="Times New Roman" w:cs="Times New Roman"/>
          <w:sz w:val="24"/>
          <w:szCs w:val="24"/>
          <w:lang w:val="bg-BG"/>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Когато участникът в процедура е чуждестранно физическо или юридическо лице или техни обединения следва да бъдат спазени изискваният</w:t>
      </w:r>
      <w:r>
        <w:rPr>
          <w:rFonts w:ascii="Times New Roman" w:hAnsi="Times New Roman" w:cs="Times New Roman"/>
          <w:sz w:val="24"/>
          <w:szCs w:val="24"/>
          <w:lang w:val="bg-BG"/>
        </w:rPr>
        <w:t>а съгласно чл. 56, ал. 4 на ЗОП</w:t>
      </w:r>
      <w:r w:rsidR="002833C9">
        <w:rPr>
          <w:rFonts w:ascii="Times New Roman" w:hAnsi="Times New Roman" w:cs="Times New Roman"/>
          <w:sz w:val="24"/>
          <w:szCs w:val="24"/>
          <w:lang w:val="bg-BG"/>
        </w:rPr>
        <w:t>.</w:t>
      </w:r>
    </w:p>
    <w:p w:rsidR="001C0A42" w:rsidRPr="00764A83" w:rsidRDefault="000D2B7E" w:rsidP="001C0A4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11.1.6. </w:t>
      </w:r>
      <w:r w:rsidRPr="000D2B7E">
        <w:rPr>
          <w:rFonts w:ascii="Times New Roman" w:hAnsi="Times New Roman" w:cs="Times New Roman"/>
          <w:sz w:val="24"/>
          <w:szCs w:val="24"/>
          <w:lang w:val="bg-BG"/>
        </w:rPr>
        <w:t>Декларац</w:t>
      </w:r>
      <w:r>
        <w:rPr>
          <w:rFonts w:ascii="Times New Roman" w:hAnsi="Times New Roman" w:cs="Times New Roman"/>
          <w:sz w:val="24"/>
          <w:szCs w:val="24"/>
          <w:lang w:val="bg-BG"/>
        </w:rPr>
        <w:t>ия от членовете на обединението (сдружението/</w:t>
      </w:r>
      <w:r w:rsidRPr="000D2B7E">
        <w:rPr>
          <w:rFonts w:ascii="Times New Roman" w:hAnsi="Times New Roman" w:cs="Times New Roman"/>
          <w:sz w:val="24"/>
          <w:szCs w:val="24"/>
          <w:lang w:val="bg-BG"/>
        </w:rPr>
        <w:t>консорциума</w:t>
      </w:r>
      <w:r>
        <w:rPr>
          <w:rFonts w:ascii="Times New Roman" w:hAnsi="Times New Roman" w:cs="Times New Roman"/>
          <w:sz w:val="24"/>
          <w:szCs w:val="24"/>
          <w:lang w:val="bg-BG"/>
        </w:rPr>
        <w:t>)</w:t>
      </w:r>
      <w:r w:rsidRPr="000D2B7E">
        <w:rPr>
          <w:rFonts w:ascii="Times New Roman" w:hAnsi="Times New Roman" w:cs="Times New Roman"/>
          <w:sz w:val="24"/>
          <w:szCs w:val="24"/>
          <w:lang w:val="bg-BG"/>
        </w:rPr>
        <w:t xml:space="preserve"> за ангажиран</w:t>
      </w:r>
      <w:r>
        <w:rPr>
          <w:rFonts w:ascii="Times New Roman" w:hAnsi="Times New Roman" w:cs="Times New Roman"/>
          <w:sz w:val="24"/>
          <w:szCs w:val="24"/>
          <w:lang w:val="bg-BG"/>
        </w:rPr>
        <w:t xml:space="preserve">ост към поръчката </w:t>
      </w:r>
      <w:r w:rsidR="00351198">
        <w:rPr>
          <w:rFonts w:ascii="Times New Roman" w:hAnsi="Times New Roman" w:cs="Times New Roman"/>
          <w:sz w:val="24"/>
          <w:szCs w:val="24"/>
          <w:lang w:val="bg-BG"/>
        </w:rPr>
        <w:t xml:space="preserve">(оригинал) </w:t>
      </w:r>
      <w:r>
        <w:rPr>
          <w:rFonts w:ascii="Times New Roman" w:hAnsi="Times New Roman" w:cs="Times New Roman"/>
          <w:sz w:val="24"/>
          <w:szCs w:val="24"/>
          <w:lang w:val="bg-BG"/>
        </w:rPr>
        <w:t xml:space="preserve">– попълва се </w:t>
      </w:r>
      <w:r w:rsidRPr="000D2B7E">
        <w:rPr>
          <w:rFonts w:ascii="Times New Roman" w:hAnsi="Times New Roman" w:cs="Times New Roman"/>
          <w:sz w:val="24"/>
          <w:szCs w:val="24"/>
          <w:lang w:val="bg-BG"/>
        </w:rPr>
        <w:t xml:space="preserve">по образец </w:t>
      </w:r>
      <w:r w:rsidRPr="00061705">
        <w:rPr>
          <w:rFonts w:ascii="Times New Roman" w:hAnsi="Times New Roman" w:cs="Times New Roman"/>
          <w:sz w:val="24"/>
          <w:szCs w:val="24"/>
          <w:lang w:val="bg-BG"/>
        </w:rPr>
        <w:t>Приложение №3.</w:t>
      </w:r>
      <w:r w:rsidR="001C0A42">
        <w:rPr>
          <w:rFonts w:ascii="Times New Roman" w:hAnsi="Times New Roman" w:cs="Times New Roman"/>
          <w:sz w:val="24"/>
          <w:szCs w:val="24"/>
          <w:lang w:val="bg-BG"/>
        </w:rPr>
        <w:t xml:space="preserve"> </w:t>
      </w:r>
      <w:r w:rsidR="001C0A42" w:rsidRPr="001C0A42">
        <w:rPr>
          <w:rFonts w:ascii="Times New Roman" w:hAnsi="Times New Roman" w:cs="Times New Roman"/>
          <w:sz w:val="24"/>
          <w:szCs w:val="24"/>
          <w:lang w:val="bg-BG"/>
        </w:rPr>
        <w:t xml:space="preserve">Декларацията се попълва и представя от лицата – участници съгласно чл. 47, ал. 4 от ЗОП. Когато чуждестранно лице има повече от един прокурист, декларацията се </w:t>
      </w:r>
      <w:r w:rsidR="001C0A42">
        <w:rPr>
          <w:rFonts w:ascii="Times New Roman" w:hAnsi="Times New Roman" w:cs="Times New Roman"/>
          <w:sz w:val="24"/>
          <w:szCs w:val="24"/>
          <w:lang w:val="bg-BG"/>
        </w:rPr>
        <w:t>подава само от проку</w:t>
      </w:r>
      <w:r w:rsidR="001C0A42" w:rsidRPr="001C0A42">
        <w:rPr>
          <w:rFonts w:ascii="Times New Roman" w:hAnsi="Times New Roman" w:cs="Times New Roman"/>
          <w:sz w:val="24"/>
          <w:szCs w:val="24"/>
          <w:lang w:val="bg-BG"/>
        </w:rPr>
        <w:t>риста, в чиято представителна власт е включена територията на Република България.</w:t>
      </w:r>
    </w:p>
    <w:p w:rsidR="00ED1B0B" w:rsidRDefault="000D2B7E" w:rsidP="0026317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11.1.7</w:t>
      </w:r>
      <w:r w:rsidR="00ED1B0B" w:rsidRPr="00764A83">
        <w:rPr>
          <w:rFonts w:ascii="Times New Roman" w:hAnsi="Times New Roman" w:cs="Times New Roman"/>
          <w:sz w:val="24"/>
          <w:szCs w:val="24"/>
          <w:lang w:val="bg-BG"/>
        </w:rPr>
        <w:t xml:space="preserve">. </w:t>
      </w:r>
      <w:r w:rsidR="0026317B">
        <w:rPr>
          <w:rFonts w:ascii="Times New Roman" w:hAnsi="Times New Roman" w:cs="Times New Roman"/>
          <w:sz w:val="24"/>
          <w:szCs w:val="24"/>
          <w:lang w:val="bg-BG"/>
        </w:rPr>
        <w:t>О</w:t>
      </w:r>
      <w:r w:rsidR="0026317B" w:rsidRPr="0026317B">
        <w:rPr>
          <w:rFonts w:ascii="Times New Roman" w:hAnsi="Times New Roman" w:cs="Times New Roman"/>
          <w:sz w:val="24"/>
          <w:szCs w:val="24"/>
          <w:lang w:val="bg-BG"/>
        </w:rPr>
        <w:t>ригинал на банкова гаранция за участие</w:t>
      </w:r>
      <w:r w:rsidR="00827904">
        <w:rPr>
          <w:rFonts w:ascii="Times New Roman" w:hAnsi="Times New Roman" w:cs="Times New Roman"/>
          <w:sz w:val="24"/>
          <w:szCs w:val="24"/>
          <w:lang w:val="bg-BG"/>
        </w:rPr>
        <w:t>,</w:t>
      </w:r>
      <w:r w:rsidR="00827904" w:rsidRPr="00827904">
        <w:t xml:space="preserve"> </w:t>
      </w:r>
      <w:r w:rsidR="00827904">
        <w:rPr>
          <w:rFonts w:ascii="Times New Roman" w:hAnsi="Times New Roman" w:cs="Times New Roman"/>
          <w:sz w:val="24"/>
          <w:szCs w:val="24"/>
          <w:lang w:val="bg-BG"/>
        </w:rPr>
        <w:t>издадена в полза на Община Ябланица,</w:t>
      </w:r>
      <w:r w:rsidR="0026317B" w:rsidRPr="0026317B">
        <w:rPr>
          <w:rFonts w:ascii="Times New Roman" w:hAnsi="Times New Roman" w:cs="Times New Roman"/>
          <w:sz w:val="24"/>
          <w:szCs w:val="24"/>
          <w:lang w:val="bg-BG"/>
        </w:rPr>
        <w:t xml:space="preserve"> или копие от документа за внесена гаранц</w:t>
      </w:r>
      <w:r w:rsidR="0026317B">
        <w:rPr>
          <w:rFonts w:ascii="Times New Roman" w:hAnsi="Times New Roman" w:cs="Times New Roman"/>
          <w:sz w:val="24"/>
          <w:szCs w:val="24"/>
          <w:lang w:val="bg-BG"/>
        </w:rPr>
        <w:t>ия под формата на парична сума</w:t>
      </w:r>
      <w:r w:rsidR="00ED1B0B" w:rsidRPr="00764A83">
        <w:rPr>
          <w:rFonts w:ascii="Times New Roman" w:hAnsi="Times New Roman" w:cs="Times New Roman"/>
          <w:sz w:val="24"/>
          <w:szCs w:val="24"/>
          <w:lang w:val="bg-BG"/>
        </w:rPr>
        <w:t xml:space="preserve"> по банковата сметка на Община </w:t>
      </w:r>
      <w:r w:rsidR="00A44607">
        <w:rPr>
          <w:rFonts w:ascii="Times New Roman" w:hAnsi="Times New Roman" w:cs="Times New Roman"/>
          <w:sz w:val="24"/>
          <w:szCs w:val="24"/>
          <w:lang w:val="bg-BG"/>
        </w:rPr>
        <w:t>Ябланица</w:t>
      </w:r>
      <w:r w:rsidR="00827904">
        <w:rPr>
          <w:rFonts w:ascii="Times New Roman" w:hAnsi="Times New Roman" w:cs="Times New Roman"/>
          <w:sz w:val="24"/>
          <w:szCs w:val="24"/>
          <w:lang w:val="bg-BG"/>
        </w:rPr>
        <w:t xml:space="preserve">, </w:t>
      </w:r>
      <w:r w:rsidR="00ED1B0B">
        <w:rPr>
          <w:rFonts w:ascii="Times New Roman" w:hAnsi="Times New Roman" w:cs="Times New Roman"/>
          <w:sz w:val="24"/>
          <w:szCs w:val="24"/>
          <w:lang w:val="bg-BG"/>
        </w:rPr>
        <w:t xml:space="preserve">в съответствие с </w:t>
      </w:r>
      <w:r w:rsidR="00827904">
        <w:rPr>
          <w:rFonts w:ascii="Times New Roman" w:hAnsi="Times New Roman" w:cs="Times New Roman"/>
          <w:sz w:val="24"/>
          <w:szCs w:val="24"/>
          <w:lang w:val="bg-BG"/>
        </w:rPr>
        <w:t>изискванията на чл. 60, ал. 1, 2 и 3</w:t>
      </w:r>
      <w:r w:rsidR="00ED1B0B">
        <w:rPr>
          <w:rFonts w:ascii="Times New Roman" w:hAnsi="Times New Roman" w:cs="Times New Roman"/>
          <w:sz w:val="24"/>
          <w:szCs w:val="24"/>
          <w:lang w:val="bg-BG"/>
        </w:rPr>
        <w:t xml:space="preserve"> от ЗОП</w:t>
      </w:r>
      <w:r w:rsidR="00ED1B0B" w:rsidRPr="004E7BE1">
        <w:rPr>
          <w:rFonts w:ascii="Times New Roman" w:hAnsi="Times New Roman" w:cs="Times New Roman"/>
          <w:sz w:val="24"/>
          <w:szCs w:val="24"/>
          <w:lang w:val="bg-BG"/>
        </w:rPr>
        <w:t>.</w:t>
      </w:r>
      <w:r w:rsidR="00ED1B0B" w:rsidRPr="00B370AC">
        <w:rPr>
          <w:rFonts w:ascii="Times New Roman" w:hAnsi="Times New Roman" w:cs="Times New Roman"/>
          <w:sz w:val="24"/>
          <w:szCs w:val="24"/>
          <w:lang w:val="bg-BG"/>
        </w:rPr>
        <w:t xml:space="preserve"> </w:t>
      </w:r>
      <w:r w:rsidR="006B5B5B" w:rsidRPr="006B5B5B">
        <w:rPr>
          <w:rFonts w:ascii="Times New Roman" w:hAnsi="Times New Roman" w:cs="Times New Roman"/>
          <w:sz w:val="24"/>
          <w:szCs w:val="24"/>
          <w:lang w:val="bg-BG"/>
        </w:rPr>
        <w:t xml:space="preserve">В случай, че се представя банкова гаранция, същата трябва да е безусловна и неотменима и да е със срок на </w:t>
      </w:r>
      <w:r w:rsidR="006B5B5B" w:rsidRPr="00061705">
        <w:rPr>
          <w:rFonts w:ascii="Times New Roman" w:hAnsi="Times New Roman" w:cs="Times New Roman"/>
          <w:sz w:val="24"/>
          <w:szCs w:val="24"/>
          <w:lang w:val="bg-BG"/>
        </w:rPr>
        <w:t>валидност минимум 180 дни, считано от крайния срок за подаване на офертата.</w:t>
      </w:r>
    </w:p>
    <w:p w:rsidR="00B37876" w:rsidRDefault="00CD0A08" w:rsidP="00B37876">
      <w:pPr>
        <w:ind w:firstLine="720"/>
        <w:jc w:val="both"/>
        <w:rPr>
          <w:rFonts w:ascii="Times New Roman" w:hAnsi="Times New Roman" w:cs="Times New Roman"/>
          <w:b/>
          <w:sz w:val="24"/>
          <w:szCs w:val="24"/>
          <w:u w:val="single"/>
          <w:lang w:val="bg-BG"/>
        </w:rPr>
      </w:pPr>
      <w:r>
        <w:rPr>
          <w:rFonts w:ascii="Times New Roman" w:hAnsi="Times New Roman" w:cs="Times New Roman"/>
          <w:sz w:val="24"/>
          <w:szCs w:val="24"/>
          <w:lang w:val="bg-BG"/>
        </w:rPr>
        <w:t>11.1.8</w:t>
      </w:r>
      <w:r w:rsidR="00B37876" w:rsidRPr="00B37876">
        <w:rPr>
          <w:rFonts w:ascii="Times New Roman" w:hAnsi="Times New Roman" w:cs="Times New Roman"/>
          <w:sz w:val="24"/>
          <w:szCs w:val="24"/>
          <w:lang w:val="bg-BG"/>
        </w:rPr>
        <w:t xml:space="preserve">. </w:t>
      </w:r>
      <w:r w:rsidR="00B37876" w:rsidRPr="00125923">
        <w:rPr>
          <w:rFonts w:ascii="Times New Roman" w:hAnsi="Times New Roman" w:cs="Times New Roman"/>
          <w:b/>
          <w:sz w:val="24"/>
          <w:szCs w:val="24"/>
          <w:u w:val="single"/>
          <w:lang w:val="bg-BG"/>
        </w:rPr>
        <w:t>Доказателства за икономическо и финан</w:t>
      </w:r>
      <w:r w:rsidR="003947A3">
        <w:rPr>
          <w:rFonts w:ascii="Times New Roman" w:hAnsi="Times New Roman" w:cs="Times New Roman"/>
          <w:b/>
          <w:sz w:val="24"/>
          <w:szCs w:val="24"/>
          <w:u w:val="single"/>
          <w:lang w:val="bg-BG"/>
        </w:rPr>
        <w:t>сово състояние по чл. 50 от Закона за обществените поръчки</w:t>
      </w:r>
      <w:r w:rsidR="00B37876" w:rsidRPr="00125923">
        <w:rPr>
          <w:rFonts w:ascii="Times New Roman" w:hAnsi="Times New Roman" w:cs="Times New Roman"/>
          <w:b/>
          <w:sz w:val="24"/>
          <w:szCs w:val="24"/>
          <w:u w:val="single"/>
          <w:lang w:val="bg-BG"/>
        </w:rPr>
        <w:t>:</w:t>
      </w:r>
    </w:p>
    <w:p w:rsidR="00246A89" w:rsidRDefault="00246A89" w:rsidP="00246A89">
      <w:pPr>
        <w:ind w:firstLine="720"/>
        <w:jc w:val="both"/>
        <w:rPr>
          <w:rFonts w:ascii="Times New Roman" w:hAnsi="Times New Roman" w:cs="Times New Roman"/>
          <w:sz w:val="24"/>
          <w:szCs w:val="24"/>
          <w:lang w:val="bg-BG"/>
        </w:rPr>
      </w:pPr>
      <w:r w:rsidRPr="00E93A52">
        <w:rPr>
          <w:rFonts w:ascii="Times New Roman" w:hAnsi="Times New Roman" w:cs="Times New Roman"/>
          <w:sz w:val="24"/>
          <w:szCs w:val="24"/>
          <w:lang w:val="bg-BG"/>
        </w:rPr>
        <w:t xml:space="preserve">Възложителят </w:t>
      </w:r>
      <w:r w:rsidR="00D81C1F" w:rsidRPr="00D81C1F">
        <w:rPr>
          <w:rFonts w:ascii="Times New Roman" w:hAnsi="Times New Roman" w:cs="Times New Roman"/>
          <w:sz w:val="24"/>
          <w:szCs w:val="24"/>
          <w:lang w:val="bg-BG"/>
        </w:rPr>
        <w:t xml:space="preserve">не залага изисквания за икономически и финансови възможности </w:t>
      </w:r>
      <w:r w:rsidRPr="00E93A52">
        <w:rPr>
          <w:rFonts w:ascii="Times New Roman" w:hAnsi="Times New Roman" w:cs="Times New Roman"/>
          <w:sz w:val="24"/>
          <w:szCs w:val="24"/>
          <w:lang w:val="bg-BG"/>
        </w:rPr>
        <w:t>по настоящата процедура за възлагане на обществена поръчка</w:t>
      </w:r>
      <w:r w:rsidR="00D81C1F">
        <w:rPr>
          <w:rFonts w:ascii="Times New Roman" w:hAnsi="Times New Roman" w:cs="Times New Roman"/>
          <w:sz w:val="24"/>
          <w:szCs w:val="24"/>
          <w:lang w:val="bg-BG"/>
        </w:rPr>
        <w:t xml:space="preserve"> и</w:t>
      </w:r>
      <w:r w:rsidRPr="00E93A52">
        <w:rPr>
          <w:rFonts w:ascii="Times New Roman" w:hAnsi="Times New Roman" w:cs="Times New Roman"/>
          <w:sz w:val="24"/>
          <w:szCs w:val="24"/>
          <w:lang w:val="bg-BG"/>
        </w:rPr>
        <w:t xml:space="preserve"> не </w:t>
      </w:r>
      <w:r>
        <w:rPr>
          <w:rFonts w:ascii="Times New Roman" w:hAnsi="Times New Roman" w:cs="Times New Roman"/>
          <w:sz w:val="24"/>
          <w:szCs w:val="24"/>
          <w:lang w:val="bg-BG"/>
        </w:rPr>
        <w:t>поставя условия за</w:t>
      </w:r>
      <w:r w:rsidRPr="00E93A52">
        <w:rPr>
          <w:rFonts w:ascii="Times New Roman" w:hAnsi="Times New Roman" w:cs="Times New Roman"/>
          <w:sz w:val="24"/>
          <w:szCs w:val="24"/>
          <w:lang w:val="bg-BG"/>
        </w:rPr>
        <w:t xml:space="preserve"> минимални</w:t>
      </w:r>
      <w:r w:rsidR="002322CC">
        <w:rPr>
          <w:rFonts w:ascii="Times New Roman" w:hAnsi="Times New Roman" w:cs="Times New Roman"/>
          <w:sz w:val="24"/>
          <w:szCs w:val="24"/>
          <w:lang w:val="bg-BG"/>
        </w:rPr>
        <w:t xml:space="preserve"> </w:t>
      </w:r>
      <w:r w:rsidRPr="00E93A52">
        <w:rPr>
          <w:rFonts w:ascii="Times New Roman" w:hAnsi="Times New Roman" w:cs="Times New Roman"/>
          <w:sz w:val="24"/>
          <w:szCs w:val="24"/>
          <w:lang w:val="bg-BG"/>
        </w:rPr>
        <w:t>изисквания за икономически и финансови възможности на участниците.</w:t>
      </w:r>
    </w:p>
    <w:p w:rsidR="00B37876" w:rsidRPr="00CB4F72" w:rsidRDefault="00CD0A08" w:rsidP="00CD0A08">
      <w:pPr>
        <w:tabs>
          <w:tab w:val="left" w:pos="1418"/>
        </w:tabs>
        <w:ind w:firstLine="720"/>
        <w:jc w:val="both"/>
        <w:rPr>
          <w:rFonts w:ascii="Times New Roman" w:hAnsi="Times New Roman" w:cs="Times New Roman"/>
          <w:b/>
          <w:sz w:val="24"/>
          <w:szCs w:val="24"/>
          <w:u w:val="single"/>
          <w:lang w:val="bg-BG"/>
        </w:rPr>
      </w:pPr>
      <w:r>
        <w:rPr>
          <w:rFonts w:ascii="Times New Roman" w:hAnsi="Times New Roman" w:cs="Times New Roman"/>
          <w:sz w:val="24"/>
          <w:szCs w:val="24"/>
          <w:lang w:val="bg-BG"/>
        </w:rPr>
        <w:t>11.1.9</w:t>
      </w:r>
      <w:r w:rsidR="00B37876" w:rsidRPr="00CB4F72">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B37876" w:rsidRPr="00CB4F72">
        <w:rPr>
          <w:rFonts w:ascii="Times New Roman" w:hAnsi="Times New Roman" w:cs="Times New Roman"/>
          <w:b/>
          <w:sz w:val="24"/>
          <w:szCs w:val="24"/>
          <w:u w:val="single"/>
          <w:lang w:val="bg-BG"/>
        </w:rPr>
        <w:t>Доказателства за техническите възможности на участника по чл. 51 от ЗОП, посочени в настоящата Документация, както следва:</w:t>
      </w:r>
    </w:p>
    <w:p w:rsidR="0051451C" w:rsidRDefault="00246A89" w:rsidP="006E1CCE">
      <w:pPr>
        <w:pStyle w:val="a7"/>
        <w:numPr>
          <w:ilvl w:val="0"/>
          <w:numId w:val="10"/>
        </w:numPr>
        <w:spacing w:after="0"/>
        <w:jc w:val="both"/>
        <w:rPr>
          <w:rFonts w:ascii="Times New Roman" w:hAnsi="Times New Roman" w:cs="Times New Roman"/>
          <w:sz w:val="24"/>
          <w:szCs w:val="24"/>
          <w:lang w:val="bg-BG"/>
        </w:rPr>
      </w:pPr>
      <w:r w:rsidRPr="0096062B">
        <w:rPr>
          <w:rFonts w:ascii="Times New Roman" w:hAnsi="Times New Roman" w:cs="Times New Roman"/>
          <w:sz w:val="24"/>
          <w:szCs w:val="24"/>
          <w:lang w:val="bg-BG"/>
        </w:rPr>
        <w:t xml:space="preserve">Декларация, попълнена </w:t>
      </w:r>
      <w:r w:rsidR="00351198" w:rsidRPr="0096062B">
        <w:rPr>
          <w:rFonts w:ascii="Times New Roman" w:hAnsi="Times New Roman" w:cs="Times New Roman"/>
          <w:sz w:val="24"/>
          <w:szCs w:val="24"/>
          <w:lang w:val="bg-BG"/>
        </w:rPr>
        <w:t>по</w:t>
      </w:r>
      <w:r w:rsidRPr="0096062B">
        <w:rPr>
          <w:rFonts w:ascii="Times New Roman" w:hAnsi="Times New Roman" w:cs="Times New Roman"/>
          <w:sz w:val="24"/>
          <w:szCs w:val="24"/>
          <w:lang w:val="bg-BG"/>
        </w:rPr>
        <w:t xml:space="preserve"> образец </w:t>
      </w:r>
      <w:r w:rsidRPr="00061705">
        <w:rPr>
          <w:rFonts w:ascii="Times New Roman" w:hAnsi="Times New Roman" w:cs="Times New Roman"/>
          <w:sz w:val="24"/>
          <w:szCs w:val="24"/>
          <w:lang w:val="bg-BG"/>
        </w:rPr>
        <w:t>Приложение №</w:t>
      </w:r>
      <w:r w:rsidR="00061705">
        <w:rPr>
          <w:rFonts w:ascii="Times New Roman" w:hAnsi="Times New Roman" w:cs="Times New Roman"/>
          <w:sz w:val="24"/>
          <w:szCs w:val="24"/>
          <w:lang w:val="bg-BG"/>
        </w:rPr>
        <w:t xml:space="preserve">8 </w:t>
      </w:r>
      <w:r w:rsidRPr="0096062B">
        <w:rPr>
          <w:rFonts w:ascii="Times New Roman" w:hAnsi="Times New Roman" w:cs="Times New Roman"/>
          <w:sz w:val="24"/>
          <w:szCs w:val="24"/>
          <w:lang w:val="bg-BG"/>
        </w:rPr>
        <w:t>към Документацията</w:t>
      </w:r>
      <w:r w:rsidR="00351198" w:rsidRPr="0096062B">
        <w:rPr>
          <w:rFonts w:ascii="Times New Roman" w:hAnsi="Times New Roman" w:cs="Times New Roman"/>
          <w:sz w:val="24"/>
          <w:szCs w:val="24"/>
          <w:lang w:val="bg-BG"/>
        </w:rPr>
        <w:t xml:space="preserve"> (оригинал)</w:t>
      </w:r>
      <w:r w:rsidRPr="0096062B">
        <w:rPr>
          <w:rFonts w:ascii="Times New Roman" w:hAnsi="Times New Roman" w:cs="Times New Roman"/>
          <w:sz w:val="24"/>
          <w:szCs w:val="24"/>
          <w:lang w:val="bg-BG"/>
        </w:rPr>
        <w:t>, за наличието на минимално специализирано техническо оборудване (специализирана техника и машини, и специализирани съдове за битови отпадъци), с което участникът разполага за изпълнението предмета на настоящата обществен</w:t>
      </w:r>
      <w:r w:rsidR="00304C7E" w:rsidRPr="0096062B">
        <w:rPr>
          <w:rFonts w:ascii="Times New Roman" w:hAnsi="Times New Roman" w:cs="Times New Roman"/>
          <w:sz w:val="24"/>
          <w:szCs w:val="24"/>
          <w:lang w:val="bg-BG"/>
        </w:rPr>
        <w:t xml:space="preserve">а поръчка, включващо: </w:t>
      </w:r>
      <w:r w:rsidR="00304C7E" w:rsidRPr="0096062B">
        <w:rPr>
          <w:rFonts w:ascii="Times New Roman" w:eastAsia="Times New Roman" w:hAnsi="Times New Roman" w:cs="Times New Roman"/>
          <w:sz w:val="24"/>
          <w:szCs w:val="24"/>
          <w:lang w:val="bg-BG"/>
        </w:rPr>
        <w:t>сметоизвозващи автомобили с вариопреса или ротопреса за обслужване на съдове за отпадъци: контейнер тип „Бобър” 1.1 м</w:t>
      </w:r>
      <w:r w:rsidR="00304C7E" w:rsidRPr="0096062B">
        <w:rPr>
          <w:rFonts w:ascii="Times New Roman" w:eastAsia="Times New Roman" w:hAnsi="Times New Roman" w:cs="Times New Roman"/>
          <w:sz w:val="24"/>
          <w:szCs w:val="24"/>
          <w:vertAlign w:val="superscript"/>
          <w:lang w:val="bg-BG"/>
        </w:rPr>
        <w:t xml:space="preserve">3 </w:t>
      </w:r>
      <w:r w:rsidR="00304C7E" w:rsidRPr="0096062B">
        <w:rPr>
          <w:rFonts w:ascii="Times New Roman" w:eastAsia="Times New Roman" w:hAnsi="Times New Roman" w:cs="Times New Roman"/>
          <w:sz w:val="24"/>
          <w:szCs w:val="24"/>
          <w:lang w:val="bg-BG"/>
        </w:rPr>
        <w:t>и кофи тип „Мева” 0.11 м</w:t>
      </w:r>
      <w:r w:rsidR="00304C7E" w:rsidRPr="0096062B">
        <w:rPr>
          <w:rFonts w:ascii="Times New Roman" w:eastAsia="Times New Roman" w:hAnsi="Times New Roman" w:cs="Times New Roman"/>
          <w:sz w:val="24"/>
          <w:szCs w:val="24"/>
          <w:vertAlign w:val="superscript"/>
          <w:lang w:val="bg-BG"/>
        </w:rPr>
        <w:t>3</w:t>
      </w:r>
      <w:r w:rsidR="00304C7E" w:rsidRPr="0096062B">
        <w:rPr>
          <w:rFonts w:ascii="Times New Roman" w:eastAsia="Times New Roman" w:hAnsi="Times New Roman" w:cs="Times New Roman"/>
          <w:sz w:val="24"/>
          <w:szCs w:val="24"/>
          <w:lang w:val="bg-BG"/>
        </w:rPr>
        <w:t xml:space="preserve"> и обем между 16 м</w:t>
      </w:r>
      <w:r w:rsidR="00304C7E" w:rsidRPr="0096062B">
        <w:rPr>
          <w:rFonts w:ascii="Times New Roman" w:eastAsia="Times New Roman" w:hAnsi="Times New Roman" w:cs="Times New Roman"/>
          <w:sz w:val="24"/>
          <w:szCs w:val="24"/>
          <w:vertAlign w:val="superscript"/>
          <w:lang w:val="bg-BG"/>
        </w:rPr>
        <w:t>3</w:t>
      </w:r>
      <w:r w:rsidR="00304C7E" w:rsidRPr="0096062B">
        <w:rPr>
          <w:rFonts w:ascii="Times New Roman" w:eastAsia="Times New Roman" w:hAnsi="Times New Roman" w:cs="Times New Roman"/>
          <w:sz w:val="24"/>
          <w:szCs w:val="24"/>
          <w:lang w:val="bg-BG"/>
        </w:rPr>
        <w:t xml:space="preserve"> и 20 м</w:t>
      </w:r>
      <w:r w:rsidR="00304C7E" w:rsidRPr="0096062B">
        <w:rPr>
          <w:rFonts w:ascii="Times New Roman" w:eastAsia="Times New Roman" w:hAnsi="Times New Roman" w:cs="Times New Roman"/>
          <w:sz w:val="24"/>
          <w:szCs w:val="24"/>
          <w:vertAlign w:val="superscript"/>
          <w:lang w:val="bg-BG"/>
        </w:rPr>
        <w:t>3</w:t>
      </w:r>
      <w:r w:rsidR="00304C7E" w:rsidRPr="0096062B">
        <w:rPr>
          <w:rFonts w:ascii="Times New Roman" w:eastAsia="Times New Roman" w:hAnsi="Times New Roman" w:cs="Times New Roman"/>
          <w:sz w:val="24"/>
          <w:szCs w:val="24"/>
          <w:lang w:val="bg-BG"/>
        </w:rPr>
        <w:t xml:space="preserve"> – 2 броя;  сметосъбиращите автомобили за контейнер тип „Бобър” 1.1 м</w:t>
      </w:r>
      <w:r w:rsidR="00304C7E" w:rsidRPr="0096062B">
        <w:rPr>
          <w:rFonts w:ascii="Times New Roman" w:eastAsia="Times New Roman" w:hAnsi="Times New Roman" w:cs="Times New Roman"/>
          <w:sz w:val="24"/>
          <w:szCs w:val="24"/>
          <w:vertAlign w:val="superscript"/>
          <w:lang w:val="bg-BG"/>
        </w:rPr>
        <w:t xml:space="preserve">3 </w:t>
      </w:r>
      <w:r w:rsidR="00304C7E" w:rsidRPr="0096062B">
        <w:rPr>
          <w:rFonts w:ascii="Times New Roman" w:eastAsia="Times New Roman" w:hAnsi="Times New Roman" w:cs="Times New Roman"/>
          <w:sz w:val="24"/>
          <w:szCs w:val="24"/>
          <w:lang w:val="bg-BG"/>
        </w:rPr>
        <w:t>и за кофи тип „Мева” 0.11 м</w:t>
      </w:r>
      <w:r w:rsidR="00304C7E" w:rsidRPr="0096062B">
        <w:rPr>
          <w:rFonts w:ascii="Times New Roman" w:eastAsia="Times New Roman" w:hAnsi="Times New Roman" w:cs="Times New Roman"/>
          <w:sz w:val="24"/>
          <w:szCs w:val="24"/>
          <w:vertAlign w:val="superscript"/>
          <w:lang w:val="bg-BG"/>
        </w:rPr>
        <w:t>3</w:t>
      </w:r>
      <w:r w:rsidR="00304C7E" w:rsidRPr="0096062B">
        <w:rPr>
          <w:rFonts w:ascii="Times New Roman" w:eastAsia="Times New Roman" w:hAnsi="Times New Roman" w:cs="Times New Roman"/>
          <w:sz w:val="24"/>
          <w:szCs w:val="24"/>
          <w:lang w:val="bg-BG"/>
        </w:rPr>
        <w:t xml:space="preserve"> трябва да са с минимум европейски екологичен стандарт ЕВРО3 или еквивалент; </w:t>
      </w:r>
      <w:r w:rsidRPr="0096062B">
        <w:rPr>
          <w:rFonts w:ascii="Times New Roman" w:hAnsi="Times New Roman" w:cs="Times New Roman"/>
          <w:sz w:val="24"/>
          <w:szCs w:val="24"/>
          <w:lang w:val="bg-BG"/>
        </w:rPr>
        <w:t>минимален основен брой съдове за битови отпадъци</w:t>
      </w:r>
      <w:r w:rsidR="00304C7E" w:rsidRPr="0096062B">
        <w:rPr>
          <w:rFonts w:ascii="Times New Roman" w:hAnsi="Times New Roman" w:cs="Times New Roman"/>
          <w:sz w:val="24"/>
          <w:szCs w:val="24"/>
          <w:lang w:val="bg-BG"/>
        </w:rPr>
        <w:t xml:space="preserve"> - </w:t>
      </w:r>
      <w:r w:rsidRPr="0096062B">
        <w:rPr>
          <w:rFonts w:ascii="Times New Roman" w:hAnsi="Times New Roman" w:cs="Times New Roman"/>
          <w:sz w:val="24"/>
          <w:szCs w:val="24"/>
          <w:lang w:val="bg-BG"/>
        </w:rPr>
        <w:t>контейнери тип „Бобър” 1.1 м</w:t>
      </w:r>
      <w:r w:rsidRPr="0096062B">
        <w:rPr>
          <w:rFonts w:ascii="Times New Roman" w:hAnsi="Times New Roman" w:cs="Times New Roman"/>
          <w:sz w:val="24"/>
          <w:szCs w:val="24"/>
          <w:vertAlign w:val="superscript"/>
          <w:lang w:val="bg-BG"/>
        </w:rPr>
        <w:t>3</w:t>
      </w:r>
      <w:r w:rsidRPr="0096062B">
        <w:rPr>
          <w:rFonts w:ascii="Times New Roman" w:hAnsi="Times New Roman" w:cs="Times New Roman"/>
          <w:sz w:val="24"/>
          <w:szCs w:val="24"/>
          <w:lang w:val="bg-BG"/>
        </w:rPr>
        <w:t xml:space="preserve"> – 204 броя; минимален допълнителен брой съдове за битови отпадъци</w:t>
      </w:r>
      <w:r w:rsidR="00304C7E" w:rsidRPr="0096062B">
        <w:rPr>
          <w:rFonts w:ascii="Times New Roman" w:hAnsi="Times New Roman" w:cs="Times New Roman"/>
          <w:sz w:val="24"/>
          <w:szCs w:val="24"/>
          <w:lang w:val="bg-BG"/>
        </w:rPr>
        <w:t xml:space="preserve"> - </w:t>
      </w:r>
      <w:r w:rsidR="00304C7E" w:rsidRPr="0096062B">
        <w:rPr>
          <w:rFonts w:ascii="Times New Roman" w:eastAsia="Times New Roman" w:hAnsi="Times New Roman" w:cs="Times New Roman"/>
          <w:sz w:val="24"/>
          <w:szCs w:val="24"/>
          <w:lang w:val="bg-BG"/>
        </w:rPr>
        <w:t>к</w:t>
      </w:r>
      <w:r w:rsidR="00304C7E" w:rsidRPr="0096062B">
        <w:rPr>
          <w:rFonts w:ascii="Times New Roman" w:eastAsia="Times New Roman" w:hAnsi="Times New Roman" w:cs="Times New Roman"/>
          <w:sz w:val="24"/>
          <w:szCs w:val="24"/>
        </w:rPr>
        <w:t>онтейнери тип „Бобър” 1.1 м</w:t>
      </w:r>
      <w:r w:rsidR="00304C7E" w:rsidRPr="0096062B">
        <w:rPr>
          <w:rFonts w:ascii="Times New Roman" w:eastAsia="Times New Roman" w:hAnsi="Times New Roman" w:cs="Times New Roman"/>
          <w:sz w:val="24"/>
          <w:szCs w:val="24"/>
          <w:vertAlign w:val="superscript"/>
        </w:rPr>
        <w:t>3</w:t>
      </w:r>
      <w:r w:rsidR="00304C7E" w:rsidRPr="0096062B">
        <w:rPr>
          <w:rFonts w:ascii="Times New Roman" w:eastAsia="Times New Roman" w:hAnsi="Times New Roman" w:cs="Times New Roman"/>
          <w:sz w:val="24"/>
          <w:szCs w:val="24"/>
        </w:rPr>
        <w:t xml:space="preserve"> – 50 бр</w:t>
      </w:r>
      <w:r w:rsidR="00304C7E" w:rsidRPr="0096062B">
        <w:rPr>
          <w:rFonts w:ascii="Times New Roman" w:eastAsia="Times New Roman" w:hAnsi="Times New Roman" w:cs="Times New Roman"/>
          <w:sz w:val="24"/>
          <w:szCs w:val="24"/>
          <w:lang w:val="bg-BG"/>
        </w:rPr>
        <w:t xml:space="preserve">оя; </w:t>
      </w:r>
      <w:r w:rsidR="00304C7E" w:rsidRPr="0096062B">
        <w:rPr>
          <w:rFonts w:ascii="Times New Roman" w:hAnsi="Times New Roman" w:cs="Times New Roman"/>
          <w:sz w:val="24"/>
          <w:szCs w:val="24"/>
          <w:lang w:val="bg-BG"/>
        </w:rPr>
        <w:t>контейнери тип „Бобър” – 1.1 м</w:t>
      </w:r>
      <w:r w:rsidR="00304C7E" w:rsidRPr="0096062B">
        <w:rPr>
          <w:rFonts w:ascii="Times New Roman" w:hAnsi="Times New Roman" w:cs="Times New Roman"/>
          <w:sz w:val="24"/>
          <w:szCs w:val="24"/>
          <w:vertAlign w:val="superscript"/>
          <w:lang w:val="bg-BG"/>
        </w:rPr>
        <w:t>3</w:t>
      </w:r>
      <w:r w:rsidR="00304C7E" w:rsidRPr="0096062B">
        <w:rPr>
          <w:rFonts w:ascii="Times New Roman" w:hAnsi="Times New Roman" w:cs="Times New Roman"/>
          <w:sz w:val="24"/>
          <w:szCs w:val="24"/>
          <w:lang w:val="bg-BG"/>
        </w:rPr>
        <w:t>: обем (вместимост) - 1100 литра; материал - стоманена ламарина с дебелина минимум 1.5 мм с  покритие и/или полиетилен с висока плътност – HDPE.</w:t>
      </w:r>
      <w:r w:rsidR="00034DB4" w:rsidRPr="0096062B">
        <w:rPr>
          <w:rFonts w:ascii="Times New Roman" w:hAnsi="Times New Roman" w:cs="Times New Roman"/>
          <w:sz w:val="24"/>
          <w:szCs w:val="24"/>
          <w:lang w:val="bg-BG"/>
        </w:rPr>
        <w:t xml:space="preserve"> </w:t>
      </w:r>
    </w:p>
    <w:p w:rsidR="0096062B" w:rsidRDefault="0096062B" w:rsidP="0096062B">
      <w:pPr>
        <w:pStyle w:val="a7"/>
        <w:spacing w:after="0"/>
        <w:ind w:left="1440"/>
        <w:jc w:val="both"/>
        <w:rPr>
          <w:rFonts w:ascii="Times New Roman" w:hAnsi="Times New Roman" w:cs="Times New Roman"/>
          <w:sz w:val="24"/>
          <w:szCs w:val="24"/>
          <w:lang w:val="bg-BG"/>
        </w:rPr>
      </w:pPr>
    </w:p>
    <w:p w:rsidR="00646C6E" w:rsidRPr="00BD088D" w:rsidRDefault="00304C7E" w:rsidP="006E1CCE">
      <w:pPr>
        <w:pStyle w:val="a7"/>
        <w:numPr>
          <w:ilvl w:val="0"/>
          <w:numId w:val="10"/>
        </w:numPr>
        <w:spacing w:after="0"/>
        <w:jc w:val="both"/>
        <w:rPr>
          <w:rFonts w:ascii="Times New Roman" w:hAnsi="Times New Roman" w:cs="Times New Roman"/>
          <w:sz w:val="24"/>
          <w:szCs w:val="24"/>
          <w:lang w:val="bg-BG"/>
        </w:rPr>
      </w:pPr>
      <w:r w:rsidRPr="00304C7E">
        <w:rPr>
          <w:rFonts w:ascii="Times New Roman" w:hAnsi="Times New Roman" w:cs="Times New Roman"/>
          <w:sz w:val="24"/>
          <w:szCs w:val="24"/>
          <w:lang w:val="bg-BG"/>
        </w:rPr>
        <w:t>Копие на документ за собственост или копие на валиден договор за наем на складова и ремонтна база за съхранение и ремонт на автомобилния и контейнерен парк, използван за изпълнението на поръчката, находяща се на територията на Община Ябланица.</w:t>
      </w:r>
    </w:p>
    <w:p w:rsidR="0006730F" w:rsidRDefault="0006730F" w:rsidP="0006730F">
      <w:pPr>
        <w:pStyle w:val="a7"/>
        <w:spacing w:after="0"/>
        <w:ind w:left="1440"/>
        <w:jc w:val="both"/>
        <w:rPr>
          <w:rFonts w:ascii="Times New Roman" w:hAnsi="Times New Roman" w:cs="Times New Roman"/>
          <w:sz w:val="24"/>
          <w:szCs w:val="24"/>
          <w:lang w:val="bg-BG"/>
        </w:rPr>
      </w:pPr>
    </w:p>
    <w:p w:rsidR="00C01C1B" w:rsidRPr="00282925" w:rsidRDefault="004777D0" w:rsidP="00282925">
      <w:pPr>
        <w:pStyle w:val="a7"/>
        <w:numPr>
          <w:ilvl w:val="0"/>
          <w:numId w:val="10"/>
        </w:numPr>
        <w:spacing w:after="0"/>
        <w:jc w:val="both"/>
        <w:rPr>
          <w:rFonts w:ascii="Times New Roman" w:hAnsi="Times New Roman" w:cs="Times New Roman"/>
          <w:sz w:val="24"/>
          <w:szCs w:val="24"/>
          <w:lang w:val="bg-BG"/>
        </w:rPr>
      </w:pPr>
      <w:r w:rsidRPr="004777D0">
        <w:rPr>
          <w:rFonts w:ascii="Times New Roman" w:hAnsi="Times New Roman" w:cs="Times New Roman"/>
          <w:sz w:val="24"/>
          <w:szCs w:val="24"/>
          <w:lang w:val="bg-BG"/>
        </w:rPr>
        <w:t>Списък на услуги, еднакви или сходни с предмета на настоящата обществена поръчка, а именно: услуги по сметоизвозване и/или сметосъбиране и сметоизвозване на битови отпадъци и подобни на тях от територията на общини/ урбанизирана/и територия/и, изпълнени през последните три години или в зависимост от датата, на която участникът е учреден или започнал дейността си, считано от датата на подаване на офертата от съответния участник, с посочване на стойностите, датите и получателите, заедно с доказателство за извършената услуга</w:t>
      </w:r>
      <w:r w:rsidR="00646C6E" w:rsidRPr="00282925">
        <w:rPr>
          <w:rFonts w:ascii="Times New Roman" w:hAnsi="Times New Roman" w:cs="Times New Roman"/>
          <w:sz w:val="24"/>
          <w:szCs w:val="24"/>
          <w:lang w:val="bg-BG"/>
        </w:rPr>
        <w:t>, изготвен</w:t>
      </w:r>
      <w:r w:rsidR="00B7685F" w:rsidRPr="00282925">
        <w:rPr>
          <w:rFonts w:ascii="Times New Roman" w:hAnsi="Times New Roman" w:cs="Times New Roman"/>
          <w:sz w:val="24"/>
          <w:szCs w:val="24"/>
          <w:lang w:val="bg-BG"/>
        </w:rPr>
        <w:t xml:space="preserve"> в оригинал</w:t>
      </w:r>
      <w:r w:rsidR="00646C6E" w:rsidRPr="00282925">
        <w:rPr>
          <w:rFonts w:ascii="Times New Roman" w:hAnsi="Times New Roman" w:cs="Times New Roman"/>
          <w:sz w:val="24"/>
          <w:szCs w:val="24"/>
          <w:lang w:val="bg-BG"/>
        </w:rPr>
        <w:t xml:space="preserve"> по образец Приложение №</w:t>
      </w:r>
      <w:r w:rsidR="00061705" w:rsidRPr="00282925">
        <w:rPr>
          <w:rFonts w:ascii="Times New Roman" w:hAnsi="Times New Roman" w:cs="Times New Roman"/>
          <w:sz w:val="24"/>
          <w:szCs w:val="24"/>
          <w:lang w:val="bg-BG"/>
        </w:rPr>
        <w:t>7</w:t>
      </w:r>
      <w:r w:rsidR="00646C6E" w:rsidRPr="00282925">
        <w:rPr>
          <w:rFonts w:ascii="Times New Roman" w:hAnsi="Times New Roman" w:cs="Times New Roman"/>
          <w:sz w:val="24"/>
          <w:szCs w:val="24"/>
          <w:lang w:val="bg-BG"/>
        </w:rPr>
        <w:t xml:space="preserve"> към Документацията. Участникът </w:t>
      </w:r>
      <w:r w:rsidR="00646C6E" w:rsidRPr="00282925">
        <w:rPr>
          <w:rFonts w:ascii="Times New Roman" w:hAnsi="Times New Roman" w:cs="Times New Roman"/>
          <w:sz w:val="24"/>
          <w:szCs w:val="24"/>
          <w:lang w:val="bg-BG"/>
        </w:rPr>
        <w:lastRenderedPageBreak/>
        <w:t>може да избере един или няколко от посочените в чл. 51, ал. 4 от ЗОП начини за доказване на извършените и изброени в списъка услуги, а именно: - доказателство за извършените услуги под формата на удостоверение, издадено от получателя или от компетентен орган, или - доказателство за извършените услуги чрез посочване на публичен регистър, в който е публикувана информация за услугите. За всяка изброена в списъка услуга се прилага заверено от участника копие на доказателството</w:t>
      </w:r>
      <w:r w:rsidR="00282925">
        <w:rPr>
          <w:rFonts w:ascii="Times New Roman" w:hAnsi="Times New Roman" w:cs="Times New Roman"/>
          <w:sz w:val="24"/>
          <w:szCs w:val="24"/>
          <w:lang w:val="bg-BG"/>
        </w:rPr>
        <w:t xml:space="preserve"> (когато е</w:t>
      </w:r>
      <w:r w:rsidR="009861E0">
        <w:rPr>
          <w:rFonts w:ascii="Times New Roman" w:hAnsi="Times New Roman" w:cs="Times New Roman"/>
          <w:sz w:val="24"/>
          <w:szCs w:val="24"/>
          <w:lang w:val="bg-BG"/>
        </w:rPr>
        <w:t xml:space="preserve"> </w:t>
      </w:r>
      <w:r w:rsidR="00282925">
        <w:rPr>
          <w:rFonts w:ascii="Times New Roman" w:hAnsi="Times New Roman" w:cs="Times New Roman"/>
          <w:sz w:val="24"/>
          <w:szCs w:val="24"/>
          <w:lang w:val="bg-BG"/>
        </w:rPr>
        <w:t>приложимо)</w:t>
      </w:r>
      <w:r w:rsidR="00646C6E" w:rsidRPr="00282925">
        <w:rPr>
          <w:rFonts w:ascii="Times New Roman" w:hAnsi="Times New Roman" w:cs="Times New Roman"/>
          <w:sz w:val="24"/>
          <w:szCs w:val="24"/>
          <w:lang w:val="bg-BG"/>
        </w:rPr>
        <w:t xml:space="preserve">, удостоверяващо нейното изпълнение. </w:t>
      </w:r>
      <w:r w:rsidR="00246A89" w:rsidRPr="00282925">
        <w:rPr>
          <w:rFonts w:ascii="Times New Roman" w:hAnsi="Times New Roman" w:cs="Times New Roman"/>
          <w:sz w:val="24"/>
          <w:szCs w:val="24"/>
          <w:lang w:val="bg-BG"/>
        </w:rPr>
        <w:t xml:space="preserve">Под </w:t>
      </w:r>
      <w:r w:rsidR="00246A89" w:rsidRPr="00282925">
        <w:rPr>
          <w:rFonts w:ascii="Times New Roman" w:hAnsi="Times New Roman" w:cs="Times New Roman"/>
          <w:i/>
          <w:sz w:val="24"/>
          <w:szCs w:val="24"/>
          <w:lang w:val="bg-BG"/>
        </w:rPr>
        <w:t>„сходни”</w:t>
      </w:r>
      <w:r w:rsidR="00246A89" w:rsidRPr="00282925">
        <w:rPr>
          <w:rFonts w:ascii="Times New Roman" w:hAnsi="Times New Roman" w:cs="Times New Roman"/>
          <w:sz w:val="24"/>
          <w:szCs w:val="24"/>
          <w:lang w:val="bg-BG"/>
        </w:rPr>
        <w:t xml:space="preserve"> с предмета на поръчкат</w:t>
      </w:r>
      <w:r w:rsidR="00282925" w:rsidRPr="00282925">
        <w:rPr>
          <w:rFonts w:ascii="Times New Roman" w:hAnsi="Times New Roman" w:cs="Times New Roman"/>
          <w:sz w:val="24"/>
          <w:szCs w:val="24"/>
          <w:lang w:val="bg-BG"/>
        </w:rPr>
        <w:t xml:space="preserve">а следва да се разбират услуги по сметоизвозване и/или сметосъбиране и сметоизвозване на битови отпадъци и подобни на тях от територията на общини/ урбанизирана/и територия/и </w:t>
      </w:r>
      <w:r w:rsidR="00246A89" w:rsidRPr="00282925">
        <w:rPr>
          <w:rFonts w:ascii="Times New Roman" w:hAnsi="Times New Roman" w:cs="Times New Roman"/>
          <w:sz w:val="24"/>
          <w:szCs w:val="24"/>
          <w:lang w:val="bg-BG"/>
        </w:rPr>
        <w:t>на местно и/или регионално и/или национално ниво.</w:t>
      </w:r>
      <w:r w:rsidR="00C01C1B" w:rsidRPr="00282925">
        <w:rPr>
          <w:rFonts w:ascii="Times New Roman" w:hAnsi="Times New Roman" w:cs="Times New Roman"/>
          <w:sz w:val="24"/>
          <w:szCs w:val="24"/>
          <w:lang w:val="bg-BG"/>
        </w:rPr>
        <w:t xml:space="preserve"> </w:t>
      </w:r>
    </w:p>
    <w:p w:rsidR="0096062B" w:rsidRPr="00C01C1B" w:rsidRDefault="0096062B" w:rsidP="0096062B">
      <w:pPr>
        <w:pStyle w:val="a7"/>
        <w:spacing w:after="0"/>
        <w:ind w:left="1440"/>
        <w:jc w:val="both"/>
        <w:rPr>
          <w:rFonts w:ascii="Times New Roman" w:hAnsi="Times New Roman" w:cs="Times New Roman"/>
          <w:sz w:val="24"/>
          <w:szCs w:val="24"/>
          <w:lang w:val="bg-BG"/>
        </w:rPr>
      </w:pPr>
    </w:p>
    <w:p w:rsidR="0096062B" w:rsidRDefault="00646C6E" w:rsidP="006E1CCE">
      <w:pPr>
        <w:pStyle w:val="a7"/>
        <w:numPr>
          <w:ilvl w:val="0"/>
          <w:numId w:val="10"/>
        </w:numPr>
        <w:spacing w:after="0"/>
        <w:jc w:val="both"/>
        <w:rPr>
          <w:rFonts w:ascii="Times New Roman" w:hAnsi="Times New Roman" w:cs="Times New Roman"/>
          <w:sz w:val="24"/>
          <w:szCs w:val="24"/>
          <w:lang w:val="bg-BG"/>
        </w:rPr>
      </w:pPr>
      <w:r w:rsidRPr="0096062B">
        <w:rPr>
          <w:rFonts w:ascii="Times New Roman" w:hAnsi="Times New Roman" w:cs="Times New Roman"/>
          <w:sz w:val="24"/>
          <w:szCs w:val="24"/>
          <w:lang w:val="bg-BG"/>
        </w:rPr>
        <w:t>Копия на валидни към датата на подаване на офертата Сертификати за внедрени: Система за управление на качеството: ISO 9001-2008 с обхват сметосъбиране и сметоизвоз</w:t>
      </w:r>
      <w:r w:rsidR="00F448EB" w:rsidRPr="0096062B">
        <w:rPr>
          <w:rFonts w:ascii="Times New Roman" w:hAnsi="Times New Roman" w:cs="Times New Roman"/>
          <w:sz w:val="24"/>
          <w:szCs w:val="24"/>
          <w:lang w:val="bg-BG"/>
        </w:rPr>
        <w:t>ване на отпадъци или еквивалент</w:t>
      </w:r>
      <w:r w:rsidRPr="0096062B">
        <w:rPr>
          <w:rFonts w:ascii="Times New Roman" w:hAnsi="Times New Roman" w:cs="Times New Roman"/>
          <w:sz w:val="24"/>
          <w:szCs w:val="24"/>
          <w:lang w:val="bg-BG"/>
        </w:rPr>
        <w:t xml:space="preserve"> и Система за управление на околната среда: ISO 14001-2004 с обхват сметосъбиране и сметоизвозване на отпадъци или еквивалент.</w:t>
      </w:r>
      <w:r w:rsidR="0007705B" w:rsidRPr="0096062B">
        <w:rPr>
          <w:rFonts w:ascii="Times New Roman" w:hAnsi="Times New Roman" w:cs="Times New Roman"/>
          <w:sz w:val="24"/>
          <w:szCs w:val="24"/>
          <w:lang w:val="bg-BG"/>
        </w:rPr>
        <w:t xml:space="preserve"> </w:t>
      </w:r>
    </w:p>
    <w:p w:rsidR="0096062B" w:rsidRPr="0096062B" w:rsidRDefault="0096062B" w:rsidP="0096062B">
      <w:pPr>
        <w:spacing w:after="0"/>
        <w:jc w:val="both"/>
        <w:rPr>
          <w:rFonts w:ascii="Times New Roman" w:hAnsi="Times New Roman" w:cs="Times New Roman"/>
          <w:sz w:val="24"/>
          <w:szCs w:val="24"/>
          <w:lang w:val="bg-BG"/>
        </w:rPr>
      </w:pPr>
    </w:p>
    <w:p w:rsidR="00BD088D" w:rsidRPr="00BD088D" w:rsidRDefault="00BD088D" w:rsidP="00D90236">
      <w:pPr>
        <w:numPr>
          <w:ilvl w:val="0"/>
          <w:numId w:val="4"/>
        </w:numPr>
        <w:contextualSpacing/>
        <w:jc w:val="both"/>
        <w:rPr>
          <w:rFonts w:ascii="Times New Roman" w:hAnsi="Times New Roman" w:cs="Times New Roman"/>
          <w:sz w:val="24"/>
          <w:szCs w:val="24"/>
          <w:lang w:val="bg-BG"/>
        </w:rPr>
      </w:pPr>
      <w:r w:rsidRPr="00BD088D">
        <w:rPr>
          <w:rFonts w:ascii="Times New Roman" w:hAnsi="Times New Roman" w:cs="Times New Roman"/>
          <w:sz w:val="24"/>
          <w:szCs w:val="24"/>
          <w:lang w:val="bg-BG"/>
        </w:rPr>
        <w:t xml:space="preserve">Копие на валиден </w:t>
      </w:r>
      <w:r w:rsidRPr="00007073">
        <w:rPr>
          <w:rFonts w:ascii="Times New Roman" w:hAnsi="Times New Roman" w:cs="Times New Roman"/>
          <w:sz w:val="24"/>
          <w:szCs w:val="24"/>
          <w:lang w:val="bg-BG"/>
        </w:rPr>
        <w:t>Регистрационен документ</w:t>
      </w:r>
      <w:r w:rsidRPr="00BD088D">
        <w:rPr>
          <w:rFonts w:ascii="Times New Roman" w:hAnsi="Times New Roman" w:cs="Times New Roman"/>
          <w:sz w:val="24"/>
          <w:szCs w:val="24"/>
          <w:lang w:val="bg-BG"/>
        </w:rPr>
        <w:t xml:space="preserve"> за изпълнение на услуги по сметосъбиране и транспортиране на отпадъци, издаден от компетентния орган съгласно чл. 35, ал. 3 и ал. 5 от Закона за управление на отпадъците (ЗУО), или валиден Регистрационен документ за извършване на дейностите предмет на поръчката по чл. 12 от ЗУО /отм./, съгласно § 6, ал. 1 на ЗУО или еквивалентен документ, издаден от държавата, в която е установен участник</w:t>
      </w:r>
      <w:r w:rsidR="003A7A70">
        <w:rPr>
          <w:rFonts w:ascii="Times New Roman" w:hAnsi="Times New Roman" w:cs="Times New Roman"/>
          <w:sz w:val="24"/>
          <w:szCs w:val="24"/>
          <w:lang w:val="bg-BG"/>
        </w:rPr>
        <w:t>ът</w:t>
      </w:r>
      <w:r w:rsidRPr="00BD088D">
        <w:rPr>
          <w:rFonts w:ascii="Times New Roman" w:hAnsi="Times New Roman" w:cs="Times New Roman"/>
          <w:sz w:val="24"/>
          <w:szCs w:val="24"/>
          <w:lang w:val="bg-BG"/>
        </w:rPr>
        <w:t xml:space="preserve"> в процедурата – чуждестранно физическо или юридическо лице, или техни обединения, установен</w:t>
      </w:r>
      <w:r w:rsidR="0096062B">
        <w:rPr>
          <w:rFonts w:ascii="Times New Roman" w:hAnsi="Times New Roman" w:cs="Times New Roman"/>
          <w:sz w:val="24"/>
          <w:szCs w:val="24"/>
          <w:lang w:val="bg-BG"/>
        </w:rPr>
        <w:t>и</w:t>
      </w:r>
      <w:r w:rsidRPr="00BD088D">
        <w:rPr>
          <w:rFonts w:ascii="Times New Roman" w:hAnsi="Times New Roman" w:cs="Times New Roman"/>
          <w:sz w:val="24"/>
          <w:szCs w:val="24"/>
          <w:lang w:val="bg-BG"/>
        </w:rPr>
        <w:t xml:space="preserve"> в друга държава.</w:t>
      </w:r>
    </w:p>
    <w:p w:rsidR="00D944E7" w:rsidRPr="00D944E7" w:rsidRDefault="00D944E7" w:rsidP="00D944E7">
      <w:pPr>
        <w:ind w:left="1440"/>
        <w:contextualSpacing/>
        <w:jc w:val="both"/>
        <w:rPr>
          <w:rFonts w:ascii="Times New Roman" w:hAnsi="Times New Roman" w:cs="Times New Roman"/>
          <w:sz w:val="24"/>
          <w:szCs w:val="24"/>
          <w:lang w:val="bg-BG"/>
        </w:rPr>
      </w:pPr>
    </w:p>
    <w:p w:rsidR="00B7685F" w:rsidRDefault="00B7685F" w:rsidP="00CD0A0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11.1.</w:t>
      </w:r>
      <w:r w:rsidR="00CD0A08">
        <w:rPr>
          <w:rFonts w:ascii="Times New Roman" w:hAnsi="Times New Roman" w:cs="Times New Roman"/>
          <w:sz w:val="24"/>
          <w:szCs w:val="24"/>
          <w:lang w:val="bg-BG"/>
        </w:rPr>
        <w:t>10</w:t>
      </w:r>
      <w:r w:rsidR="00D944E7" w:rsidRPr="00AC3D67">
        <w:rPr>
          <w:rFonts w:ascii="Times New Roman" w:hAnsi="Times New Roman" w:cs="Times New Roman"/>
          <w:sz w:val="24"/>
          <w:szCs w:val="24"/>
          <w:lang w:val="bg-BG"/>
        </w:rPr>
        <w:t>.</w:t>
      </w:r>
      <w:r w:rsidR="00D944E7">
        <w:rPr>
          <w:rFonts w:ascii="Times New Roman" w:hAnsi="Times New Roman" w:cs="Times New Roman"/>
          <w:sz w:val="24"/>
          <w:szCs w:val="24"/>
          <w:lang w:val="bg-BG"/>
        </w:rPr>
        <w:t xml:space="preserve"> </w:t>
      </w:r>
      <w:r w:rsidR="00CD0A08" w:rsidRPr="00CD0A08">
        <w:rPr>
          <w:rFonts w:ascii="Times New Roman" w:hAnsi="Times New Roman" w:cs="Times New Roman"/>
          <w:sz w:val="24"/>
          <w:szCs w:val="24"/>
          <w:lang w:val="bg-BG"/>
        </w:rPr>
        <w:t xml:space="preserve">Декларация по чл. 56, ал. 1, т. 8 от ЗОП (оригинал)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попълва се съгласно образеца по Приложение </w:t>
      </w:r>
      <w:r w:rsidR="00061705">
        <w:rPr>
          <w:rFonts w:ascii="Times New Roman" w:hAnsi="Times New Roman" w:cs="Times New Roman"/>
          <w:sz w:val="24"/>
          <w:szCs w:val="24"/>
          <w:lang w:val="bg-BG"/>
        </w:rPr>
        <w:t>№4</w:t>
      </w:r>
      <w:r w:rsidR="00CD0A08" w:rsidRPr="00061705">
        <w:rPr>
          <w:rFonts w:ascii="Times New Roman" w:hAnsi="Times New Roman" w:cs="Times New Roman"/>
          <w:sz w:val="24"/>
          <w:szCs w:val="24"/>
          <w:lang w:val="bg-BG"/>
        </w:rPr>
        <w:t>.</w:t>
      </w:r>
      <w:r w:rsidR="00CD0A08">
        <w:rPr>
          <w:rFonts w:ascii="Times New Roman" w:hAnsi="Times New Roman" w:cs="Times New Roman"/>
          <w:sz w:val="24"/>
          <w:szCs w:val="24"/>
          <w:lang w:val="bg-BG"/>
        </w:rPr>
        <w:t xml:space="preserve"> </w:t>
      </w:r>
      <w:r w:rsidR="00CD0A08" w:rsidRPr="00CD0A08">
        <w:rPr>
          <w:rFonts w:ascii="Times New Roman" w:hAnsi="Times New Roman" w:cs="Times New Roman"/>
          <w:sz w:val="24"/>
          <w:szCs w:val="24"/>
          <w:lang w:val="bg-BG"/>
        </w:rPr>
        <w:t>Когато участникът в процедурата е обединение, което не е юридическо лице, документът по настоящата точка се представя от обединението като цяло.</w:t>
      </w:r>
    </w:p>
    <w:p w:rsidR="006F21BE" w:rsidRPr="00E15152" w:rsidRDefault="00CD0A08" w:rsidP="006F21BE">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D944E7">
        <w:rPr>
          <w:rFonts w:ascii="Times New Roman" w:hAnsi="Times New Roman" w:cs="Times New Roman"/>
          <w:sz w:val="24"/>
          <w:szCs w:val="24"/>
          <w:lang w:val="bg-BG"/>
        </w:rPr>
        <w:t xml:space="preserve">.1.11. </w:t>
      </w:r>
      <w:r w:rsidR="00D944E7" w:rsidRPr="00E15152">
        <w:rPr>
          <w:rFonts w:ascii="Times New Roman" w:hAnsi="Times New Roman" w:cs="Times New Roman"/>
          <w:sz w:val="24"/>
          <w:szCs w:val="24"/>
          <w:lang w:val="bg-BG"/>
        </w:rPr>
        <w:t>Декларация за съгласие за участие като подизпълнител (оригинал), изготвена съ</w:t>
      </w:r>
      <w:r>
        <w:rPr>
          <w:rFonts w:ascii="Times New Roman" w:hAnsi="Times New Roman" w:cs="Times New Roman"/>
          <w:sz w:val="24"/>
          <w:szCs w:val="24"/>
          <w:lang w:val="bg-BG"/>
        </w:rPr>
        <w:t xml:space="preserve">гласно образеца по </w:t>
      </w:r>
      <w:r w:rsidRPr="00061705">
        <w:rPr>
          <w:rFonts w:ascii="Times New Roman" w:hAnsi="Times New Roman" w:cs="Times New Roman"/>
          <w:sz w:val="24"/>
          <w:szCs w:val="24"/>
          <w:lang w:val="bg-BG"/>
        </w:rPr>
        <w:t>Приложение №</w:t>
      </w:r>
      <w:r w:rsidR="00061705">
        <w:rPr>
          <w:rFonts w:ascii="Times New Roman" w:hAnsi="Times New Roman" w:cs="Times New Roman"/>
          <w:sz w:val="24"/>
          <w:szCs w:val="24"/>
          <w:lang w:val="bg-BG"/>
        </w:rPr>
        <w:t>5</w:t>
      </w:r>
      <w:r w:rsidR="00D944E7" w:rsidRPr="00061705">
        <w:rPr>
          <w:rFonts w:ascii="Times New Roman" w:hAnsi="Times New Roman" w:cs="Times New Roman"/>
          <w:sz w:val="24"/>
          <w:szCs w:val="24"/>
          <w:lang w:val="bg-BG"/>
        </w:rPr>
        <w:t>.</w:t>
      </w:r>
      <w:r w:rsidR="006F21BE">
        <w:rPr>
          <w:rFonts w:ascii="Times New Roman" w:hAnsi="Times New Roman" w:cs="Times New Roman"/>
          <w:sz w:val="24"/>
          <w:szCs w:val="24"/>
          <w:lang w:val="bg-BG"/>
        </w:rPr>
        <w:t xml:space="preserve"> </w:t>
      </w:r>
      <w:r w:rsidR="006F21BE" w:rsidRPr="006F21BE">
        <w:rPr>
          <w:rFonts w:ascii="Times New Roman" w:hAnsi="Times New Roman" w:cs="Times New Roman"/>
          <w:sz w:val="24"/>
          <w:szCs w:val="24"/>
          <w:lang w:val="bg-BG"/>
        </w:rPr>
        <w:t>Декларацията се попълва от представляващия за всеки подизпълнител поотделно.</w:t>
      </w:r>
    </w:p>
    <w:p w:rsidR="00203321" w:rsidRDefault="00CD0A08" w:rsidP="0020332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11.1.12</w:t>
      </w:r>
      <w:r w:rsidR="00D944E7">
        <w:rPr>
          <w:rFonts w:ascii="Times New Roman" w:hAnsi="Times New Roman" w:cs="Times New Roman"/>
          <w:sz w:val="24"/>
          <w:szCs w:val="24"/>
          <w:lang w:val="bg-BG"/>
        </w:rPr>
        <w:t xml:space="preserve">. </w:t>
      </w:r>
      <w:r w:rsidR="00D944E7" w:rsidRPr="006B25F6">
        <w:rPr>
          <w:rFonts w:ascii="Times New Roman" w:hAnsi="Times New Roman" w:cs="Times New Roman"/>
          <w:sz w:val="24"/>
          <w:szCs w:val="24"/>
          <w:lang w:val="bg-BG"/>
        </w:rPr>
        <w:t>Декларация по чл. 56, ал. 1, т. 12 от ЗОП</w:t>
      </w:r>
      <w:r w:rsidR="00D944E7">
        <w:rPr>
          <w:rFonts w:ascii="Times New Roman" w:hAnsi="Times New Roman" w:cs="Times New Roman"/>
          <w:sz w:val="24"/>
          <w:szCs w:val="24"/>
          <w:lang w:val="bg-BG"/>
        </w:rPr>
        <w:t xml:space="preserve"> (оригинал)</w:t>
      </w:r>
      <w:r w:rsidR="00D944E7" w:rsidRPr="006B25F6">
        <w:rPr>
          <w:rFonts w:ascii="Times New Roman" w:hAnsi="Times New Roman" w:cs="Times New Roman"/>
          <w:sz w:val="24"/>
          <w:szCs w:val="24"/>
          <w:lang w:val="bg-BG"/>
        </w:rPr>
        <w:t xml:space="preserve"> за </w:t>
      </w:r>
      <w:r w:rsidR="00D944E7" w:rsidRPr="00E15152">
        <w:rPr>
          <w:rFonts w:ascii="Times New Roman" w:hAnsi="Times New Roman" w:cs="Times New Roman"/>
          <w:sz w:val="24"/>
          <w:szCs w:val="24"/>
          <w:lang w:val="bg-BG"/>
        </w:rPr>
        <w:t>приемане на условията в проекта на договор – попълва се съг</w:t>
      </w:r>
      <w:r w:rsidR="00203321">
        <w:rPr>
          <w:rFonts w:ascii="Times New Roman" w:hAnsi="Times New Roman" w:cs="Times New Roman"/>
          <w:sz w:val="24"/>
          <w:szCs w:val="24"/>
          <w:lang w:val="bg-BG"/>
        </w:rPr>
        <w:t xml:space="preserve">ласно образеца по </w:t>
      </w:r>
      <w:r w:rsidR="00203321" w:rsidRPr="00061705">
        <w:rPr>
          <w:rFonts w:ascii="Times New Roman" w:hAnsi="Times New Roman" w:cs="Times New Roman"/>
          <w:sz w:val="24"/>
          <w:szCs w:val="24"/>
          <w:lang w:val="bg-BG"/>
        </w:rPr>
        <w:t xml:space="preserve">Приложение </w:t>
      </w:r>
      <w:r w:rsidR="00061705">
        <w:rPr>
          <w:rFonts w:ascii="Times New Roman" w:hAnsi="Times New Roman" w:cs="Times New Roman"/>
          <w:sz w:val="24"/>
          <w:szCs w:val="24"/>
          <w:lang w:val="bg-BG"/>
        </w:rPr>
        <w:t>№6</w:t>
      </w:r>
      <w:r w:rsidR="00D944E7" w:rsidRPr="00061705">
        <w:rPr>
          <w:rFonts w:ascii="Times New Roman" w:hAnsi="Times New Roman" w:cs="Times New Roman"/>
          <w:sz w:val="24"/>
          <w:szCs w:val="24"/>
          <w:lang w:val="bg-BG"/>
        </w:rPr>
        <w:t>.</w:t>
      </w:r>
      <w:r w:rsidR="00203321">
        <w:rPr>
          <w:rFonts w:ascii="Times New Roman" w:hAnsi="Times New Roman" w:cs="Times New Roman"/>
          <w:sz w:val="24"/>
          <w:szCs w:val="24"/>
          <w:lang w:val="bg-BG"/>
        </w:rPr>
        <w:t xml:space="preserve"> </w:t>
      </w:r>
      <w:r w:rsidR="00203321" w:rsidRPr="00203321">
        <w:rPr>
          <w:rFonts w:ascii="Times New Roman" w:hAnsi="Times New Roman" w:cs="Times New Roman"/>
          <w:sz w:val="24"/>
          <w:szCs w:val="24"/>
          <w:lang w:val="bg-BG"/>
        </w:rPr>
        <w:t xml:space="preserve">Когато участникът в процедурата е обединение, което не е юридическо лице, </w:t>
      </w:r>
      <w:r w:rsidR="00110C03">
        <w:rPr>
          <w:rFonts w:ascii="Times New Roman" w:hAnsi="Times New Roman" w:cs="Times New Roman"/>
          <w:sz w:val="24"/>
          <w:szCs w:val="24"/>
          <w:lang w:val="bg-BG"/>
        </w:rPr>
        <w:t>Декларацията</w:t>
      </w:r>
      <w:r w:rsidR="00203321" w:rsidRPr="00203321">
        <w:rPr>
          <w:rFonts w:ascii="Times New Roman" w:hAnsi="Times New Roman" w:cs="Times New Roman"/>
          <w:sz w:val="24"/>
          <w:szCs w:val="24"/>
          <w:lang w:val="bg-BG"/>
        </w:rPr>
        <w:t xml:space="preserve"> се представя от всеки участник в обединението.</w:t>
      </w:r>
    </w:p>
    <w:p w:rsidR="000779A3" w:rsidRDefault="000779A3" w:rsidP="000779A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11.1.13. </w:t>
      </w:r>
      <w:r w:rsidRPr="000779A3">
        <w:rPr>
          <w:rFonts w:ascii="Times New Roman" w:hAnsi="Times New Roman" w:cs="Times New Roman"/>
          <w:sz w:val="24"/>
          <w:szCs w:val="24"/>
          <w:lang w:val="bg-BG"/>
        </w:rPr>
        <w:t>Декларация за липса на свързаност с друг участник или кандидат в</w:t>
      </w:r>
      <w:r>
        <w:rPr>
          <w:rFonts w:ascii="Times New Roman" w:hAnsi="Times New Roman" w:cs="Times New Roman"/>
          <w:sz w:val="24"/>
          <w:szCs w:val="24"/>
          <w:lang w:val="bg-BG"/>
        </w:rPr>
        <w:t xml:space="preserve"> </w:t>
      </w:r>
      <w:r w:rsidRPr="000779A3">
        <w:rPr>
          <w:rFonts w:ascii="Times New Roman" w:hAnsi="Times New Roman" w:cs="Times New Roman"/>
          <w:sz w:val="24"/>
          <w:szCs w:val="24"/>
          <w:lang w:val="bg-BG"/>
        </w:rPr>
        <w:t>съответствие с чл. 55, ал. 7</w:t>
      </w:r>
      <w:r>
        <w:rPr>
          <w:rFonts w:ascii="Times New Roman" w:hAnsi="Times New Roman" w:cs="Times New Roman"/>
          <w:sz w:val="24"/>
          <w:szCs w:val="24"/>
          <w:lang w:val="bg-BG"/>
        </w:rPr>
        <w:t xml:space="preserve"> от ЗОП</w:t>
      </w:r>
      <w:r w:rsidRPr="000779A3">
        <w:rPr>
          <w:rFonts w:ascii="Times New Roman" w:hAnsi="Times New Roman" w:cs="Times New Roman"/>
          <w:sz w:val="24"/>
          <w:szCs w:val="24"/>
          <w:lang w:val="bg-BG"/>
        </w:rPr>
        <w:t>, както и за липса на обстоятелствата по чл. 8, ал. 8, т. 2</w:t>
      </w:r>
      <w:r>
        <w:rPr>
          <w:rFonts w:ascii="Times New Roman" w:hAnsi="Times New Roman" w:cs="Times New Roman"/>
          <w:sz w:val="24"/>
          <w:szCs w:val="24"/>
          <w:lang w:val="bg-BG"/>
        </w:rPr>
        <w:t xml:space="preserve"> от ЗОП </w:t>
      </w:r>
      <w:r w:rsidR="00FF34F9">
        <w:rPr>
          <w:rFonts w:ascii="Times New Roman" w:hAnsi="Times New Roman" w:cs="Times New Roman"/>
          <w:sz w:val="24"/>
          <w:szCs w:val="24"/>
          <w:lang w:val="bg-BG"/>
        </w:rPr>
        <w:t>(оригинал),</w:t>
      </w:r>
      <w:r>
        <w:rPr>
          <w:rFonts w:ascii="Times New Roman" w:hAnsi="Times New Roman" w:cs="Times New Roman"/>
          <w:sz w:val="24"/>
          <w:szCs w:val="24"/>
          <w:lang w:val="bg-BG"/>
        </w:rPr>
        <w:t xml:space="preserve"> поп</w:t>
      </w:r>
      <w:r w:rsidR="00061705">
        <w:rPr>
          <w:rFonts w:ascii="Times New Roman" w:hAnsi="Times New Roman" w:cs="Times New Roman"/>
          <w:sz w:val="24"/>
          <w:szCs w:val="24"/>
          <w:lang w:val="bg-BG"/>
        </w:rPr>
        <w:t>ълва се по образец Приложение №9</w:t>
      </w:r>
      <w:r>
        <w:rPr>
          <w:rFonts w:ascii="Times New Roman" w:hAnsi="Times New Roman" w:cs="Times New Roman"/>
          <w:sz w:val="24"/>
          <w:szCs w:val="24"/>
          <w:lang w:val="bg-BG"/>
        </w:rPr>
        <w:t xml:space="preserve">. </w:t>
      </w:r>
      <w:r w:rsidRPr="000779A3">
        <w:rPr>
          <w:rFonts w:ascii="Times New Roman" w:hAnsi="Times New Roman" w:cs="Times New Roman"/>
          <w:sz w:val="24"/>
          <w:szCs w:val="24"/>
          <w:lang w:val="bg-BG"/>
        </w:rPr>
        <w:t xml:space="preserve">Когато участникът в </w:t>
      </w:r>
      <w:r w:rsidRPr="000779A3">
        <w:rPr>
          <w:rFonts w:ascii="Times New Roman" w:hAnsi="Times New Roman" w:cs="Times New Roman"/>
          <w:sz w:val="24"/>
          <w:szCs w:val="24"/>
          <w:lang w:val="bg-BG"/>
        </w:rPr>
        <w:lastRenderedPageBreak/>
        <w:t>процедурата е обединение, което не е юридическо лице</w:t>
      </w:r>
      <w:r>
        <w:rPr>
          <w:rFonts w:ascii="Times New Roman" w:hAnsi="Times New Roman" w:cs="Times New Roman"/>
          <w:sz w:val="24"/>
          <w:szCs w:val="24"/>
          <w:lang w:val="bg-BG"/>
        </w:rPr>
        <w:t>,</w:t>
      </w:r>
      <w:r w:rsidRPr="000779A3">
        <w:rPr>
          <w:rFonts w:ascii="Times New Roman" w:hAnsi="Times New Roman" w:cs="Times New Roman"/>
          <w:sz w:val="24"/>
          <w:szCs w:val="24"/>
          <w:lang w:val="bg-BG"/>
        </w:rPr>
        <w:t xml:space="preserve"> </w:t>
      </w:r>
      <w:r>
        <w:rPr>
          <w:rFonts w:ascii="Times New Roman" w:hAnsi="Times New Roman" w:cs="Times New Roman"/>
          <w:sz w:val="24"/>
          <w:szCs w:val="24"/>
          <w:lang w:val="bg-BG"/>
        </w:rPr>
        <w:t>Декларацията се представя</w:t>
      </w:r>
      <w:r w:rsidRPr="000779A3">
        <w:rPr>
          <w:rFonts w:ascii="Times New Roman" w:hAnsi="Times New Roman" w:cs="Times New Roman"/>
          <w:sz w:val="24"/>
          <w:szCs w:val="24"/>
          <w:lang w:val="bg-BG"/>
        </w:rPr>
        <w:t xml:space="preserve"> от всеки член на обединението.</w:t>
      </w:r>
    </w:p>
    <w:p w:rsidR="00663485" w:rsidRDefault="00663485" w:rsidP="00663485">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11.1.1</w:t>
      </w:r>
      <w:r w:rsidR="000779A3">
        <w:rPr>
          <w:rFonts w:ascii="Times New Roman" w:hAnsi="Times New Roman" w:cs="Times New Roman"/>
          <w:sz w:val="24"/>
          <w:szCs w:val="24"/>
          <w:lang w:val="bg-BG"/>
        </w:rPr>
        <w:t>4</w:t>
      </w:r>
      <w:r w:rsidR="00D944E7" w:rsidRPr="00E15152">
        <w:rPr>
          <w:rFonts w:ascii="Times New Roman" w:hAnsi="Times New Roman" w:cs="Times New Roman"/>
          <w:sz w:val="24"/>
          <w:szCs w:val="24"/>
          <w:lang w:val="bg-BG"/>
        </w:rPr>
        <w:t xml:space="preserve">. </w:t>
      </w:r>
      <w:r w:rsidRPr="00663485">
        <w:rPr>
          <w:rFonts w:ascii="Times New Roman" w:hAnsi="Times New Roman" w:cs="Times New Roman"/>
          <w:sz w:val="24"/>
          <w:szCs w:val="24"/>
          <w:lang w:val="bg-BG"/>
        </w:rPr>
        <w:t>Когато участникът в процедурата е обединение (сдружение), което не е юридическо лице</w:t>
      </w:r>
      <w:r>
        <w:rPr>
          <w:rFonts w:ascii="Times New Roman" w:hAnsi="Times New Roman" w:cs="Times New Roman"/>
          <w:sz w:val="24"/>
          <w:szCs w:val="24"/>
          <w:lang w:val="bg-BG"/>
        </w:rPr>
        <w:t>,</w:t>
      </w:r>
      <w:r w:rsidRPr="00663485">
        <w:rPr>
          <w:rFonts w:ascii="Times New Roman" w:hAnsi="Times New Roman" w:cs="Times New Roman"/>
          <w:sz w:val="24"/>
          <w:szCs w:val="24"/>
          <w:lang w:val="bg-BG"/>
        </w:rPr>
        <w:t xml:space="preserve"> документите по т. 11.1.3.</w:t>
      </w:r>
      <w:r w:rsidR="000779A3">
        <w:rPr>
          <w:rFonts w:ascii="Times New Roman" w:hAnsi="Times New Roman" w:cs="Times New Roman"/>
          <w:sz w:val="24"/>
          <w:szCs w:val="24"/>
          <w:lang w:val="bg-BG"/>
        </w:rPr>
        <w:t xml:space="preserve">, </w:t>
      </w:r>
      <w:r w:rsidRPr="00663485">
        <w:rPr>
          <w:rFonts w:ascii="Times New Roman" w:hAnsi="Times New Roman" w:cs="Times New Roman"/>
          <w:sz w:val="24"/>
          <w:szCs w:val="24"/>
          <w:lang w:val="bg-BG"/>
        </w:rPr>
        <w:t xml:space="preserve">т. 11.1.12 </w:t>
      </w:r>
      <w:r w:rsidR="000779A3">
        <w:rPr>
          <w:rFonts w:ascii="Times New Roman" w:hAnsi="Times New Roman" w:cs="Times New Roman"/>
          <w:sz w:val="24"/>
          <w:szCs w:val="24"/>
          <w:lang w:val="bg-BG"/>
        </w:rPr>
        <w:t xml:space="preserve"> и т. 11.1.13 </w:t>
      </w:r>
      <w:r w:rsidRPr="00663485">
        <w:rPr>
          <w:rFonts w:ascii="Times New Roman" w:hAnsi="Times New Roman" w:cs="Times New Roman"/>
          <w:sz w:val="24"/>
          <w:szCs w:val="24"/>
          <w:lang w:val="bg-BG"/>
        </w:rPr>
        <w:t>се представят от всяко физическо или юридическо лице, включе</w:t>
      </w:r>
      <w:r>
        <w:rPr>
          <w:rFonts w:ascii="Times New Roman" w:hAnsi="Times New Roman" w:cs="Times New Roman"/>
          <w:sz w:val="24"/>
          <w:szCs w:val="24"/>
          <w:lang w:val="bg-BG"/>
        </w:rPr>
        <w:t>но в обединението (сдружението)</w:t>
      </w:r>
      <w:r w:rsidRPr="00663485">
        <w:rPr>
          <w:rFonts w:ascii="Times New Roman" w:hAnsi="Times New Roman" w:cs="Times New Roman"/>
          <w:sz w:val="24"/>
          <w:szCs w:val="24"/>
          <w:lang w:val="bg-BG"/>
        </w:rPr>
        <w:t xml:space="preserve"> като документите по т. 11.1.9. се представят само за участниците, чрез които обединението (сдружението) доказва съответствието си с критериите за подбор</w:t>
      </w:r>
      <w:r>
        <w:rPr>
          <w:rFonts w:ascii="Times New Roman" w:hAnsi="Times New Roman" w:cs="Times New Roman"/>
          <w:sz w:val="24"/>
          <w:szCs w:val="24"/>
          <w:lang w:val="bg-BG"/>
        </w:rPr>
        <w:t xml:space="preserve"> по чл. 25, ал. 2, т. 6 от ЗОП. </w:t>
      </w:r>
      <w:r w:rsidRPr="00663485">
        <w:rPr>
          <w:rFonts w:ascii="Times New Roman" w:hAnsi="Times New Roman" w:cs="Times New Roman"/>
          <w:sz w:val="24"/>
          <w:szCs w:val="24"/>
          <w:lang w:val="bg-BG"/>
        </w:rPr>
        <w:t>Когато участникът предвижда участие на подизпълнители, документите по т. 11.1.3., т. 11.1.9. и т. 11.1.11 се представят за всеки от тях, а изискванията към тях се прилагат съобразно вида и дела на тяхното участие.</w:t>
      </w:r>
    </w:p>
    <w:p w:rsidR="002019C2" w:rsidRDefault="00D944E7" w:rsidP="002019C2">
      <w:pPr>
        <w:ind w:firstLine="720"/>
        <w:jc w:val="both"/>
        <w:rPr>
          <w:rFonts w:ascii="Times New Roman" w:hAnsi="Times New Roman" w:cs="Times New Roman"/>
          <w:sz w:val="24"/>
          <w:szCs w:val="24"/>
          <w:lang w:val="bg-BG"/>
        </w:rPr>
      </w:pPr>
      <w:r w:rsidRPr="002B0929">
        <w:rPr>
          <w:rFonts w:ascii="Times New Roman" w:hAnsi="Times New Roman" w:cs="Times New Roman"/>
          <w:b/>
          <w:i/>
          <w:sz w:val="24"/>
          <w:szCs w:val="24"/>
          <w:lang w:val="bg-BG"/>
        </w:rPr>
        <w:t>Забележка:</w:t>
      </w:r>
      <w:r w:rsidRPr="00E95F24">
        <w:rPr>
          <w:rFonts w:ascii="Times New Roman" w:hAnsi="Times New Roman" w:cs="Times New Roman"/>
          <w:sz w:val="24"/>
          <w:szCs w:val="24"/>
          <w:lang w:val="bg-BG"/>
        </w:rPr>
        <w:t xml:space="preserve"> Документите по т. 1</w:t>
      </w:r>
      <w:r w:rsidR="0024713C">
        <w:rPr>
          <w:rFonts w:ascii="Times New Roman" w:hAnsi="Times New Roman" w:cs="Times New Roman"/>
          <w:sz w:val="24"/>
          <w:szCs w:val="24"/>
          <w:lang w:val="bg-BG"/>
        </w:rPr>
        <w:t>1</w:t>
      </w:r>
      <w:r w:rsidRPr="00E95F24">
        <w:rPr>
          <w:rFonts w:ascii="Times New Roman" w:hAnsi="Times New Roman" w:cs="Times New Roman"/>
          <w:sz w:val="24"/>
          <w:szCs w:val="24"/>
          <w:lang w:val="bg-BG"/>
        </w:rPr>
        <w:t xml:space="preserve"> трябва да са подредени по горепосочения ред.</w:t>
      </w:r>
      <w:r w:rsidR="00B37876" w:rsidRPr="00B37876">
        <w:rPr>
          <w:rFonts w:ascii="Times New Roman" w:hAnsi="Times New Roman" w:cs="Times New Roman"/>
          <w:sz w:val="24"/>
          <w:szCs w:val="24"/>
          <w:lang w:val="bg-BG"/>
        </w:rPr>
        <w:tab/>
      </w:r>
    </w:p>
    <w:p w:rsidR="00B37876" w:rsidRPr="00B37876" w:rsidRDefault="000B33BF" w:rsidP="002019C2">
      <w:pPr>
        <w:ind w:firstLine="720"/>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11</w:t>
      </w:r>
      <w:r w:rsidR="00B37876" w:rsidRPr="00B37876">
        <w:rPr>
          <w:rFonts w:ascii="Times New Roman" w:hAnsi="Times New Roman" w:cs="Times New Roman"/>
          <w:b/>
          <w:sz w:val="24"/>
          <w:szCs w:val="24"/>
          <w:u w:val="single"/>
          <w:lang w:val="bg-BG"/>
        </w:rPr>
        <w:t xml:space="preserve">.2. Съдържанието на </w:t>
      </w:r>
      <w:r w:rsidRPr="00B37876">
        <w:rPr>
          <w:rFonts w:ascii="Times New Roman" w:hAnsi="Times New Roman" w:cs="Times New Roman"/>
          <w:b/>
          <w:sz w:val="24"/>
          <w:szCs w:val="24"/>
          <w:u w:val="single"/>
          <w:lang w:val="bg-BG"/>
        </w:rPr>
        <w:t xml:space="preserve">ПЛИК </w:t>
      </w:r>
      <w:r w:rsidR="00B37876" w:rsidRPr="00B37876">
        <w:rPr>
          <w:rFonts w:ascii="Times New Roman" w:hAnsi="Times New Roman" w:cs="Times New Roman"/>
          <w:b/>
          <w:sz w:val="24"/>
          <w:szCs w:val="24"/>
          <w:u w:val="single"/>
          <w:lang w:val="bg-BG"/>
        </w:rPr>
        <w:t xml:space="preserve">№ 2 </w:t>
      </w:r>
      <w:r>
        <w:rPr>
          <w:rFonts w:ascii="Times New Roman" w:hAnsi="Times New Roman" w:cs="Times New Roman"/>
          <w:b/>
          <w:sz w:val="24"/>
          <w:szCs w:val="24"/>
          <w:u w:val="single"/>
          <w:lang w:val="bg-BG"/>
        </w:rPr>
        <w:t>„П</w:t>
      </w:r>
      <w:r w:rsidRPr="00B37876">
        <w:rPr>
          <w:rFonts w:ascii="Times New Roman" w:hAnsi="Times New Roman" w:cs="Times New Roman"/>
          <w:b/>
          <w:sz w:val="24"/>
          <w:szCs w:val="24"/>
          <w:u w:val="single"/>
          <w:lang w:val="bg-BG"/>
        </w:rPr>
        <w:t>редложение за изпълнение на поръчката”</w:t>
      </w:r>
      <w:r w:rsidR="00482E15">
        <w:rPr>
          <w:rFonts w:ascii="Times New Roman" w:hAnsi="Times New Roman" w:cs="Times New Roman"/>
          <w:b/>
          <w:sz w:val="24"/>
          <w:szCs w:val="24"/>
          <w:u w:val="single"/>
          <w:lang w:val="bg-BG"/>
        </w:rPr>
        <w:t>, е</w:t>
      </w:r>
      <w:r w:rsidR="00B37876" w:rsidRPr="00B37876">
        <w:rPr>
          <w:rFonts w:ascii="Times New Roman" w:hAnsi="Times New Roman" w:cs="Times New Roman"/>
          <w:b/>
          <w:sz w:val="24"/>
          <w:szCs w:val="24"/>
          <w:u w:val="single"/>
          <w:lang w:val="bg-BG"/>
        </w:rPr>
        <w:t xml:space="preserve"> както следва: </w:t>
      </w:r>
    </w:p>
    <w:p w:rsidR="00D944E7" w:rsidRDefault="00C47000" w:rsidP="00A13725">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11.2.1.</w:t>
      </w:r>
      <w:r w:rsidR="00D944E7">
        <w:rPr>
          <w:rFonts w:ascii="Times New Roman" w:hAnsi="Times New Roman" w:cs="Times New Roman"/>
          <w:sz w:val="24"/>
          <w:szCs w:val="24"/>
          <w:lang w:val="bg-BG"/>
        </w:rPr>
        <w:t xml:space="preserve"> </w:t>
      </w:r>
      <w:r w:rsidR="00FF34F9" w:rsidRPr="00FF34F9">
        <w:rPr>
          <w:rFonts w:ascii="Times New Roman" w:hAnsi="Times New Roman" w:cs="Times New Roman"/>
          <w:b/>
          <w:sz w:val="24"/>
          <w:szCs w:val="24"/>
          <w:lang w:val="bg-BG"/>
        </w:rPr>
        <w:t>Предложение</w:t>
      </w:r>
      <w:r w:rsidR="00A13725">
        <w:rPr>
          <w:rFonts w:ascii="Times New Roman" w:hAnsi="Times New Roman" w:cs="Times New Roman"/>
          <w:b/>
          <w:sz w:val="24"/>
          <w:szCs w:val="24"/>
          <w:lang w:val="bg-BG"/>
        </w:rPr>
        <w:t>то</w:t>
      </w:r>
      <w:r w:rsidR="00FF34F9" w:rsidRPr="00FF34F9">
        <w:rPr>
          <w:rFonts w:ascii="Times New Roman" w:hAnsi="Times New Roman" w:cs="Times New Roman"/>
          <w:b/>
          <w:sz w:val="24"/>
          <w:szCs w:val="24"/>
          <w:lang w:val="bg-BG"/>
        </w:rPr>
        <w:t xml:space="preserve"> за изпълнение на поръчката</w:t>
      </w:r>
      <w:r w:rsidR="00FF34F9">
        <w:rPr>
          <w:rFonts w:ascii="Times New Roman" w:hAnsi="Times New Roman" w:cs="Times New Roman"/>
          <w:sz w:val="24"/>
          <w:szCs w:val="24"/>
          <w:lang w:val="bg-BG"/>
        </w:rPr>
        <w:t xml:space="preserve"> </w:t>
      </w:r>
      <w:r w:rsidR="00FF34F9" w:rsidRPr="00FF34F9">
        <w:rPr>
          <w:rFonts w:ascii="Times New Roman" w:hAnsi="Times New Roman" w:cs="Times New Roman"/>
          <w:sz w:val="24"/>
          <w:szCs w:val="24"/>
          <w:lang w:val="bg-BG"/>
        </w:rPr>
        <w:t xml:space="preserve">и </w:t>
      </w:r>
      <w:r w:rsidR="00FF34F9" w:rsidRPr="00FF34F9">
        <w:rPr>
          <w:rFonts w:ascii="Times New Roman" w:hAnsi="Times New Roman" w:cs="Times New Roman"/>
          <w:b/>
          <w:sz w:val="24"/>
          <w:szCs w:val="24"/>
          <w:lang w:val="bg-BG"/>
        </w:rPr>
        <w:t>Работна</w:t>
      </w:r>
      <w:r w:rsidR="00A13725">
        <w:rPr>
          <w:rFonts w:ascii="Times New Roman" w:hAnsi="Times New Roman" w:cs="Times New Roman"/>
          <w:b/>
          <w:sz w:val="24"/>
          <w:szCs w:val="24"/>
          <w:lang w:val="bg-BG"/>
        </w:rPr>
        <w:t>та</w:t>
      </w:r>
      <w:r w:rsidR="00FF34F9" w:rsidRPr="00FF34F9">
        <w:rPr>
          <w:rFonts w:ascii="Times New Roman" w:hAnsi="Times New Roman" w:cs="Times New Roman"/>
          <w:b/>
          <w:sz w:val="24"/>
          <w:szCs w:val="24"/>
          <w:lang w:val="bg-BG"/>
        </w:rPr>
        <w:t xml:space="preserve"> програма</w:t>
      </w:r>
      <w:r w:rsidR="00A13725">
        <w:rPr>
          <w:rFonts w:ascii="Times New Roman" w:hAnsi="Times New Roman" w:cs="Times New Roman"/>
          <w:sz w:val="24"/>
          <w:szCs w:val="24"/>
          <w:lang w:val="bg-BG"/>
        </w:rPr>
        <w:t>, неразделна част от него</w:t>
      </w:r>
      <w:r w:rsidR="00D944E7" w:rsidRPr="00EF213A">
        <w:rPr>
          <w:rFonts w:ascii="Times New Roman" w:hAnsi="Times New Roman" w:cs="Times New Roman"/>
          <w:sz w:val="24"/>
          <w:szCs w:val="24"/>
          <w:lang w:val="bg-BG"/>
        </w:rPr>
        <w:t xml:space="preserve">, изготвено в съответствие с образеца по </w:t>
      </w:r>
      <w:r w:rsidR="00D944E7" w:rsidRPr="00E15152">
        <w:rPr>
          <w:rFonts w:ascii="Times New Roman" w:hAnsi="Times New Roman" w:cs="Times New Roman"/>
          <w:sz w:val="24"/>
          <w:szCs w:val="24"/>
          <w:lang w:val="bg-BG"/>
        </w:rPr>
        <w:t xml:space="preserve">Приложение </w:t>
      </w:r>
      <w:r w:rsidR="00D944E7" w:rsidRPr="00061705">
        <w:rPr>
          <w:rFonts w:ascii="Times New Roman" w:hAnsi="Times New Roman" w:cs="Times New Roman"/>
          <w:sz w:val="24"/>
          <w:szCs w:val="24"/>
          <w:lang w:val="bg-BG"/>
        </w:rPr>
        <w:t>№</w:t>
      </w:r>
      <w:r w:rsidR="00061705">
        <w:rPr>
          <w:rFonts w:ascii="Times New Roman" w:hAnsi="Times New Roman" w:cs="Times New Roman"/>
          <w:sz w:val="24"/>
          <w:szCs w:val="24"/>
          <w:lang w:val="bg-BG"/>
        </w:rPr>
        <w:t>10</w:t>
      </w:r>
      <w:r w:rsidR="004B661E">
        <w:rPr>
          <w:rFonts w:ascii="Times New Roman" w:hAnsi="Times New Roman" w:cs="Times New Roman"/>
          <w:sz w:val="24"/>
          <w:szCs w:val="24"/>
          <w:lang w:val="bg-BG"/>
        </w:rPr>
        <w:t xml:space="preserve"> - </w:t>
      </w:r>
      <w:r w:rsidR="00D944E7" w:rsidRPr="00E15152">
        <w:rPr>
          <w:rFonts w:ascii="Times New Roman" w:hAnsi="Times New Roman" w:cs="Times New Roman"/>
          <w:sz w:val="24"/>
          <w:szCs w:val="24"/>
          <w:lang w:val="bg-BG"/>
        </w:rPr>
        <w:t>оригинал</w:t>
      </w:r>
      <w:r w:rsidR="00D944E7">
        <w:rPr>
          <w:rFonts w:ascii="Times New Roman" w:hAnsi="Times New Roman" w:cs="Times New Roman"/>
          <w:sz w:val="24"/>
          <w:szCs w:val="24"/>
          <w:lang w:val="bg-BG"/>
        </w:rPr>
        <w:t>,</w:t>
      </w:r>
      <w:r w:rsidR="00D944E7" w:rsidRPr="00EF213A">
        <w:rPr>
          <w:rFonts w:ascii="Times New Roman" w:hAnsi="Times New Roman" w:cs="Times New Roman"/>
          <w:sz w:val="24"/>
          <w:szCs w:val="24"/>
          <w:lang w:val="bg-BG"/>
        </w:rPr>
        <w:t xml:space="preserve"> трябва да съдържа:</w:t>
      </w:r>
    </w:p>
    <w:p w:rsidR="007C2268" w:rsidRPr="00574958" w:rsidRDefault="007C2268" w:rsidP="00D90236">
      <w:pPr>
        <w:pStyle w:val="a7"/>
        <w:numPr>
          <w:ilvl w:val="0"/>
          <w:numId w:val="4"/>
        </w:numPr>
        <w:ind w:left="0" w:firstLine="1080"/>
        <w:jc w:val="both"/>
        <w:rPr>
          <w:rFonts w:ascii="Times New Roman" w:hAnsi="Times New Roman" w:cs="Times New Roman"/>
          <w:sz w:val="24"/>
          <w:szCs w:val="24"/>
          <w:lang w:val="bg-BG"/>
        </w:rPr>
      </w:pPr>
      <w:r w:rsidRPr="007C2268">
        <w:rPr>
          <w:rFonts w:ascii="Times New Roman" w:hAnsi="Times New Roman" w:cs="Times New Roman"/>
          <w:sz w:val="24"/>
          <w:szCs w:val="24"/>
          <w:lang w:val="bg-BG"/>
        </w:rPr>
        <w:t xml:space="preserve">Работна програма (следва да бъде изготвена в </w:t>
      </w:r>
      <w:r>
        <w:rPr>
          <w:rFonts w:ascii="Times New Roman" w:hAnsi="Times New Roman" w:cs="Times New Roman"/>
          <w:sz w:val="24"/>
          <w:szCs w:val="24"/>
          <w:lang w:val="bg-BG"/>
        </w:rPr>
        <w:t>пълно съответствие с Техническата спецификация, М</w:t>
      </w:r>
      <w:r w:rsidRPr="007C2268">
        <w:rPr>
          <w:rFonts w:ascii="Times New Roman" w:hAnsi="Times New Roman" w:cs="Times New Roman"/>
          <w:sz w:val="24"/>
          <w:szCs w:val="24"/>
          <w:lang w:val="bg-BG"/>
        </w:rPr>
        <w:t>етодиката за оценка и условията на процедурата)</w:t>
      </w:r>
      <w:r>
        <w:rPr>
          <w:rFonts w:ascii="Times New Roman" w:hAnsi="Times New Roman" w:cs="Times New Roman"/>
          <w:sz w:val="24"/>
          <w:szCs w:val="24"/>
          <w:lang w:val="bg-BG"/>
        </w:rPr>
        <w:t>. Работната програма включва следните основни елементи:</w:t>
      </w:r>
    </w:p>
    <w:p w:rsidR="007C2268" w:rsidRDefault="007C2268" w:rsidP="006E1CCE">
      <w:pPr>
        <w:pStyle w:val="a7"/>
        <w:numPr>
          <w:ilvl w:val="0"/>
          <w:numId w:val="26"/>
        </w:numPr>
        <w:jc w:val="both"/>
        <w:rPr>
          <w:rFonts w:ascii="Times New Roman" w:hAnsi="Times New Roman" w:cs="Times New Roman"/>
          <w:sz w:val="24"/>
          <w:szCs w:val="24"/>
          <w:lang w:val="bg-BG"/>
        </w:rPr>
      </w:pPr>
      <w:r w:rsidRPr="007C2268">
        <w:rPr>
          <w:rFonts w:ascii="Times New Roman" w:hAnsi="Times New Roman" w:cs="Times New Roman"/>
          <w:sz w:val="24"/>
          <w:szCs w:val="24"/>
          <w:lang w:val="bg-BG"/>
        </w:rPr>
        <w:t>Предлаган подход и стратегия за изпълнение на поръчката</w:t>
      </w:r>
    </w:p>
    <w:p w:rsidR="007C2268" w:rsidRDefault="007C2268" w:rsidP="006E1CCE">
      <w:pPr>
        <w:pStyle w:val="a7"/>
        <w:numPr>
          <w:ilvl w:val="0"/>
          <w:numId w:val="26"/>
        </w:numPr>
        <w:jc w:val="both"/>
        <w:rPr>
          <w:rFonts w:ascii="Times New Roman" w:hAnsi="Times New Roman" w:cs="Times New Roman"/>
          <w:sz w:val="24"/>
          <w:szCs w:val="24"/>
          <w:lang w:val="bg-BG"/>
        </w:rPr>
      </w:pPr>
      <w:r w:rsidRPr="007C2268">
        <w:rPr>
          <w:rFonts w:ascii="Times New Roman" w:hAnsi="Times New Roman" w:cs="Times New Roman"/>
          <w:sz w:val="24"/>
          <w:szCs w:val="24"/>
          <w:lang w:val="bg-BG"/>
        </w:rPr>
        <w:t>Анализ на основните рискове, които могат да доведат до забавяне или некачествено изпълнение на услугата и мерки за тяхното управление</w:t>
      </w:r>
    </w:p>
    <w:p w:rsidR="007C2268" w:rsidRPr="00574958" w:rsidRDefault="007C2268" w:rsidP="006E1CCE">
      <w:pPr>
        <w:pStyle w:val="a7"/>
        <w:numPr>
          <w:ilvl w:val="0"/>
          <w:numId w:val="26"/>
        </w:numPr>
        <w:jc w:val="both"/>
        <w:rPr>
          <w:rFonts w:ascii="Times New Roman" w:hAnsi="Times New Roman" w:cs="Times New Roman"/>
          <w:sz w:val="24"/>
          <w:szCs w:val="24"/>
          <w:lang w:val="bg-BG"/>
        </w:rPr>
      </w:pPr>
      <w:r w:rsidRPr="007C2268">
        <w:rPr>
          <w:rFonts w:ascii="Times New Roman" w:hAnsi="Times New Roman" w:cs="Times New Roman"/>
          <w:sz w:val="24"/>
          <w:szCs w:val="24"/>
          <w:lang w:val="bg-BG"/>
        </w:rPr>
        <w:t>Опазване на околната среда по време на изпълнението на предмета на договора</w:t>
      </w:r>
      <w:r w:rsidR="00574958">
        <w:rPr>
          <w:rFonts w:ascii="Times New Roman" w:hAnsi="Times New Roman" w:cs="Times New Roman"/>
          <w:sz w:val="24"/>
          <w:szCs w:val="24"/>
          <w:lang w:val="bg-BG"/>
        </w:rPr>
        <w:t>.</w:t>
      </w:r>
    </w:p>
    <w:p w:rsidR="007C2268" w:rsidRDefault="007C2268" w:rsidP="00D90236">
      <w:pPr>
        <w:pStyle w:val="a7"/>
        <w:numPr>
          <w:ilvl w:val="0"/>
          <w:numId w:val="4"/>
        </w:numPr>
        <w:ind w:left="0" w:firstLine="1080"/>
        <w:jc w:val="both"/>
        <w:rPr>
          <w:rFonts w:ascii="Times New Roman" w:hAnsi="Times New Roman" w:cs="Times New Roman"/>
          <w:sz w:val="24"/>
          <w:szCs w:val="24"/>
          <w:lang w:val="bg-BG"/>
        </w:rPr>
      </w:pPr>
      <w:r w:rsidRPr="007C2268">
        <w:rPr>
          <w:rFonts w:ascii="Times New Roman" w:hAnsi="Times New Roman" w:cs="Times New Roman"/>
          <w:sz w:val="24"/>
          <w:szCs w:val="24"/>
          <w:lang w:val="bg-BG"/>
        </w:rPr>
        <w:t>Срок за реакция при нужда от подмяна на дефектирал съд за отпадъци</w:t>
      </w:r>
      <w:r>
        <w:rPr>
          <w:rFonts w:ascii="Times New Roman" w:hAnsi="Times New Roman" w:cs="Times New Roman"/>
          <w:sz w:val="24"/>
          <w:szCs w:val="24"/>
          <w:lang w:val="bg-BG"/>
        </w:rPr>
        <w:t xml:space="preserve"> (посочен в календарни дни);</w:t>
      </w:r>
    </w:p>
    <w:p w:rsidR="00574958" w:rsidRDefault="00C47000" w:rsidP="0057495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11.2.1.1.</w:t>
      </w:r>
      <w:r w:rsidR="00574958" w:rsidRPr="00574958">
        <w:rPr>
          <w:rFonts w:ascii="Times New Roman" w:hAnsi="Times New Roman" w:cs="Times New Roman"/>
          <w:sz w:val="24"/>
          <w:szCs w:val="24"/>
          <w:lang w:val="bg-BG"/>
        </w:rPr>
        <w:t xml:space="preserve"> С представянето на Предложението за изпълнение на поръчката участникът в процедурата заявява готовността си да изпълни всички изисквания на Техническата спецификация (Раздел IV от Документацията). В случай, че участникът бъде определен за Изпълнител на обществената поръчка, Предложението за изпълнение на поръчката става неразделна част от договора.</w:t>
      </w:r>
    </w:p>
    <w:p w:rsidR="00C47000" w:rsidRDefault="00C47000" w:rsidP="003872CE">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11.2.1.2</w:t>
      </w:r>
      <w:r w:rsidRPr="00CF1E78">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CF1E78">
        <w:rPr>
          <w:rFonts w:ascii="Times New Roman" w:hAnsi="Times New Roman" w:cs="Times New Roman"/>
          <w:sz w:val="24"/>
          <w:szCs w:val="24"/>
          <w:lang w:val="bg-BG"/>
        </w:rPr>
        <w:t xml:space="preserve">В </w:t>
      </w:r>
      <w:r w:rsidRPr="00A13725">
        <w:rPr>
          <w:rFonts w:ascii="Times New Roman" w:hAnsi="Times New Roman" w:cs="Times New Roman"/>
          <w:sz w:val="24"/>
          <w:szCs w:val="24"/>
          <w:lang w:val="bg-BG"/>
        </w:rPr>
        <w:t>Предложение</w:t>
      </w:r>
      <w:r>
        <w:rPr>
          <w:rFonts w:ascii="Times New Roman" w:hAnsi="Times New Roman" w:cs="Times New Roman"/>
          <w:sz w:val="24"/>
          <w:szCs w:val="24"/>
          <w:lang w:val="bg-BG"/>
        </w:rPr>
        <w:t>то</w:t>
      </w:r>
      <w:r w:rsidRPr="00A13725">
        <w:rPr>
          <w:rFonts w:ascii="Times New Roman" w:hAnsi="Times New Roman" w:cs="Times New Roman"/>
          <w:sz w:val="24"/>
          <w:szCs w:val="24"/>
          <w:lang w:val="bg-BG"/>
        </w:rPr>
        <w:t xml:space="preserve"> за изпълнение на поръчката </w:t>
      </w:r>
      <w:r>
        <w:rPr>
          <w:rFonts w:ascii="Times New Roman" w:hAnsi="Times New Roman" w:cs="Times New Roman"/>
          <w:sz w:val="24"/>
          <w:szCs w:val="24"/>
          <w:lang w:val="bg-BG"/>
        </w:rPr>
        <w:t>(Техническо</w:t>
      </w:r>
      <w:r w:rsidRPr="00CF1E78">
        <w:rPr>
          <w:rFonts w:ascii="Times New Roman" w:hAnsi="Times New Roman" w:cs="Times New Roman"/>
          <w:sz w:val="24"/>
          <w:szCs w:val="24"/>
          <w:lang w:val="bg-BG"/>
        </w:rPr>
        <w:t xml:space="preserve"> предложение</w:t>
      </w:r>
      <w:r>
        <w:rPr>
          <w:rFonts w:ascii="Times New Roman" w:hAnsi="Times New Roman" w:cs="Times New Roman"/>
          <w:sz w:val="24"/>
          <w:szCs w:val="24"/>
          <w:lang w:val="bg-BG"/>
        </w:rPr>
        <w:t>)</w:t>
      </w:r>
      <w:r w:rsidRPr="00CF1E78">
        <w:rPr>
          <w:rFonts w:ascii="Times New Roman" w:hAnsi="Times New Roman" w:cs="Times New Roman"/>
          <w:sz w:val="24"/>
          <w:szCs w:val="24"/>
          <w:lang w:val="bg-BG"/>
        </w:rPr>
        <w:t xml:space="preserve"> участникът трябва задължително да разработи своите конкретни предложения </w:t>
      </w:r>
      <w:r>
        <w:rPr>
          <w:rFonts w:ascii="Times New Roman" w:hAnsi="Times New Roman" w:cs="Times New Roman"/>
          <w:sz w:val="24"/>
          <w:szCs w:val="24"/>
          <w:lang w:val="bg-BG"/>
        </w:rPr>
        <w:t>съобразно</w:t>
      </w:r>
      <w:r w:rsidRPr="00CF1E78">
        <w:rPr>
          <w:rFonts w:ascii="Times New Roman" w:hAnsi="Times New Roman" w:cs="Times New Roman"/>
          <w:sz w:val="24"/>
          <w:szCs w:val="24"/>
          <w:lang w:val="bg-BG"/>
        </w:rPr>
        <w:t xml:space="preserve"> критериите</w:t>
      </w:r>
      <w:r>
        <w:rPr>
          <w:rFonts w:ascii="Times New Roman" w:hAnsi="Times New Roman" w:cs="Times New Roman"/>
          <w:sz w:val="24"/>
          <w:szCs w:val="24"/>
          <w:lang w:val="bg-BG"/>
        </w:rPr>
        <w:t xml:space="preserve"> и показателите</w:t>
      </w:r>
      <w:r w:rsidRPr="00CF1E78">
        <w:rPr>
          <w:rFonts w:ascii="Times New Roman" w:hAnsi="Times New Roman" w:cs="Times New Roman"/>
          <w:sz w:val="24"/>
          <w:szCs w:val="24"/>
          <w:lang w:val="bg-BG"/>
        </w:rPr>
        <w:t>, о</w:t>
      </w:r>
      <w:r>
        <w:rPr>
          <w:rFonts w:ascii="Times New Roman" w:hAnsi="Times New Roman" w:cs="Times New Roman"/>
          <w:sz w:val="24"/>
          <w:szCs w:val="24"/>
          <w:lang w:val="bg-BG"/>
        </w:rPr>
        <w:t>пределени за оценка на офертата,</w:t>
      </w:r>
      <w:r w:rsidRPr="00CF1E78">
        <w:rPr>
          <w:rFonts w:ascii="Times New Roman" w:hAnsi="Times New Roman" w:cs="Times New Roman"/>
          <w:sz w:val="24"/>
          <w:szCs w:val="24"/>
          <w:lang w:val="bg-BG"/>
        </w:rPr>
        <w:t xml:space="preserve"> </w:t>
      </w:r>
      <w:r w:rsidRPr="00A13725">
        <w:rPr>
          <w:rFonts w:ascii="Times New Roman" w:hAnsi="Times New Roman" w:cs="Times New Roman"/>
          <w:sz w:val="24"/>
          <w:szCs w:val="24"/>
          <w:lang w:val="bg-BG"/>
        </w:rPr>
        <w:t>при</w:t>
      </w:r>
      <w:r>
        <w:rPr>
          <w:rFonts w:ascii="Times New Roman" w:hAnsi="Times New Roman" w:cs="Times New Roman"/>
          <w:sz w:val="24"/>
          <w:szCs w:val="24"/>
          <w:lang w:val="bg-BG"/>
        </w:rPr>
        <w:t xml:space="preserve"> съблюдаване изискванията в Т</w:t>
      </w:r>
      <w:r w:rsidRPr="00A13725">
        <w:rPr>
          <w:rFonts w:ascii="Times New Roman" w:hAnsi="Times New Roman" w:cs="Times New Roman"/>
          <w:sz w:val="24"/>
          <w:szCs w:val="24"/>
          <w:lang w:val="bg-BG"/>
        </w:rPr>
        <w:t>ехническата спецификация, изискванията към офертата, условият</w:t>
      </w:r>
      <w:r>
        <w:rPr>
          <w:rFonts w:ascii="Times New Roman" w:hAnsi="Times New Roman" w:cs="Times New Roman"/>
          <w:sz w:val="24"/>
          <w:szCs w:val="24"/>
          <w:lang w:val="bg-BG"/>
        </w:rPr>
        <w:t>а за изпълнение на поръчката и М</w:t>
      </w:r>
      <w:r w:rsidRPr="00A13725">
        <w:rPr>
          <w:rFonts w:ascii="Times New Roman" w:hAnsi="Times New Roman" w:cs="Times New Roman"/>
          <w:sz w:val="24"/>
          <w:szCs w:val="24"/>
          <w:lang w:val="bg-BG"/>
        </w:rPr>
        <w:t>етодиката за оценка на офертите.</w:t>
      </w:r>
    </w:p>
    <w:p w:rsidR="00A13725" w:rsidRPr="00A13725" w:rsidRDefault="00C47000" w:rsidP="0057495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11.2.1.3. </w:t>
      </w:r>
      <w:r w:rsidR="00574958" w:rsidRPr="00574958">
        <w:rPr>
          <w:rFonts w:ascii="Times New Roman" w:hAnsi="Times New Roman" w:cs="Times New Roman"/>
          <w:sz w:val="24"/>
          <w:szCs w:val="24"/>
          <w:lang w:val="bg-BG"/>
        </w:rPr>
        <w:t>Участник, който не представи Предложение за изпълнение на поръчката или предс</w:t>
      </w:r>
      <w:r w:rsidR="00574958">
        <w:rPr>
          <w:rFonts w:ascii="Times New Roman" w:hAnsi="Times New Roman" w:cs="Times New Roman"/>
          <w:sz w:val="24"/>
          <w:szCs w:val="24"/>
          <w:lang w:val="bg-BG"/>
        </w:rPr>
        <w:t xml:space="preserve">тавеното от него Предложение </w:t>
      </w:r>
      <w:r w:rsidR="00574958" w:rsidRPr="00574958">
        <w:rPr>
          <w:rFonts w:ascii="Times New Roman" w:hAnsi="Times New Roman" w:cs="Times New Roman"/>
          <w:sz w:val="24"/>
          <w:szCs w:val="24"/>
          <w:lang w:val="bg-BG"/>
        </w:rPr>
        <w:t xml:space="preserve">не отговаря на изискванията на Възложителя ще бъде отстранен от </w:t>
      </w:r>
      <w:r w:rsidR="00574958">
        <w:rPr>
          <w:rFonts w:ascii="Times New Roman" w:hAnsi="Times New Roman" w:cs="Times New Roman"/>
          <w:sz w:val="24"/>
          <w:szCs w:val="24"/>
          <w:lang w:val="bg-BG"/>
        </w:rPr>
        <w:t xml:space="preserve">по-нататъшно </w:t>
      </w:r>
      <w:r w:rsidR="00574958" w:rsidRPr="00574958">
        <w:rPr>
          <w:rFonts w:ascii="Times New Roman" w:hAnsi="Times New Roman" w:cs="Times New Roman"/>
          <w:sz w:val="24"/>
          <w:szCs w:val="24"/>
          <w:lang w:val="bg-BG"/>
        </w:rPr>
        <w:t xml:space="preserve">участие в процедурата </w:t>
      </w:r>
      <w:r>
        <w:rPr>
          <w:rFonts w:ascii="Times New Roman" w:hAnsi="Times New Roman" w:cs="Times New Roman"/>
          <w:sz w:val="24"/>
          <w:szCs w:val="24"/>
          <w:lang w:val="bg-BG"/>
        </w:rPr>
        <w:t>за възлагане на обществената</w:t>
      </w:r>
      <w:r w:rsidR="00574958" w:rsidRPr="00574958">
        <w:rPr>
          <w:rFonts w:ascii="Times New Roman" w:hAnsi="Times New Roman" w:cs="Times New Roman"/>
          <w:sz w:val="24"/>
          <w:szCs w:val="24"/>
          <w:lang w:val="bg-BG"/>
        </w:rPr>
        <w:t xml:space="preserve"> поръчка на основание чл. 69, ал. 1 от ЗОП.</w:t>
      </w:r>
      <w:r w:rsidR="00574958">
        <w:rPr>
          <w:rFonts w:ascii="Times New Roman" w:hAnsi="Times New Roman" w:cs="Times New Roman"/>
          <w:sz w:val="24"/>
          <w:szCs w:val="24"/>
          <w:lang w:val="bg-BG"/>
        </w:rPr>
        <w:t xml:space="preserve"> </w:t>
      </w:r>
      <w:r w:rsidR="00A13725" w:rsidRPr="00A13725">
        <w:rPr>
          <w:rFonts w:ascii="Times New Roman" w:hAnsi="Times New Roman" w:cs="Times New Roman"/>
          <w:sz w:val="24"/>
          <w:szCs w:val="24"/>
          <w:lang w:val="bg-BG"/>
        </w:rPr>
        <w:t>Ако Предложението за изпълнение на пор</w:t>
      </w:r>
      <w:r w:rsidR="00574958">
        <w:rPr>
          <w:rFonts w:ascii="Times New Roman" w:hAnsi="Times New Roman" w:cs="Times New Roman"/>
          <w:sz w:val="24"/>
          <w:szCs w:val="24"/>
          <w:lang w:val="bg-BG"/>
        </w:rPr>
        <w:t xml:space="preserve">ъчката на участник не съдържа Работна програма или съдържа </w:t>
      </w:r>
      <w:r w:rsidR="00574958">
        <w:rPr>
          <w:rFonts w:ascii="Times New Roman" w:hAnsi="Times New Roman" w:cs="Times New Roman"/>
          <w:sz w:val="24"/>
          <w:szCs w:val="24"/>
          <w:lang w:val="bg-BG"/>
        </w:rPr>
        <w:lastRenderedPageBreak/>
        <w:t>Р</w:t>
      </w:r>
      <w:r w:rsidR="00A13725" w:rsidRPr="00A13725">
        <w:rPr>
          <w:rFonts w:ascii="Times New Roman" w:hAnsi="Times New Roman" w:cs="Times New Roman"/>
          <w:sz w:val="24"/>
          <w:szCs w:val="24"/>
          <w:lang w:val="bg-BG"/>
        </w:rPr>
        <w:t xml:space="preserve">аботна програма, която не </w:t>
      </w:r>
      <w:r w:rsidR="00574958">
        <w:rPr>
          <w:rFonts w:ascii="Times New Roman" w:hAnsi="Times New Roman" w:cs="Times New Roman"/>
          <w:sz w:val="24"/>
          <w:szCs w:val="24"/>
          <w:lang w:val="bg-BG"/>
        </w:rPr>
        <w:t>съответства на изискванията на Техническата спецификация и М</w:t>
      </w:r>
      <w:r w:rsidR="00A13725" w:rsidRPr="00A13725">
        <w:rPr>
          <w:rFonts w:ascii="Times New Roman" w:hAnsi="Times New Roman" w:cs="Times New Roman"/>
          <w:sz w:val="24"/>
          <w:szCs w:val="24"/>
          <w:lang w:val="bg-BG"/>
        </w:rPr>
        <w:t>етодиката за оценка, офертата на същия се отстранява о</w:t>
      </w:r>
      <w:r w:rsidR="00574958">
        <w:rPr>
          <w:rFonts w:ascii="Times New Roman" w:hAnsi="Times New Roman" w:cs="Times New Roman"/>
          <w:sz w:val="24"/>
          <w:szCs w:val="24"/>
          <w:lang w:val="bg-BG"/>
        </w:rPr>
        <w:t>т по-нататъшно участие, като не</w:t>
      </w:r>
      <w:r w:rsidR="00A13725" w:rsidRPr="00A13725">
        <w:rPr>
          <w:rFonts w:ascii="Times New Roman" w:hAnsi="Times New Roman" w:cs="Times New Roman"/>
          <w:sz w:val="24"/>
          <w:szCs w:val="24"/>
          <w:lang w:val="bg-BG"/>
        </w:rPr>
        <w:t>отговарящ</w:t>
      </w:r>
      <w:r w:rsidR="00574958">
        <w:rPr>
          <w:rFonts w:ascii="Times New Roman" w:hAnsi="Times New Roman" w:cs="Times New Roman"/>
          <w:sz w:val="24"/>
          <w:szCs w:val="24"/>
          <w:lang w:val="bg-BG"/>
        </w:rPr>
        <w:t>а</w:t>
      </w:r>
      <w:r w:rsidR="00A13725" w:rsidRPr="00A13725">
        <w:rPr>
          <w:rFonts w:ascii="Times New Roman" w:hAnsi="Times New Roman" w:cs="Times New Roman"/>
          <w:sz w:val="24"/>
          <w:szCs w:val="24"/>
          <w:lang w:val="bg-BG"/>
        </w:rPr>
        <w:t xml:space="preserve"> на това предварително обявено условие.</w:t>
      </w:r>
      <w:r w:rsidR="00574958">
        <w:rPr>
          <w:rFonts w:ascii="Times New Roman" w:hAnsi="Times New Roman" w:cs="Times New Roman"/>
          <w:sz w:val="24"/>
          <w:szCs w:val="24"/>
          <w:lang w:val="bg-BG"/>
        </w:rPr>
        <w:t xml:space="preserve"> Ако в Т</w:t>
      </w:r>
      <w:r w:rsidR="00A13725" w:rsidRPr="00A13725">
        <w:rPr>
          <w:rFonts w:ascii="Times New Roman" w:hAnsi="Times New Roman" w:cs="Times New Roman"/>
          <w:sz w:val="24"/>
          <w:szCs w:val="24"/>
          <w:lang w:val="bg-BG"/>
        </w:rPr>
        <w:t>ехническото предложение и Работната програма към него участникът е допуснал вътрешно противоречие</w:t>
      </w:r>
      <w:r w:rsidR="00574958">
        <w:rPr>
          <w:rFonts w:ascii="Times New Roman" w:hAnsi="Times New Roman" w:cs="Times New Roman"/>
          <w:sz w:val="24"/>
          <w:szCs w:val="24"/>
          <w:lang w:val="bg-BG"/>
        </w:rPr>
        <w:t>,</w:t>
      </w:r>
      <w:r w:rsidR="00A13725" w:rsidRPr="00A13725">
        <w:rPr>
          <w:rFonts w:ascii="Times New Roman" w:hAnsi="Times New Roman" w:cs="Times New Roman"/>
          <w:sz w:val="24"/>
          <w:szCs w:val="24"/>
          <w:lang w:val="bg-BG"/>
        </w:rPr>
        <w:t xml:space="preserve"> касаещо последователността и взаимообвързаността на предлаганите дейности по сметосъбиране, сметоизвозване и </w:t>
      </w:r>
      <w:r w:rsidR="00574958">
        <w:rPr>
          <w:rFonts w:ascii="Times New Roman" w:hAnsi="Times New Roman" w:cs="Times New Roman"/>
          <w:sz w:val="24"/>
          <w:szCs w:val="24"/>
          <w:lang w:val="bg-BG"/>
        </w:rPr>
        <w:t>транспортиране</w:t>
      </w:r>
      <w:r w:rsidR="00A13725" w:rsidRPr="00A13725">
        <w:rPr>
          <w:rFonts w:ascii="Times New Roman" w:hAnsi="Times New Roman" w:cs="Times New Roman"/>
          <w:sz w:val="24"/>
          <w:szCs w:val="24"/>
          <w:lang w:val="bg-BG"/>
        </w:rPr>
        <w:t>, както и</w:t>
      </w:r>
      <w:r w:rsidR="00574958">
        <w:rPr>
          <w:rFonts w:ascii="Times New Roman" w:hAnsi="Times New Roman" w:cs="Times New Roman"/>
          <w:sz w:val="24"/>
          <w:szCs w:val="24"/>
          <w:lang w:val="bg-BG"/>
        </w:rPr>
        <w:t xml:space="preserve"> други противоречия свързани с П</w:t>
      </w:r>
      <w:r w:rsidR="00A13725" w:rsidRPr="00A13725">
        <w:rPr>
          <w:rFonts w:ascii="Times New Roman" w:hAnsi="Times New Roman" w:cs="Times New Roman"/>
          <w:sz w:val="24"/>
          <w:szCs w:val="24"/>
          <w:lang w:val="bg-BG"/>
        </w:rPr>
        <w:t>редложението за изпълнение на поръчката</w:t>
      </w:r>
      <w:r w:rsidR="00574958">
        <w:rPr>
          <w:rFonts w:ascii="Times New Roman" w:hAnsi="Times New Roman" w:cs="Times New Roman"/>
          <w:sz w:val="24"/>
          <w:szCs w:val="24"/>
          <w:lang w:val="bg-BG"/>
        </w:rPr>
        <w:t xml:space="preserve">, </w:t>
      </w:r>
      <w:r w:rsidR="00A13725" w:rsidRPr="00A13725">
        <w:rPr>
          <w:rFonts w:ascii="Times New Roman" w:hAnsi="Times New Roman" w:cs="Times New Roman"/>
          <w:sz w:val="24"/>
          <w:szCs w:val="24"/>
          <w:lang w:val="bg-BG"/>
        </w:rPr>
        <w:t xml:space="preserve"> участникът се отстранява от </w:t>
      </w:r>
      <w:r>
        <w:rPr>
          <w:rFonts w:ascii="Times New Roman" w:hAnsi="Times New Roman" w:cs="Times New Roman"/>
          <w:sz w:val="24"/>
          <w:szCs w:val="24"/>
          <w:lang w:val="bg-BG"/>
        </w:rPr>
        <w:t xml:space="preserve">по-нататъшно участие в </w:t>
      </w:r>
      <w:r w:rsidR="00A13725" w:rsidRPr="00A13725">
        <w:rPr>
          <w:rFonts w:ascii="Times New Roman" w:hAnsi="Times New Roman" w:cs="Times New Roman"/>
          <w:sz w:val="24"/>
          <w:szCs w:val="24"/>
          <w:lang w:val="bg-BG"/>
        </w:rPr>
        <w:t>процедурата.</w:t>
      </w:r>
    </w:p>
    <w:p w:rsidR="004B661E" w:rsidRDefault="004B661E" w:rsidP="00B37876">
      <w:pPr>
        <w:ind w:firstLine="720"/>
        <w:jc w:val="both"/>
        <w:rPr>
          <w:rFonts w:ascii="Times New Roman" w:hAnsi="Times New Roman" w:cs="Times New Roman"/>
          <w:sz w:val="24"/>
          <w:szCs w:val="24"/>
          <w:lang w:val="bg-BG"/>
        </w:rPr>
      </w:pPr>
    </w:p>
    <w:p w:rsidR="00B37876" w:rsidRPr="00B37876" w:rsidRDefault="00C47000" w:rsidP="00B37876">
      <w:pPr>
        <w:ind w:firstLine="720"/>
        <w:jc w:val="both"/>
        <w:rPr>
          <w:rFonts w:ascii="Times New Roman" w:hAnsi="Times New Roman" w:cs="Times New Roman"/>
          <w:b/>
          <w:sz w:val="24"/>
          <w:szCs w:val="24"/>
          <w:u w:val="single"/>
          <w:lang w:val="bg-BG"/>
        </w:rPr>
      </w:pPr>
      <w:r>
        <w:rPr>
          <w:rFonts w:ascii="Times New Roman" w:hAnsi="Times New Roman" w:cs="Times New Roman"/>
          <w:b/>
          <w:sz w:val="24"/>
          <w:szCs w:val="24"/>
          <w:u w:val="single"/>
          <w:lang w:val="bg-BG"/>
        </w:rPr>
        <w:t>11</w:t>
      </w:r>
      <w:r w:rsidR="00B37876" w:rsidRPr="00B37876">
        <w:rPr>
          <w:rFonts w:ascii="Times New Roman" w:hAnsi="Times New Roman" w:cs="Times New Roman"/>
          <w:b/>
          <w:sz w:val="24"/>
          <w:szCs w:val="24"/>
          <w:u w:val="single"/>
          <w:lang w:val="bg-BG"/>
        </w:rPr>
        <w:t>.3.</w:t>
      </w:r>
      <w:r w:rsidR="00B37876" w:rsidRPr="00B37876">
        <w:rPr>
          <w:rFonts w:ascii="Times New Roman" w:hAnsi="Times New Roman" w:cs="Times New Roman"/>
          <w:b/>
          <w:sz w:val="24"/>
          <w:szCs w:val="24"/>
          <w:u w:val="single"/>
          <w:lang w:val="bg-BG"/>
        </w:rPr>
        <w:tab/>
        <w:t xml:space="preserve">Съдържанието на </w:t>
      </w:r>
      <w:r w:rsidRPr="00B37876">
        <w:rPr>
          <w:rFonts w:ascii="Times New Roman" w:hAnsi="Times New Roman" w:cs="Times New Roman"/>
          <w:b/>
          <w:sz w:val="24"/>
          <w:szCs w:val="24"/>
          <w:u w:val="single"/>
          <w:lang w:val="bg-BG"/>
        </w:rPr>
        <w:t>ПЛИК</w:t>
      </w:r>
      <w:r>
        <w:rPr>
          <w:rFonts w:ascii="Times New Roman" w:hAnsi="Times New Roman" w:cs="Times New Roman"/>
          <w:b/>
          <w:sz w:val="24"/>
          <w:szCs w:val="24"/>
          <w:u w:val="single"/>
          <w:lang w:val="bg-BG"/>
        </w:rPr>
        <w:t xml:space="preserve"> № 3</w:t>
      </w:r>
      <w:r w:rsidR="00B37876" w:rsidRPr="00B37876">
        <w:rPr>
          <w:rFonts w:ascii="Times New Roman" w:hAnsi="Times New Roman" w:cs="Times New Roman"/>
          <w:b/>
          <w:sz w:val="24"/>
          <w:szCs w:val="24"/>
          <w:u w:val="single"/>
          <w:lang w:val="bg-BG"/>
        </w:rPr>
        <w:t xml:space="preserve"> </w:t>
      </w:r>
      <w:r>
        <w:rPr>
          <w:rFonts w:ascii="Times New Roman" w:hAnsi="Times New Roman" w:cs="Times New Roman"/>
          <w:b/>
          <w:sz w:val="24"/>
          <w:szCs w:val="24"/>
          <w:u w:val="single"/>
          <w:lang w:val="bg-BG"/>
        </w:rPr>
        <w:t>„П</w:t>
      </w:r>
      <w:r w:rsidRPr="00B37876">
        <w:rPr>
          <w:rFonts w:ascii="Times New Roman" w:hAnsi="Times New Roman" w:cs="Times New Roman"/>
          <w:b/>
          <w:sz w:val="24"/>
          <w:szCs w:val="24"/>
          <w:u w:val="single"/>
          <w:lang w:val="bg-BG"/>
        </w:rPr>
        <w:t>редлагана цена”</w:t>
      </w:r>
      <w:r w:rsidR="00B37876" w:rsidRPr="00B37876">
        <w:rPr>
          <w:rFonts w:ascii="Times New Roman" w:hAnsi="Times New Roman" w:cs="Times New Roman"/>
          <w:b/>
          <w:sz w:val="24"/>
          <w:szCs w:val="24"/>
          <w:u w:val="single"/>
          <w:lang w:val="bg-BG"/>
        </w:rPr>
        <w:t xml:space="preserve"> следва да включва:</w:t>
      </w:r>
    </w:p>
    <w:p w:rsidR="003607E4" w:rsidRPr="009F1C5C" w:rsidRDefault="00C47000" w:rsidP="003607E4">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3607E4">
        <w:rPr>
          <w:rFonts w:ascii="Times New Roman" w:hAnsi="Times New Roman" w:cs="Times New Roman"/>
          <w:sz w:val="24"/>
          <w:szCs w:val="24"/>
          <w:lang w:val="bg-BG"/>
        </w:rPr>
        <w:t xml:space="preserve">.3.1. </w:t>
      </w:r>
      <w:r w:rsidR="003607E4" w:rsidRPr="00C47000">
        <w:rPr>
          <w:rFonts w:ascii="Times New Roman" w:hAnsi="Times New Roman" w:cs="Times New Roman"/>
          <w:b/>
          <w:sz w:val="24"/>
          <w:szCs w:val="24"/>
          <w:lang w:val="bg-BG"/>
        </w:rPr>
        <w:t>Ценово предложение</w:t>
      </w:r>
      <w:r w:rsidR="003607E4" w:rsidRPr="00E15152">
        <w:rPr>
          <w:rFonts w:ascii="Times New Roman" w:hAnsi="Times New Roman" w:cs="Times New Roman"/>
          <w:sz w:val="24"/>
          <w:szCs w:val="24"/>
          <w:lang w:val="bg-BG"/>
        </w:rPr>
        <w:t>,</w:t>
      </w:r>
      <w:r w:rsidR="003607E4" w:rsidRPr="009F1C5C">
        <w:rPr>
          <w:rFonts w:ascii="Times New Roman" w:hAnsi="Times New Roman" w:cs="Times New Roman"/>
          <w:sz w:val="24"/>
          <w:szCs w:val="24"/>
          <w:lang w:val="bg-BG"/>
        </w:rPr>
        <w:t xml:space="preserve"> попъ</w:t>
      </w:r>
      <w:r w:rsidR="003607E4">
        <w:rPr>
          <w:rFonts w:ascii="Times New Roman" w:hAnsi="Times New Roman" w:cs="Times New Roman"/>
          <w:sz w:val="24"/>
          <w:szCs w:val="24"/>
          <w:lang w:val="bg-BG"/>
        </w:rPr>
        <w:t>лнено съобразно приложения към настоящата Документация</w:t>
      </w:r>
      <w:r w:rsidR="003607E4" w:rsidRPr="009F1C5C">
        <w:rPr>
          <w:rFonts w:ascii="Times New Roman" w:hAnsi="Times New Roman" w:cs="Times New Roman"/>
          <w:sz w:val="24"/>
          <w:szCs w:val="24"/>
          <w:lang w:val="bg-BG"/>
        </w:rPr>
        <w:t xml:space="preserve"> образец </w:t>
      </w:r>
      <w:r w:rsidR="003607E4" w:rsidRPr="006F322C">
        <w:rPr>
          <w:rFonts w:ascii="Times New Roman" w:hAnsi="Times New Roman" w:cs="Times New Roman"/>
          <w:sz w:val="24"/>
          <w:szCs w:val="24"/>
          <w:lang w:val="bg-BG"/>
        </w:rPr>
        <w:t xml:space="preserve">по Приложение </w:t>
      </w:r>
      <w:r w:rsidR="003607E4" w:rsidRPr="00061705">
        <w:rPr>
          <w:rFonts w:ascii="Times New Roman" w:hAnsi="Times New Roman" w:cs="Times New Roman"/>
          <w:sz w:val="24"/>
          <w:szCs w:val="24"/>
          <w:lang w:val="bg-BG"/>
        </w:rPr>
        <w:t>№1</w:t>
      </w:r>
      <w:r w:rsidR="00061705">
        <w:rPr>
          <w:rFonts w:ascii="Times New Roman" w:hAnsi="Times New Roman" w:cs="Times New Roman"/>
          <w:sz w:val="24"/>
          <w:szCs w:val="24"/>
          <w:lang w:val="bg-BG"/>
        </w:rPr>
        <w:t>1</w:t>
      </w:r>
      <w:r w:rsidR="003607E4">
        <w:rPr>
          <w:rFonts w:ascii="Times New Roman" w:hAnsi="Times New Roman" w:cs="Times New Roman"/>
          <w:sz w:val="24"/>
          <w:szCs w:val="24"/>
          <w:lang w:val="bg-BG"/>
        </w:rPr>
        <w:t xml:space="preserve"> – оригинал.</w:t>
      </w:r>
    </w:p>
    <w:p w:rsidR="004B661E" w:rsidRDefault="00D23BD2" w:rsidP="00D23BD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11</w:t>
      </w:r>
      <w:r w:rsidR="003607E4">
        <w:rPr>
          <w:rFonts w:ascii="Times New Roman" w:hAnsi="Times New Roman" w:cs="Times New Roman"/>
          <w:sz w:val="24"/>
          <w:szCs w:val="24"/>
          <w:lang w:val="bg-BG"/>
        </w:rPr>
        <w:t xml:space="preserve">.3.2. </w:t>
      </w:r>
      <w:r w:rsidR="003607E4" w:rsidRPr="00394388">
        <w:rPr>
          <w:rFonts w:ascii="Times New Roman" w:hAnsi="Times New Roman" w:cs="Times New Roman"/>
          <w:sz w:val="24"/>
          <w:szCs w:val="24"/>
          <w:lang w:val="bg-BG"/>
        </w:rPr>
        <w:t xml:space="preserve">Ценовото предложение </w:t>
      </w:r>
      <w:r w:rsidR="003607E4" w:rsidRPr="00E15152">
        <w:rPr>
          <w:rFonts w:ascii="Times New Roman" w:hAnsi="Times New Roman" w:cs="Times New Roman"/>
          <w:sz w:val="24"/>
          <w:szCs w:val="24"/>
          <w:lang w:val="bg-BG"/>
        </w:rPr>
        <w:t xml:space="preserve">задължително трябва да включва пълния обем на обществената поръчка. В Ценовото предложение участникът посочва начина на формиране на предлаганата цена за изпълнение на обществената поръчка, </w:t>
      </w:r>
      <w:r w:rsidR="004B661E" w:rsidRPr="004B661E">
        <w:rPr>
          <w:rFonts w:ascii="Times New Roman" w:hAnsi="Times New Roman" w:cs="Times New Roman"/>
          <w:sz w:val="24"/>
          <w:szCs w:val="24"/>
          <w:lang w:val="bg-BG"/>
        </w:rPr>
        <w:t>Къ</w:t>
      </w:r>
      <w:r>
        <w:rPr>
          <w:rFonts w:ascii="Times New Roman" w:hAnsi="Times New Roman" w:cs="Times New Roman"/>
          <w:sz w:val="24"/>
          <w:szCs w:val="24"/>
          <w:lang w:val="bg-BG"/>
        </w:rPr>
        <w:t>м ц</w:t>
      </w:r>
      <w:r w:rsidR="004B661E">
        <w:rPr>
          <w:rFonts w:ascii="Times New Roman" w:hAnsi="Times New Roman" w:cs="Times New Roman"/>
          <w:sz w:val="24"/>
          <w:szCs w:val="24"/>
          <w:lang w:val="bg-BG"/>
        </w:rPr>
        <w:t>еновата оферта се представя</w:t>
      </w:r>
      <w:r w:rsidR="006B439B">
        <w:rPr>
          <w:rFonts w:ascii="Times New Roman" w:hAnsi="Times New Roman" w:cs="Times New Roman"/>
          <w:sz w:val="24"/>
          <w:szCs w:val="24"/>
          <w:lang w:val="bg-BG"/>
        </w:rPr>
        <w:t>т</w:t>
      </w:r>
      <w:r w:rsidR="004B661E">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004B661E" w:rsidRPr="004B661E">
        <w:rPr>
          <w:rFonts w:ascii="Times New Roman" w:hAnsi="Times New Roman" w:cs="Times New Roman"/>
          <w:sz w:val="24"/>
          <w:szCs w:val="24"/>
          <w:lang w:val="bg-BG"/>
        </w:rPr>
        <w:t>Анализи и калкулации на предложените единични цени и машиносмени.</w:t>
      </w:r>
    </w:p>
    <w:p w:rsidR="00D23BD2" w:rsidRPr="004B661E" w:rsidRDefault="00D23BD2" w:rsidP="00D23BD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11.3.3. </w:t>
      </w:r>
      <w:r w:rsidRPr="00D23BD2">
        <w:rPr>
          <w:rFonts w:ascii="Times New Roman" w:hAnsi="Times New Roman" w:cs="Times New Roman"/>
          <w:sz w:val="24"/>
          <w:szCs w:val="24"/>
          <w:lang w:val="bg-BG"/>
        </w:rPr>
        <w:t>В Ценовото предложение числата следва да бъдат изписани с точност до втория знак след десетичната запетая, да бъдат посочени стойностите без ДДС и стойн</w:t>
      </w:r>
      <w:r>
        <w:rPr>
          <w:rFonts w:ascii="Times New Roman" w:hAnsi="Times New Roman" w:cs="Times New Roman"/>
          <w:sz w:val="24"/>
          <w:szCs w:val="24"/>
          <w:lang w:val="bg-BG"/>
        </w:rPr>
        <w:t>остите с ДДС.</w:t>
      </w:r>
      <w:r w:rsidRPr="00D23BD2">
        <w:rPr>
          <w:rFonts w:ascii="Times New Roman" w:hAnsi="Times New Roman" w:cs="Times New Roman"/>
          <w:sz w:val="24"/>
          <w:szCs w:val="24"/>
          <w:lang w:val="bg-BG"/>
        </w:rPr>
        <w:t xml:space="preserve"> Участникът е единствено отговорен за евентуално допуснати грешки и пропуски в изчисленията на предложените от него цени, което удостоверява с подпис и печат на всеки един документ, включен в Ценовото предложение.  При несъответствие между цифровата и изписаната с думи цена, валидна е цената, изписаната с думи.</w:t>
      </w:r>
    </w:p>
    <w:p w:rsidR="004B661E" w:rsidRPr="00D23BD2" w:rsidRDefault="006B439B" w:rsidP="00D23BD2">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11.3.4. </w:t>
      </w:r>
      <w:r w:rsidR="004B661E" w:rsidRPr="004B661E">
        <w:rPr>
          <w:rFonts w:ascii="Times New Roman" w:hAnsi="Times New Roman" w:cs="Times New Roman"/>
          <w:sz w:val="24"/>
          <w:szCs w:val="24"/>
          <w:lang w:val="bg-BG"/>
        </w:rPr>
        <w:t>Ценов</w:t>
      </w:r>
      <w:r>
        <w:rPr>
          <w:rFonts w:ascii="Times New Roman" w:hAnsi="Times New Roman" w:cs="Times New Roman"/>
          <w:sz w:val="24"/>
          <w:szCs w:val="24"/>
          <w:lang w:val="bg-BG"/>
        </w:rPr>
        <w:t xml:space="preserve">ото предложение </w:t>
      </w:r>
      <w:r w:rsidR="004B661E" w:rsidRPr="004B661E">
        <w:rPr>
          <w:rFonts w:ascii="Times New Roman" w:hAnsi="Times New Roman" w:cs="Times New Roman"/>
          <w:sz w:val="24"/>
          <w:szCs w:val="24"/>
          <w:lang w:val="bg-BG"/>
        </w:rPr>
        <w:t>трябва да съответства на Предложението за изпълнение на поръчката по отношение на дейностите, предвидени за изпълнение на поръчката, в противен с</w:t>
      </w:r>
      <w:r w:rsidR="00D23BD2">
        <w:rPr>
          <w:rFonts w:ascii="Times New Roman" w:hAnsi="Times New Roman" w:cs="Times New Roman"/>
          <w:sz w:val="24"/>
          <w:szCs w:val="24"/>
          <w:lang w:val="bg-BG"/>
        </w:rPr>
        <w:t>лучай, участникът се отстранява.</w:t>
      </w:r>
    </w:p>
    <w:p w:rsidR="00B37876" w:rsidRPr="00B37876" w:rsidRDefault="00B37876" w:rsidP="00B37876">
      <w:pPr>
        <w:ind w:firstLine="720"/>
        <w:jc w:val="both"/>
        <w:rPr>
          <w:rFonts w:ascii="Times New Roman" w:hAnsi="Times New Roman" w:cs="Times New Roman"/>
          <w:sz w:val="24"/>
          <w:szCs w:val="24"/>
          <w:lang w:val="bg-BG"/>
        </w:rPr>
      </w:pPr>
      <w:r w:rsidRPr="00B37876">
        <w:rPr>
          <w:rFonts w:ascii="Times New Roman" w:hAnsi="Times New Roman" w:cs="Times New Roman"/>
          <w:b/>
          <w:i/>
          <w:sz w:val="24"/>
          <w:szCs w:val="24"/>
          <w:lang w:val="bg-BG"/>
        </w:rPr>
        <w:t>Забележка:</w:t>
      </w:r>
      <w:r w:rsidRPr="00B37876">
        <w:rPr>
          <w:rFonts w:ascii="Times New Roman" w:hAnsi="Times New Roman" w:cs="Times New Roman"/>
          <w:sz w:val="24"/>
          <w:szCs w:val="24"/>
          <w:lang w:val="bg-BG"/>
        </w:rPr>
        <w:t xml:space="preserve"> Всички разходи по изработването и представянето на офертата са за сметка на участниците. Участниците не могат да имат претенции по направените от тях разходи, включително и при некласиране, с изключение на случаите по чл. 39, ал. 5 от ЗОП.</w:t>
      </w:r>
    </w:p>
    <w:p w:rsidR="00C649EA" w:rsidRDefault="003607E4" w:rsidP="007F17B2">
      <w:pPr>
        <w:ind w:firstLine="720"/>
        <w:jc w:val="both"/>
        <w:rPr>
          <w:rFonts w:ascii="Times New Roman" w:hAnsi="Times New Roman" w:cs="Times New Roman"/>
          <w:sz w:val="24"/>
          <w:szCs w:val="24"/>
          <w:lang w:val="bg-BG"/>
        </w:rPr>
      </w:pPr>
      <w:r w:rsidRPr="009F1C5C">
        <w:rPr>
          <w:rFonts w:ascii="Times New Roman" w:hAnsi="Times New Roman" w:cs="Times New Roman"/>
          <w:sz w:val="24"/>
          <w:szCs w:val="24"/>
          <w:lang w:val="bg-BG"/>
        </w:rPr>
        <w:t xml:space="preserve">Всички копия на изискваните документи трябва да бъдат подписани от </w:t>
      </w:r>
      <w:r>
        <w:rPr>
          <w:rFonts w:ascii="Times New Roman" w:hAnsi="Times New Roman" w:cs="Times New Roman"/>
          <w:sz w:val="24"/>
          <w:szCs w:val="24"/>
          <w:lang w:val="bg-BG"/>
        </w:rPr>
        <w:t>законния представител на</w:t>
      </w:r>
      <w:r w:rsidRPr="009F1C5C">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участника или от </w:t>
      </w:r>
      <w:r w:rsidR="006B439B">
        <w:rPr>
          <w:rFonts w:ascii="Times New Roman" w:hAnsi="Times New Roman" w:cs="Times New Roman"/>
          <w:sz w:val="24"/>
          <w:szCs w:val="24"/>
          <w:lang w:val="bg-BG"/>
        </w:rPr>
        <w:t xml:space="preserve">изрично </w:t>
      </w:r>
      <w:r>
        <w:rPr>
          <w:rFonts w:ascii="Times New Roman" w:hAnsi="Times New Roman" w:cs="Times New Roman"/>
          <w:sz w:val="24"/>
          <w:szCs w:val="24"/>
          <w:lang w:val="bg-BG"/>
        </w:rPr>
        <w:t>упълномощеното лице/а с нотариална заверка на подписите,</w:t>
      </w:r>
      <w:r w:rsidRPr="009F1C5C">
        <w:rPr>
          <w:rFonts w:ascii="Times New Roman" w:hAnsi="Times New Roman" w:cs="Times New Roman"/>
          <w:sz w:val="24"/>
          <w:szCs w:val="24"/>
          <w:lang w:val="bg-BG"/>
        </w:rPr>
        <w:t xml:space="preserve"> заверени с </w:t>
      </w:r>
      <w:r>
        <w:rPr>
          <w:rFonts w:ascii="Times New Roman" w:hAnsi="Times New Roman" w:cs="Times New Roman"/>
          <w:sz w:val="24"/>
          <w:szCs w:val="24"/>
          <w:lang w:val="bg-BG"/>
        </w:rPr>
        <w:t xml:space="preserve">неговия </w:t>
      </w:r>
      <w:r w:rsidRPr="009F1C5C">
        <w:rPr>
          <w:rFonts w:ascii="Times New Roman" w:hAnsi="Times New Roman" w:cs="Times New Roman"/>
          <w:sz w:val="24"/>
          <w:szCs w:val="24"/>
          <w:lang w:val="bg-BG"/>
        </w:rPr>
        <w:t>печат</w:t>
      </w:r>
      <w:r>
        <w:rPr>
          <w:rFonts w:ascii="Times New Roman" w:hAnsi="Times New Roman" w:cs="Times New Roman"/>
          <w:sz w:val="24"/>
          <w:szCs w:val="24"/>
          <w:lang w:val="bg-BG"/>
        </w:rPr>
        <w:t xml:space="preserve"> и гриф </w:t>
      </w:r>
      <w:r w:rsidRPr="003607E4">
        <w:rPr>
          <w:rFonts w:ascii="Times New Roman" w:hAnsi="Times New Roman" w:cs="Times New Roman"/>
          <w:i/>
          <w:sz w:val="24"/>
          <w:szCs w:val="24"/>
          <w:lang w:val="bg-BG"/>
        </w:rPr>
        <w:t>„Вярно с оригинала“</w:t>
      </w:r>
      <w:r w:rsidRPr="009F1C5C">
        <w:rPr>
          <w:rFonts w:ascii="Times New Roman" w:hAnsi="Times New Roman" w:cs="Times New Roman"/>
          <w:sz w:val="24"/>
          <w:szCs w:val="24"/>
          <w:lang w:val="bg-BG"/>
        </w:rPr>
        <w:t>, а всички документи на чужд език следва да бъдат представен</w:t>
      </w:r>
      <w:r w:rsidR="006B439B">
        <w:rPr>
          <w:rFonts w:ascii="Times New Roman" w:hAnsi="Times New Roman" w:cs="Times New Roman"/>
          <w:sz w:val="24"/>
          <w:szCs w:val="24"/>
          <w:lang w:val="bg-BG"/>
        </w:rPr>
        <w:t xml:space="preserve">и и в превод на български език, </w:t>
      </w:r>
      <w:r>
        <w:rPr>
          <w:rFonts w:ascii="Times New Roman" w:hAnsi="Times New Roman" w:cs="Times New Roman"/>
          <w:sz w:val="24"/>
          <w:szCs w:val="24"/>
          <w:lang w:val="bg-BG"/>
        </w:rPr>
        <w:t>съгласно разпоредбите на ЗОП.</w:t>
      </w:r>
    </w:p>
    <w:p w:rsidR="00B37876" w:rsidRPr="00B37876" w:rsidRDefault="004659E8" w:rsidP="00B37876">
      <w:pPr>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12</w:t>
      </w:r>
      <w:r w:rsidR="00B37876" w:rsidRPr="00B37876">
        <w:rPr>
          <w:rFonts w:ascii="Times New Roman" w:hAnsi="Times New Roman" w:cs="Times New Roman"/>
          <w:b/>
          <w:sz w:val="24"/>
          <w:szCs w:val="24"/>
          <w:lang w:val="bg-BG"/>
        </w:rPr>
        <w:t>.</w:t>
      </w:r>
      <w:r w:rsidR="003607E4">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 xml:space="preserve"> КОМУНИКАЦИЯ  МЕЖДУ  ВЪЗЛОЖИТЕЛЯ  И  УЧАСТНИЦИТЕ</w:t>
      </w:r>
    </w:p>
    <w:p w:rsidR="002B003A" w:rsidRPr="00DF4CD3" w:rsidRDefault="004659E8" w:rsidP="002B003A">
      <w:pPr>
        <w:ind w:firstLine="720"/>
        <w:jc w:val="both"/>
        <w:rPr>
          <w:rFonts w:ascii="Times New Roman" w:hAnsi="Times New Roman" w:cs="Times New Roman"/>
          <w:sz w:val="24"/>
          <w:szCs w:val="24"/>
          <w:lang w:val="bg-BG"/>
        </w:rPr>
      </w:pPr>
      <w:bookmarkStart w:id="1" w:name="_Toc312066635"/>
      <w:r>
        <w:rPr>
          <w:rFonts w:ascii="Times New Roman" w:hAnsi="Times New Roman" w:cs="Times New Roman"/>
          <w:sz w:val="24"/>
          <w:szCs w:val="24"/>
          <w:lang w:val="bg-BG"/>
        </w:rPr>
        <w:t>12</w:t>
      </w:r>
      <w:r w:rsidR="002B003A" w:rsidRPr="00DF4CD3">
        <w:rPr>
          <w:rFonts w:ascii="Times New Roman" w:hAnsi="Times New Roman" w:cs="Times New Roman"/>
          <w:sz w:val="24"/>
          <w:szCs w:val="24"/>
          <w:lang w:val="bg-BG"/>
        </w:rPr>
        <w:t>.</w:t>
      </w:r>
      <w:r w:rsidR="002B003A">
        <w:rPr>
          <w:rFonts w:ascii="Times New Roman" w:hAnsi="Times New Roman" w:cs="Times New Roman"/>
          <w:sz w:val="24"/>
          <w:szCs w:val="24"/>
          <w:lang w:val="bg-BG"/>
        </w:rPr>
        <w:t>1.</w:t>
      </w:r>
      <w:r w:rsidR="002B003A" w:rsidRPr="00DF4CD3">
        <w:rPr>
          <w:rFonts w:ascii="Times New Roman" w:hAnsi="Times New Roman" w:cs="Times New Roman"/>
          <w:sz w:val="24"/>
          <w:szCs w:val="24"/>
          <w:lang w:val="bg-BG"/>
        </w:rPr>
        <w:tab/>
        <w:t>Всички комуникации и действия на Възложителя и на участниците, свързани с настоящата процедура</w:t>
      </w:r>
      <w:r w:rsidR="002B003A">
        <w:rPr>
          <w:rFonts w:ascii="Times New Roman" w:hAnsi="Times New Roman" w:cs="Times New Roman"/>
          <w:sz w:val="24"/>
          <w:szCs w:val="24"/>
          <w:lang w:val="bg-BG"/>
        </w:rPr>
        <w:t>,</w:t>
      </w:r>
      <w:r w:rsidR="002B003A" w:rsidRPr="00DF4CD3">
        <w:rPr>
          <w:rFonts w:ascii="Times New Roman" w:hAnsi="Times New Roman" w:cs="Times New Roman"/>
          <w:sz w:val="24"/>
          <w:szCs w:val="24"/>
          <w:lang w:val="bg-BG"/>
        </w:rPr>
        <w:t xml:space="preserve"> са в писмен вид. </w:t>
      </w:r>
    </w:p>
    <w:p w:rsidR="002B003A" w:rsidRPr="00DF4CD3" w:rsidRDefault="004659E8" w:rsidP="002B003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12</w:t>
      </w:r>
      <w:r w:rsidR="002B003A">
        <w:rPr>
          <w:rFonts w:ascii="Times New Roman" w:hAnsi="Times New Roman" w:cs="Times New Roman"/>
          <w:sz w:val="24"/>
          <w:szCs w:val="24"/>
          <w:lang w:val="bg-BG"/>
        </w:rPr>
        <w:t xml:space="preserve">.2. </w:t>
      </w:r>
      <w:r w:rsidR="002B003A" w:rsidRPr="00DF4CD3">
        <w:rPr>
          <w:rFonts w:ascii="Times New Roman" w:hAnsi="Times New Roman" w:cs="Times New Roman"/>
          <w:sz w:val="24"/>
          <w:szCs w:val="24"/>
          <w:lang w:val="bg-BG"/>
        </w:rPr>
        <w:t>Обменът на информация между Възложителя и участника може да се извършва по един от следните начини:</w:t>
      </w:r>
    </w:p>
    <w:p w:rsidR="002B003A" w:rsidRPr="00DF4CD3" w:rsidRDefault="002B003A" w:rsidP="002B003A">
      <w:pPr>
        <w:ind w:firstLine="720"/>
        <w:jc w:val="both"/>
        <w:rPr>
          <w:rFonts w:ascii="Times New Roman" w:hAnsi="Times New Roman" w:cs="Times New Roman"/>
          <w:sz w:val="24"/>
          <w:szCs w:val="24"/>
          <w:lang w:val="bg-BG"/>
        </w:rPr>
      </w:pPr>
      <w:r w:rsidRPr="00DF4CD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DF4CD3">
        <w:rPr>
          <w:rFonts w:ascii="Times New Roman" w:hAnsi="Times New Roman" w:cs="Times New Roman"/>
          <w:sz w:val="24"/>
          <w:szCs w:val="24"/>
          <w:lang w:val="bg-BG"/>
        </w:rPr>
        <w:t>лично – срещу подпис;</w:t>
      </w:r>
    </w:p>
    <w:p w:rsidR="002B003A" w:rsidRPr="00DF4CD3" w:rsidRDefault="002B003A" w:rsidP="002B003A">
      <w:pPr>
        <w:ind w:firstLine="720"/>
        <w:jc w:val="both"/>
        <w:rPr>
          <w:rFonts w:ascii="Times New Roman" w:hAnsi="Times New Roman" w:cs="Times New Roman"/>
          <w:sz w:val="24"/>
          <w:szCs w:val="24"/>
          <w:lang w:val="bg-BG"/>
        </w:rPr>
      </w:pPr>
      <w:r w:rsidRPr="00DF4CD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DF4CD3">
        <w:rPr>
          <w:rFonts w:ascii="Times New Roman" w:hAnsi="Times New Roman" w:cs="Times New Roman"/>
          <w:sz w:val="24"/>
          <w:szCs w:val="24"/>
          <w:lang w:val="bg-BG"/>
        </w:rPr>
        <w:t xml:space="preserve">по пощата  – чрез препоръчано писмо с обратна разписка, </w:t>
      </w:r>
    </w:p>
    <w:p w:rsidR="002B003A" w:rsidRPr="00DF4CD3" w:rsidRDefault="002B003A" w:rsidP="002B003A">
      <w:pPr>
        <w:ind w:firstLine="720"/>
        <w:jc w:val="both"/>
        <w:rPr>
          <w:rFonts w:ascii="Times New Roman" w:hAnsi="Times New Roman" w:cs="Times New Roman"/>
          <w:sz w:val="24"/>
          <w:szCs w:val="24"/>
          <w:lang w:val="bg-BG"/>
        </w:rPr>
      </w:pPr>
      <w:r w:rsidRPr="00DF4CD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DF4CD3">
        <w:rPr>
          <w:rFonts w:ascii="Times New Roman" w:hAnsi="Times New Roman" w:cs="Times New Roman"/>
          <w:sz w:val="24"/>
          <w:szCs w:val="24"/>
          <w:lang w:val="bg-BG"/>
        </w:rPr>
        <w:t>чрез куриерска служба;</w:t>
      </w:r>
    </w:p>
    <w:p w:rsidR="002B003A" w:rsidRPr="00DF4CD3" w:rsidRDefault="002B003A" w:rsidP="002B003A">
      <w:pPr>
        <w:ind w:firstLine="720"/>
        <w:jc w:val="both"/>
        <w:rPr>
          <w:rFonts w:ascii="Times New Roman" w:hAnsi="Times New Roman" w:cs="Times New Roman"/>
          <w:sz w:val="24"/>
          <w:szCs w:val="24"/>
          <w:lang w:val="bg-BG"/>
        </w:rPr>
      </w:pPr>
      <w:r w:rsidRPr="00DF4CD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DF4CD3">
        <w:rPr>
          <w:rFonts w:ascii="Times New Roman" w:hAnsi="Times New Roman" w:cs="Times New Roman"/>
          <w:sz w:val="24"/>
          <w:szCs w:val="24"/>
          <w:lang w:val="bg-BG"/>
        </w:rPr>
        <w:t>по факс;</w:t>
      </w:r>
    </w:p>
    <w:p w:rsidR="002B003A" w:rsidRPr="00DF4CD3" w:rsidRDefault="002B003A" w:rsidP="002B003A">
      <w:pPr>
        <w:ind w:firstLine="720"/>
        <w:jc w:val="both"/>
        <w:rPr>
          <w:rFonts w:ascii="Times New Roman" w:hAnsi="Times New Roman" w:cs="Times New Roman"/>
          <w:sz w:val="24"/>
          <w:szCs w:val="24"/>
          <w:lang w:val="bg-BG"/>
        </w:rPr>
      </w:pPr>
      <w:r w:rsidRPr="00DF4CD3">
        <w:rPr>
          <w:rFonts w:ascii="Times New Roman" w:hAnsi="Times New Roman" w:cs="Times New Roman"/>
          <w:sz w:val="24"/>
          <w:szCs w:val="24"/>
          <w:lang w:val="bg-BG"/>
        </w:rPr>
        <w:t xml:space="preserve">- по електронен път при условията и по реда на Закона за електронния документ и електронния подпис; </w:t>
      </w:r>
    </w:p>
    <w:p w:rsidR="002B003A" w:rsidRPr="00DF4CD3" w:rsidRDefault="002B003A" w:rsidP="002B003A">
      <w:pPr>
        <w:ind w:firstLine="720"/>
        <w:jc w:val="both"/>
        <w:rPr>
          <w:rFonts w:ascii="Times New Roman" w:hAnsi="Times New Roman" w:cs="Times New Roman"/>
          <w:sz w:val="24"/>
          <w:szCs w:val="24"/>
          <w:lang w:val="bg-BG"/>
        </w:rPr>
      </w:pPr>
      <w:r w:rsidRPr="00DF4CD3">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 </w:t>
      </w:r>
      <w:r w:rsidRPr="00DF4CD3">
        <w:rPr>
          <w:rFonts w:ascii="Times New Roman" w:hAnsi="Times New Roman" w:cs="Times New Roman"/>
          <w:sz w:val="24"/>
          <w:szCs w:val="24"/>
          <w:lang w:val="bg-BG"/>
        </w:rPr>
        <w:t>чрез комбинация от тези средства.</w:t>
      </w:r>
    </w:p>
    <w:p w:rsidR="002B003A" w:rsidRPr="00DF4CD3" w:rsidRDefault="004659E8" w:rsidP="002B003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12</w:t>
      </w:r>
      <w:r w:rsidR="002B003A">
        <w:rPr>
          <w:rFonts w:ascii="Times New Roman" w:hAnsi="Times New Roman" w:cs="Times New Roman"/>
          <w:sz w:val="24"/>
          <w:szCs w:val="24"/>
          <w:lang w:val="bg-BG"/>
        </w:rPr>
        <w:t xml:space="preserve">.3. </w:t>
      </w:r>
      <w:r w:rsidR="002B003A" w:rsidRPr="00DF4CD3">
        <w:rPr>
          <w:rFonts w:ascii="Times New Roman" w:hAnsi="Times New Roman" w:cs="Times New Roman"/>
          <w:sz w:val="24"/>
          <w:szCs w:val="24"/>
          <w:lang w:val="bg-BG"/>
        </w:rPr>
        <w:t>Писмата и уведомленията следва да бъдат адресирани до посоченото за тази цел лице за контакти.</w:t>
      </w:r>
    </w:p>
    <w:p w:rsidR="002B003A" w:rsidRDefault="004659E8" w:rsidP="002B003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12</w:t>
      </w:r>
      <w:r w:rsidR="002B003A">
        <w:rPr>
          <w:rFonts w:ascii="Times New Roman" w:hAnsi="Times New Roman" w:cs="Times New Roman"/>
          <w:sz w:val="24"/>
          <w:szCs w:val="24"/>
          <w:lang w:val="bg-BG"/>
        </w:rPr>
        <w:t xml:space="preserve">.4. </w:t>
      </w:r>
      <w:r w:rsidR="002B003A" w:rsidRPr="00DF4CD3">
        <w:rPr>
          <w:rFonts w:ascii="Times New Roman" w:hAnsi="Times New Roman" w:cs="Times New Roman"/>
          <w:sz w:val="24"/>
          <w:szCs w:val="24"/>
          <w:lang w:val="bg-BG"/>
        </w:rPr>
        <w:t>Обменът и съхраняването на информация в хода на провеждане на процедурата за възлагане на обществена поръчка се извърш</w:t>
      </w:r>
      <w:r w:rsidR="002B003A">
        <w:rPr>
          <w:rFonts w:ascii="Times New Roman" w:hAnsi="Times New Roman" w:cs="Times New Roman"/>
          <w:sz w:val="24"/>
          <w:szCs w:val="24"/>
          <w:lang w:val="bg-BG"/>
        </w:rPr>
        <w:t>ват по начин, който гарантира ц</w:t>
      </w:r>
      <w:r>
        <w:rPr>
          <w:rFonts w:ascii="Times New Roman" w:hAnsi="Times New Roman" w:cs="Times New Roman"/>
          <w:sz w:val="24"/>
          <w:szCs w:val="24"/>
          <w:lang w:val="bg-BG"/>
        </w:rPr>
        <w:t>е</w:t>
      </w:r>
      <w:r w:rsidR="002B003A" w:rsidRPr="00DF4CD3">
        <w:rPr>
          <w:rFonts w:ascii="Times New Roman" w:hAnsi="Times New Roman" w:cs="Times New Roman"/>
          <w:sz w:val="24"/>
          <w:szCs w:val="24"/>
          <w:lang w:val="bg-BG"/>
        </w:rPr>
        <w:t xml:space="preserve">лостта, достоверността и поверителността на информацията.  </w:t>
      </w:r>
    </w:p>
    <w:p w:rsidR="004659E8" w:rsidRPr="004659E8" w:rsidRDefault="004659E8" w:rsidP="004659E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12.5. </w:t>
      </w:r>
      <w:r w:rsidRPr="004659E8">
        <w:rPr>
          <w:rFonts w:ascii="Times New Roman" w:hAnsi="Times New Roman" w:cs="Times New Roman"/>
          <w:sz w:val="24"/>
          <w:szCs w:val="24"/>
          <w:lang w:val="bg-BG"/>
        </w:rPr>
        <w:t>При изпращане на информация по факс</w:t>
      </w:r>
      <w:r>
        <w:rPr>
          <w:rFonts w:ascii="Times New Roman" w:hAnsi="Times New Roman" w:cs="Times New Roman"/>
          <w:sz w:val="24"/>
          <w:szCs w:val="24"/>
          <w:lang w:val="bg-BG"/>
        </w:rPr>
        <w:t>,</w:t>
      </w:r>
      <w:r w:rsidRPr="004659E8">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Възложителят и </w:t>
      </w:r>
      <w:r w:rsidRPr="004659E8">
        <w:rPr>
          <w:rFonts w:ascii="Times New Roman" w:hAnsi="Times New Roman" w:cs="Times New Roman"/>
          <w:sz w:val="24"/>
          <w:szCs w:val="24"/>
          <w:lang w:val="bg-BG"/>
        </w:rPr>
        <w:t>участниците са длъжни да настроят факс апарат</w:t>
      </w:r>
      <w:r>
        <w:rPr>
          <w:rFonts w:ascii="Times New Roman" w:hAnsi="Times New Roman" w:cs="Times New Roman"/>
          <w:sz w:val="24"/>
          <w:szCs w:val="24"/>
          <w:lang w:val="bg-BG"/>
        </w:rPr>
        <w:t>а по начин, който позволява на В</w:t>
      </w:r>
      <w:r w:rsidRPr="004659E8">
        <w:rPr>
          <w:rFonts w:ascii="Times New Roman" w:hAnsi="Times New Roman" w:cs="Times New Roman"/>
          <w:sz w:val="24"/>
          <w:szCs w:val="24"/>
          <w:lang w:val="bg-BG"/>
        </w:rPr>
        <w:t>ъзложителя да получи:</w:t>
      </w:r>
    </w:p>
    <w:p w:rsidR="004659E8" w:rsidRDefault="004659E8" w:rsidP="006E1CCE">
      <w:pPr>
        <w:pStyle w:val="a7"/>
        <w:numPr>
          <w:ilvl w:val="0"/>
          <w:numId w:val="27"/>
        </w:numPr>
        <w:jc w:val="both"/>
        <w:rPr>
          <w:rFonts w:ascii="Times New Roman" w:hAnsi="Times New Roman" w:cs="Times New Roman"/>
          <w:sz w:val="24"/>
          <w:szCs w:val="24"/>
          <w:lang w:val="bg-BG"/>
        </w:rPr>
      </w:pPr>
      <w:r w:rsidRPr="004659E8">
        <w:rPr>
          <w:rFonts w:ascii="Times New Roman" w:hAnsi="Times New Roman" w:cs="Times New Roman"/>
          <w:sz w:val="24"/>
          <w:szCs w:val="24"/>
          <w:lang w:val="bg-BG"/>
        </w:rPr>
        <w:t>номера, от който постъпва информацията;</w:t>
      </w:r>
    </w:p>
    <w:p w:rsidR="004659E8" w:rsidRPr="004659E8" w:rsidRDefault="004659E8" w:rsidP="006E1CCE">
      <w:pPr>
        <w:pStyle w:val="a7"/>
        <w:numPr>
          <w:ilvl w:val="0"/>
          <w:numId w:val="27"/>
        </w:numPr>
        <w:jc w:val="both"/>
        <w:rPr>
          <w:rFonts w:ascii="Times New Roman" w:hAnsi="Times New Roman" w:cs="Times New Roman"/>
          <w:sz w:val="24"/>
          <w:szCs w:val="24"/>
          <w:lang w:val="bg-BG"/>
        </w:rPr>
      </w:pPr>
      <w:r w:rsidRPr="004659E8">
        <w:rPr>
          <w:rFonts w:ascii="Times New Roman" w:hAnsi="Times New Roman" w:cs="Times New Roman"/>
          <w:sz w:val="24"/>
          <w:szCs w:val="24"/>
          <w:lang w:val="bg-BG"/>
        </w:rPr>
        <w:t>дата и час на изпращане.</w:t>
      </w:r>
    </w:p>
    <w:p w:rsidR="004659E8" w:rsidRDefault="004659E8" w:rsidP="004659E8">
      <w:pPr>
        <w:ind w:firstLine="720"/>
        <w:jc w:val="both"/>
        <w:rPr>
          <w:rFonts w:ascii="Times New Roman" w:hAnsi="Times New Roman" w:cs="Times New Roman"/>
          <w:sz w:val="24"/>
          <w:szCs w:val="24"/>
          <w:lang w:val="bg-BG"/>
        </w:rPr>
      </w:pPr>
      <w:r w:rsidRPr="004659E8">
        <w:rPr>
          <w:rFonts w:ascii="Times New Roman" w:hAnsi="Times New Roman" w:cs="Times New Roman"/>
          <w:sz w:val="24"/>
          <w:szCs w:val="24"/>
          <w:lang w:val="bg-BG"/>
        </w:rPr>
        <w:t xml:space="preserve">Изпратена информация по факс, която не съдържа </w:t>
      </w:r>
      <w:r>
        <w:rPr>
          <w:rFonts w:ascii="Times New Roman" w:hAnsi="Times New Roman" w:cs="Times New Roman"/>
          <w:sz w:val="24"/>
          <w:szCs w:val="24"/>
          <w:lang w:val="bg-BG"/>
        </w:rPr>
        <w:t xml:space="preserve">тези </w:t>
      </w:r>
      <w:r w:rsidRPr="004659E8">
        <w:rPr>
          <w:rFonts w:ascii="Times New Roman" w:hAnsi="Times New Roman" w:cs="Times New Roman"/>
          <w:sz w:val="24"/>
          <w:szCs w:val="24"/>
          <w:lang w:val="bg-BG"/>
        </w:rPr>
        <w:t>данни</w:t>
      </w:r>
      <w:r>
        <w:rPr>
          <w:rFonts w:ascii="Times New Roman" w:hAnsi="Times New Roman" w:cs="Times New Roman"/>
          <w:sz w:val="24"/>
          <w:szCs w:val="24"/>
          <w:lang w:val="bg-BG"/>
        </w:rPr>
        <w:t xml:space="preserve"> не се приема за редовна. </w:t>
      </w:r>
    </w:p>
    <w:p w:rsidR="004659E8" w:rsidRPr="004659E8" w:rsidRDefault="004659E8" w:rsidP="004659E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12.6. </w:t>
      </w:r>
      <w:r w:rsidRPr="004659E8">
        <w:rPr>
          <w:rFonts w:ascii="Times New Roman" w:hAnsi="Times New Roman" w:cs="Times New Roman"/>
          <w:sz w:val="24"/>
          <w:szCs w:val="24"/>
          <w:lang w:val="bg-BG"/>
        </w:rPr>
        <w:t>Информацията, пол</w:t>
      </w:r>
      <w:r>
        <w:rPr>
          <w:rFonts w:ascii="Times New Roman" w:hAnsi="Times New Roman" w:cs="Times New Roman"/>
          <w:sz w:val="24"/>
          <w:szCs w:val="24"/>
          <w:lang w:val="bg-BG"/>
        </w:rPr>
        <w:t>учена по факс се съхранява от Възложителя заедно с Д</w:t>
      </w:r>
      <w:r w:rsidRPr="004659E8">
        <w:rPr>
          <w:rFonts w:ascii="Times New Roman" w:hAnsi="Times New Roman" w:cs="Times New Roman"/>
          <w:sz w:val="24"/>
          <w:szCs w:val="24"/>
          <w:lang w:val="bg-BG"/>
        </w:rPr>
        <w:t>окументацията за провеждане на процедурата.</w:t>
      </w:r>
      <w:r>
        <w:rPr>
          <w:rFonts w:ascii="Times New Roman" w:hAnsi="Times New Roman" w:cs="Times New Roman"/>
          <w:sz w:val="24"/>
          <w:szCs w:val="24"/>
          <w:lang w:val="bg-BG"/>
        </w:rPr>
        <w:t xml:space="preserve"> </w:t>
      </w:r>
      <w:r w:rsidRPr="004659E8">
        <w:rPr>
          <w:rFonts w:ascii="Times New Roman" w:hAnsi="Times New Roman" w:cs="Times New Roman"/>
          <w:sz w:val="24"/>
          <w:szCs w:val="24"/>
          <w:lang w:val="bg-BG"/>
        </w:rPr>
        <w:t>Решенията и други уве</w:t>
      </w:r>
      <w:r>
        <w:rPr>
          <w:rFonts w:ascii="Times New Roman" w:hAnsi="Times New Roman" w:cs="Times New Roman"/>
          <w:sz w:val="24"/>
          <w:szCs w:val="24"/>
          <w:lang w:val="bg-BG"/>
        </w:rPr>
        <w:t>домления, изпратени по факс от В</w:t>
      </w:r>
      <w:r w:rsidR="00E5616C">
        <w:rPr>
          <w:rFonts w:ascii="Times New Roman" w:hAnsi="Times New Roman" w:cs="Times New Roman"/>
          <w:sz w:val="24"/>
          <w:szCs w:val="24"/>
          <w:lang w:val="bg-BG"/>
        </w:rPr>
        <w:t>ъзложителя</w:t>
      </w:r>
      <w:r w:rsidRPr="004659E8">
        <w:rPr>
          <w:rFonts w:ascii="Times New Roman" w:hAnsi="Times New Roman" w:cs="Times New Roman"/>
          <w:sz w:val="24"/>
          <w:szCs w:val="24"/>
          <w:lang w:val="bg-BG"/>
        </w:rPr>
        <w:t xml:space="preserve"> се приемат за редовно връчени, ако са изпратени на посочения </w:t>
      </w:r>
      <w:r>
        <w:rPr>
          <w:rFonts w:ascii="Times New Roman" w:hAnsi="Times New Roman" w:cs="Times New Roman"/>
          <w:sz w:val="24"/>
          <w:szCs w:val="24"/>
          <w:lang w:val="bg-BG"/>
        </w:rPr>
        <w:t>от адресата номер на факс и е</w:t>
      </w:r>
      <w:r w:rsidRPr="004659E8">
        <w:rPr>
          <w:rFonts w:ascii="Times New Roman" w:hAnsi="Times New Roman" w:cs="Times New Roman"/>
          <w:sz w:val="24"/>
          <w:szCs w:val="24"/>
          <w:lang w:val="bg-BG"/>
        </w:rPr>
        <w:t xml:space="preserve"> получено автоматично генерирано съобщение, потвърждаващо изпращането. </w:t>
      </w:r>
    </w:p>
    <w:p w:rsidR="004659E8" w:rsidRPr="004659E8" w:rsidRDefault="00E5616C" w:rsidP="004659E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12.7. </w:t>
      </w:r>
      <w:r w:rsidR="004659E8" w:rsidRPr="004659E8">
        <w:rPr>
          <w:rFonts w:ascii="Times New Roman" w:hAnsi="Times New Roman" w:cs="Times New Roman"/>
          <w:sz w:val="24"/>
          <w:szCs w:val="24"/>
          <w:lang w:val="bg-BG"/>
        </w:rPr>
        <w:t>За получено се счита това уведомление по време на откритата процедура, което е достигнало до адресата на посочения от него адрес. Когато адресатът е сменил своя адрес и не е информирал своевременно за това ответната страна или адресатът не желае да приеме уведомлението, за получено се счита това уведомление, което е достигнало до адреса, известен на изпращача.</w:t>
      </w:r>
    </w:p>
    <w:p w:rsidR="004659E8" w:rsidRDefault="00E5616C" w:rsidP="004659E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12.8. </w:t>
      </w:r>
      <w:r w:rsidR="004659E8" w:rsidRPr="004659E8">
        <w:rPr>
          <w:rFonts w:ascii="Times New Roman" w:hAnsi="Times New Roman" w:cs="Times New Roman"/>
          <w:sz w:val="24"/>
          <w:szCs w:val="24"/>
          <w:lang w:val="bg-BG"/>
        </w:rPr>
        <w:t>За получено се счита разяснение, публикувано на интернет страницата на Възложителя.</w:t>
      </w:r>
    </w:p>
    <w:p w:rsidR="00E5616C" w:rsidRPr="00E5616C" w:rsidRDefault="00E5616C" w:rsidP="00E5616C">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12.9. Сроковете, посочени в тази Д</w:t>
      </w:r>
      <w:r w:rsidRPr="00E5616C">
        <w:rPr>
          <w:rFonts w:ascii="Times New Roman" w:hAnsi="Times New Roman" w:cs="Times New Roman"/>
          <w:sz w:val="24"/>
          <w:szCs w:val="24"/>
          <w:lang w:val="bg-BG"/>
        </w:rPr>
        <w:t>окументация се изчисляват, както следва:</w:t>
      </w:r>
    </w:p>
    <w:p w:rsidR="00E5616C" w:rsidRDefault="00E5616C" w:rsidP="006E1CCE">
      <w:pPr>
        <w:pStyle w:val="a7"/>
        <w:numPr>
          <w:ilvl w:val="0"/>
          <w:numId w:val="6"/>
        </w:numPr>
        <w:jc w:val="both"/>
        <w:rPr>
          <w:rFonts w:ascii="Times New Roman" w:hAnsi="Times New Roman" w:cs="Times New Roman"/>
          <w:sz w:val="24"/>
          <w:szCs w:val="24"/>
          <w:lang w:val="bg-BG"/>
        </w:rPr>
      </w:pPr>
      <w:r w:rsidRPr="00E5616C">
        <w:rPr>
          <w:rFonts w:ascii="Times New Roman" w:hAnsi="Times New Roman" w:cs="Times New Roman"/>
          <w:sz w:val="24"/>
          <w:szCs w:val="24"/>
          <w:lang w:val="bg-BG"/>
        </w:rPr>
        <w:t>когато срокът е посочен в дни, той изтича в края на последния ден на посочения период;</w:t>
      </w:r>
    </w:p>
    <w:p w:rsidR="00E5616C" w:rsidRPr="00E5616C" w:rsidRDefault="00E5616C" w:rsidP="006E1CCE">
      <w:pPr>
        <w:pStyle w:val="a7"/>
        <w:numPr>
          <w:ilvl w:val="0"/>
          <w:numId w:val="6"/>
        </w:numPr>
        <w:jc w:val="both"/>
        <w:rPr>
          <w:rFonts w:ascii="Times New Roman" w:hAnsi="Times New Roman" w:cs="Times New Roman"/>
          <w:sz w:val="24"/>
          <w:szCs w:val="24"/>
          <w:lang w:val="bg-BG"/>
        </w:rPr>
      </w:pPr>
      <w:r w:rsidRPr="00E5616C">
        <w:rPr>
          <w:rFonts w:ascii="Times New Roman" w:hAnsi="Times New Roman" w:cs="Times New Roman"/>
          <w:sz w:val="24"/>
          <w:szCs w:val="24"/>
          <w:lang w:val="bg-BG"/>
        </w:rPr>
        <w:lastRenderedPageBreak/>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rsidR="00E5616C" w:rsidRPr="00E5616C" w:rsidRDefault="00E5616C" w:rsidP="00E5616C">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12.10. Сроковете в Д</w:t>
      </w:r>
      <w:r w:rsidRPr="00E5616C">
        <w:rPr>
          <w:rFonts w:ascii="Times New Roman" w:hAnsi="Times New Roman" w:cs="Times New Roman"/>
          <w:sz w:val="24"/>
          <w:szCs w:val="24"/>
          <w:lang w:val="bg-BG"/>
        </w:rPr>
        <w:t>окументацията са в календарни дни. Когато срокът е в работни дни, това е изрично указано при посочването на съответния срок.</w:t>
      </w:r>
    </w:p>
    <w:p w:rsidR="004659E8" w:rsidRPr="00DF4CD3" w:rsidRDefault="00E5616C" w:rsidP="003872CE">
      <w:pPr>
        <w:ind w:firstLine="720"/>
        <w:jc w:val="both"/>
        <w:rPr>
          <w:rFonts w:ascii="Times New Roman" w:hAnsi="Times New Roman" w:cs="Times New Roman"/>
          <w:sz w:val="24"/>
          <w:szCs w:val="24"/>
          <w:lang w:val="bg-BG"/>
        </w:rPr>
      </w:pPr>
      <w:r w:rsidRPr="00E5616C">
        <w:rPr>
          <w:rFonts w:ascii="Times New Roman" w:hAnsi="Times New Roman" w:cs="Times New Roman"/>
          <w:b/>
          <w:i/>
          <w:sz w:val="24"/>
          <w:szCs w:val="24"/>
          <w:lang w:val="bg-BG"/>
        </w:rPr>
        <w:t>Забележка:</w:t>
      </w:r>
      <w:r>
        <w:rPr>
          <w:rFonts w:ascii="Times New Roman" w:hAnsi="Times New Roman" w:cs="Times New Roman"/>
          <w:sz w:val="24"/>
          <w:szCs w:val="24"/>
          <w:lang w:val="bg-BG"/>
        </w:rPr>
        <w:t xml:space="preserve"> </w:t>
      </w:r>
      <w:r w:rsidRPr="00E5616C">
        <w:rPr>
          <w:rFonts w:ascii="Times New Roman" w:hAnsi="Times New Roman" w:cs="Times New Roman"/>
          <w:sz w:val="24"/>
          <w:szCs w:val="24"/>
          <w:lang w:val="bg-BG"/>
        </w:rPr>
        <w:t xml:space="preserve">В случай на идентифициране на несъответствия между Документация, Обявление и Решение за откриване на обществена поръчка и приложени образци, да се смята меродавно с приоритет: Обявление, Решение, Документация, Техническа спецификация, Методика </w:t>
      </w:r>
      <w:r w:rsidR="003872CE">
        <w:rPr>
          <w:rFonts w:ascii="Times New Roman" w:hAnsi="Times New Roman" w:cs="Times New Roman"/>
          <w:sz w:val="24"/>
          <w:szCs w:val="24"/>
          <w:lang w:val="bg-BG"/>
        </w:rPr>
        <w:t>за оценка на офертите, Образци.</w:t>
      </w:r>
    </w:p>
    <w:p w:rsidR="00C649EA" w:rsidRPr="00B37876" w:rsidRDefault="00E5616C" w:rsidP="00C649EA">
      <w:pPr>
        <w:keepNext/>
        <w:spacing w:after="120" w:line="240" w:lineRule="auto"/>
        <w:ind w:firstLine="567"/>
        <w:outlineLvl w:val="1"/>
        <w:rPr>
          <w:rFonts w:ascii="Times New Roman" w:eastAsia="Times New Roman" w:hAnsi="Times New Roman" w:cs="Times New Roman"/>
          <w:b/>
          <w:bCs/>
          <w:iCs/>
          <w:sz w:val="24"/>
          <w:szCs w:val="24"/>
          <w:lang w:val="bg-BG" w:eastAsia="bg-BG"/>
        </w:rPr>
      </w:pPr>
      <w:r>
        <w:rPr>
          <w:rFonts w:ascii="Times New Roman" w:eastAsia="Times New Roman" w:hAnsi="Times New Roman" w:cs="Times New Roman"/>
          <w:b/>
          <w:bCs/>
          <w:iCs/>
          <w:sz w:val="24"/>
          <w:szCs w:val="24"/>
          <w:lang w:val="bg-BG" w:eastAsia="bg-BG"/>
        </w:rPr>
        <w:t>13</w:t>
      </w:r>
      <w:r w:rsidR="00B37876" w:rsidRPr="00B37876">
        <w:rPr>
          <w:rFonts w:ascii="Times New Roman" w:eastAsia="Times New Roman" w:hAnsi="Times New Roman" w:cs="Times New Roman"/>
          <w:b/>
          <w:bCs/>
          <w:iCs/>
          <w:sz w:val="24"/>
          <w:szCs w:val="24"/>
          <w:lang w:val="bg-BG" w:eastAsia="bg-BG"/>
        </w:rPr>
        <w:t>. ПОДАВАНЕ  НА  ОФЕРТАТА</w:t>
      </w:r>
      <w:bookmarkEnd w:id="1"/>
      <w:r w:rsidR="00B37876" w:rsidRPr="00B37876">
        <w:rPr>
          <w:rFonts w:ascii="Times New Roman" w:eastAsia="Times New Roman" w:hAnsi="Times New Roman" w:cs="Times New Roman"/>
          <w:b/>
          <w:bCs/>
          <w:iCs/>
          <w:sz w:val="24"/>
          <w:szCs w:val="24"/>
          <w:lang w:val="bg-BG" w:eastAsia="bg-BG"/>
        </w:rPr>
        <w:t xml:space="preserve"> </w:t>
      </w:r>
    </w:p>
    <w:p w:rsidR="00094DED" w:rsidRPr="00194203" w:rsidRDefault="008740CB" w:rsidP="00094DED">
      <w:pPr>
        <w:spacing w:before="120" w:after="120"/>
        <w:ind w:left="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w:t>
      </w:r>
      <w:r w:rsidR="00094DED" w:rsidRPr="00194203">
        <w:rPr>
          <w:rFonts w:ascii="Times New Roman" w:eastAsia="Times New Roman" w:hAnsi="Times New Roman" w:cs="Times New Roman"/>
          <w:sz w:val="24"/>
          <w:szCs w:val="24"/>
          <w:lang w:val="bg-BG" w:eastAsia="bg-BG"/>
        </w:rPr>
        <w:t>.</w:t>
      </w:r>
      <w:r w:rsidR="00094DED">
        <w:rPr>
          <w:rFonts w:ascii="Times New Roman" w:eastAsia="Times New Roman" w:hAnsi="Times New Roman" w:cs="Times New Roman"/>
          <w:sz w:val="24"/>
          <w:szCs w:val="24"/>
          <w:lang w:val="bg-BG" w:eastAsia="bg-BG"/>
        </w:rPr>
        <w:t xml:space="preserve">1.  </w:t>
      </w:r>
      <w:r w:rsidR="00094DED" w:rsidRPr="00194203">
        <w:rPr>
          <w:rFonts w:ascii="Times New Roman" w:eastAsia="Times New Roman" w:hAnsi="Times New Roman" w:cs="Times New Roman"/>
          <w:sz w:val="24"/>
          <w:szCs w:val="24"/>
          <w:lang w:val="bg-BG" w:eastAsia="bg-BG"/>
        </w:rPr>
        <w:t xml:space="preserve">Офертата се представя в писмен вид, </w:t>
      </w:r>
      <w:r w:rsidR="00094DED">
        <w:rPr>
          <w:rFonts w:ascii="Times New Roman" w:eastAsia="Times New Roman" w:hAnsi="Times New Roman" w:cs="Times New Roman"/>
          <w:sz w:val="24"/>
          <w:szCs w:val="24"/>
          <w:lang w:val="bg-BG" w:eastAsia="bg-BG"/>
        </w:rPr>
        <w:t xml:space="preserve">на български език, </w:t>
      </w:r>
      <w:r w:rsidR="00094DED" w:rsidRPr="00194203">
        <w:rPr>
          <w:rFonts w:ascii="Times New Roman" w:eastAsia="Times New Roman" w:hAnsi="Times New Roman" w:cs="Times New Roman"/>
          <w:sz w:val="24"/>
          <w:szCs w:val="24"/>
          <w:lang w:val="bg-BG" w:eastAsia="bg-BG"/>
        </w:rPr>
        <w:t xml:space="preserve">на хартиен носител. </w:t>
      </w:r>
    </w:p>
    <w:p w:rsidR="00094DED" w:rsidRDefault="008740CB" w:rsidP="00094DED">
      <w:pPr>
        <w:spacing w:before="120" w:after="12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w:t>
      </w:r>
      <w:r w:rsidR="00094DED" w:rsidRPr="00194203">
        <w:rPr>
          <w:rFonts w:ascii="Times New Roman" w:eastAsia="Times New Roman" w:hAnsi="Times New Roman" w:cs="Times New Roman"/>
          <w:sz w:val="24"/>
          <w:szCs w:val="24"/>
          <w:lang w:val="bg-BG" w:eastAsia="bg-BG"/>
        </w:rPr>
        <w:t>.</w:t>
      </w:r>
      <w:r w:rsidR="00094DED">
        <w:rPr>
          <w:rFonts w:ascii="Times New Roman" w:eastAsia="Times New Roman" w:hAnsi="Times New Roman" w:cs="Times New Roman"/>
          <w:sz w:val="24"/>
          <w:szCs w:val="24"/>
          <w:lang w:val="bg-BG" w:eastAsia="bg-BG"/>
        </w:rPr>
        <w:t xml:space="preserve">2. </w:t>
      </w:r>
      <w:r w:rsidR="00094DED" w:rsidRPr="00194203">
        <w:rPr>
          <w:rFonts w:ascii="Times New Roman" w:eastAsia="Times New Roman" w:hAnsi="Times New Roman" w:cs="Times New Roman"/>
          <w:sz w:val="24"/>
          <w:szCs w:val="24"/>
          <w:lang w:val="bg-BG" w:eastAsia="bg-BG"/>
        </w:rPr>
        <w:t>Офертата следва да бъде пр</w:t>
      </w:r>
      <w:r w:rsidR="00094DED">
        <w:rPr>
          <w:rFonts w:ascii="Times New Roman" w:eastAsia="Times New Roman" w:hAnsi="Times New Roman" w:cs="Times New Roman"/>
          <w:sz w:val="24"/>
          <w:szCs w:val="24"/>
          <w:lang w:val="bg-BG" w:eastAsia="bg-BG"/>
        </w:rPr>
        <w:t>едставена на адреса, посочен в О</w:t>
      </w:r>
      <w:r w:rsidR="00094DED" w:rsidRPr="00194203">
        <w:rPr>
          <w:rFonts w:ascii="Times New Roman" w:eastAsia="Times New Roman" w:hAnsi="Times New Roman" w:cs="Times New Roman"/>
          <w:sz w:val="24"/>
          <w:szCs w:val="24"/>
          <w:lang w:val="bg-BG" w:eastAsia="bg-BG"/>
        </w:rPr>
        <w:t>бявлението за обществената поръчка, пр</w:t>
      </w:r>
      <w:r w:rsidR="00094DED">
        <w:rPr>
          <w:rFonts w:ascii="Times New Roman" w:eastAsia="Times New Roman" w:hAnsi="Times New Roman" w:cs="Times New Roman"/>
          <w:sz w:val="24"/>
          <w:szCs w:val="24"/>
          <w:lang w:val="bg-BG" w:eastAsia="bg-BG"/>
        </w:rPr>
        <w:t>еди изтичането на датата и часа</w:t>
      </w:r>
      <w:r w:rsidR="00094DED" w:rsidRPr="00194203">
        <w:rPr>
          <w:rFonts w:ascii="Times New Roman" w:eastAsia="Times New Roman" w:hAnsi="Times New Roman" w:cs="Times New Roman"/>
          <w:sz w:val="24"/>
          <w:szCs w:val="24"/>
          <w:lang w:val="bg-BG" w:eastAsia="bg-BG"/>
        </w:rPr>
        <w:t xml:space="preserve"> посочени в </w:t>
      </w:r>
      <w:r w:rsidR="00094DED">
        <w:rPr>
          <w:rFonts w:ascii="Times New Roman" w:eastAsia="Times New Roman" w:hAnsi="Times New Roman" w:cs="Times New Roman"/>
          <w:sz w:val="24"/>
          <w:szCs w:val="24"/>
          <w:lang w:val="bg-BG" w:eastAsia="bg-BG"/>
        </w:rPr>
        <w:t>него</w:t>
      </w:r>
      <w:r w:rsidR="00094DED" w:rsidRPr="00194203">
        <w:rPr>
          <w:rFonts w:ascii="Times New Roman" w:eastAsia="Times New Roman" w:hAnsi="Times New Roman" w:cs="Times New Roman"/>
          <w:sz w:val="24"/>
          <w:szCs w:val="24"/>
          <w:lang w:val="bg-BG" w:eastAsia="bg-BG"/>
        </w:rPr>
        <w:t xml:space="preserve"> като срок за </w:t>
      </w:r>
      <w:r w:rsidR="00094DED">
        <w:rPr>
          <w:rFonts w:ascii="Times New Roman" w:eastAsia="Times New Roman" w:hAnsi="Times New Roman" w:cs="Times New Roman"/>
          <w:sz w:val="24"/>
          <w:szCs w:val="24"/>
          <w:lang w:val="bg-BG" w:eastAsia="bg-BG"/>
        </w:rPr>
        <w:t>получаване</w:t>
      </w:r>
      <w:r w:rsidR="00094DED" w:rsidRPr="00194203">
        <w:rPr>
          <w:rFonts w:ascii="Times New Roman" w:eastAsia="Times New Roman" w:hAnsi="Times New Roman" w:cs="Times New Roman"/>
          <w:sz w:val="24"/>
          <w:szCs w:val="24"/>
          <w:lang w:val="bg-BG" w:eastAsia="bg-BG"/>
        </w:rPr>
        <w:t xml:space="preserve"> на офертите.</w:t>
      </w:r>
    </w:p>
    <w:p w:rsidR="00C649EA" w:rsidRDefault="008740CB" w:rsidP="007F17B2">
      <w:pPr>
        <w:spacing w:before="120" w:after="12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w:t>
      </w:r>
      <w:r w:rsidR="00094DED">
        <w:rPr>
          <w:rFonts w:ascii="Times New Roman" w:eastAsia="Times New Roman" w:hAnsi="Times New Roman" w:cs="Times New Roman"/>
          <w:sz w:val="24"/>
          <w:szCs w:val="24"/>
          <w:lang w:val="bg-BG" w:eastAsia="bg-BG"/>
        </w:rPr>
        <w:t xml:space="preserve">.3. </w:t>
      </w:r>
      <w:r w:rsidR="00094DED" w:rsidRPr="00194203">
        <w:rPr>
          <w:rFonts w:ascii="Times New Roman" w:eastAsia="Times New Roman" w:hAnsi="Times New Roman" w:cs="Times New Roman"/>
          <w:sz w:val="24"/>
          <w:szCs w:val="24"/>
          <w:lang w:val="bg-BG" w:eastAsia="bg-BG"/>
        </w:rPr>
        <w:t>Офертите се представят в запечатан, непрозрачен</w:t>
      </w:r>
      <w:r w:rsidR="00094DED">
        <w:rPr>
          <w:rFonts w:ascii="Times New Roman" w:eastAsia="Times New Roman" w:hAnsi="Times New Roman" w:cs="Times New Roman"/>
          <w:sz w:val="24"/>
          <w:szCs w:val="24"/>
          <w:lang w:val="bg-BG" w:eastAsia="bg-BG"/>
        </w:rPr>
        <w:t xml:space="preserve"> и </w:t>
      </w:r>
      <w:r w:rsidR="00E5616C">
        <w:rPr>
          <w:rFonts w:ascii="Times New Roman" w:eastAsia="Times New Roman" w:hAnsi="Times New Roman" w:cs="Times New Roman"/>
          <w:sz w:val="24"/>
          <w:szCs w:val="24"/>
          <w:lang w:val="bg-BG" w:eastAsia="bg-BG"/>
        </w:rPr>
        <w:t xml:space="preserve">с </w:t>
      </w:r>
      <w:r w:rsidR="00094DED">
        <w:rPr>
          <w:rFonts w:ascii="Times New Roman" w:eastAsia="Times New Roman" w:hAnsi="Times New Roman" w:cs="Times New Roman"/>
          <w:sz w:val="24"/>
          <w:szCs w:val="24"/>
          <w:lang w:val="bg-BG" w:eastAsia="bg-BG"/>
        </w:rPr>
        <w:t>ненарушена цялост</w:t>
      </w:r>
      <w:r w:rsidR="00094DED" w:rsidRPr="00194203">
        <w:rPr>
          <w:rFonts w:ascii="Times New Roman" w:eastAsia="Times New Roman" w:hAnsi="Times New Roman" w:cs="Times New Roman"/>
          <w:sz w:val="24"/>
          <w:szCs w:val="24"/>
          <w:lang w:val="bg-BG" w:eastAsia="bg-BG"/>
        </w:rPr>
        <w:t xml:space="preserve"> плик от участника или от упълномощен от него представител, лично</w:t>
      </w:r>
      <w:r w:rsidR="00094DED">
        <w:rPr>
          <w:rFonts w:ascii="Times New Roman" w:eastAsia="Times New Roman" w:hAnsi="Times New Roman" w:cs="Times New Roman"/>
          <w:sz w:val="24"/>
          <w:szCs w:val="24"/>
          <w:lang w:val="bg-BG" w:eastAsia="bg-BG"/>
        </w:rPr>
        <w:t>,</w:t>
      </w:r>
      <w:r w:rsidR="00094DED" w:rsidRPr="00194203">
        <w:rPr>
          <w:rFonts w:ascii="Times New Roman" w:eastAsia="Times New Roman" w:hAnsi="Times New Roman" w:cs="Times New Roman"/>
          <w:sz w:val="24"/>
          <w:szCs w:val="24"/>
          <w:lang w:val="bg-BG" w:eastAsia="bg-BG"/>
        </w:rPr>
        <w:t xml:space="preserve"> по пощата с препоръчано писмо с обратна разписка</w:t>
      </w:r>
      <w:r w:rsidR="00094DED">
        <w:rPr>
          <w:rFonts w:ascii="Times New Roman" w:eastAsia="Times New Roman" w:hAnsi="Times New Roman" w:cs="Times New Roman"/>
          <w:sz w:val="24"/>
          <w:szCs w:val="24"/>
          <w:lang w:val="bg-BG" w:eastAsia="bg-BG"/>
        </w:rPr>
        <w:t xml:space="preserve"> или по куриер</w:t>
      </w:r>
      <w:r w:rsidR="00700CB8">
        <w:rPr>
          <w:rFonts w:ascii="Times New Roman" w:eastAsia="Times New Roman" w:hAnsi="Times New Roman" w:cs="Times New Roman"/>
          <w:sz w:val="24"/>
          <w:szCs w:val="24"/>
          <w:lang w:val="bg-BG" w:eastAsia="bg-BG"/>
        </w:rPr>
        <w:t>. Върху плика</w:t>
      </w:r>
      <w:r w:rsidR="00094DED" w:rsidRPr="00194203">
        <w:rPr>
          <w:rFonts w:ascii="Times New Roman" w:eastAsia="Times New Roman" w:hAnsi="Times New Roman" w:cs="Times New Roman"/>
          <w:sz w:val="24"/>
          <w:szCs w:val="24"/>
          <w:lang w:val="bg-BG" w:eastAsia="bg-BG"/>
        </w:rPr>
        <w:t xml:space="preserve"> участникът посочва следните означения:</w:t>
      </w:r>
    </w:p>
    <w:p w:rsidR="00296A9D" w:rsidRDefault="00296A9D" w:rsidP="00DA08C5">
      <w:pPr>
        <w:pBdr>
          <w:top w:val="single" w:sz="4" w:space="1" w:color="auto"/>
          <w:left w:val="single" w:sz="4" w:space="4" w:color="auto"/>
          <w:bottom w:val="single" w:sz="4" w:space="6" w:color="auto"/>
          <w:right w:val="single" w:sz="4" w:space="4" w:color="auto"/>
        </w:pBdr>
        <w:tabs>
          <w:tab w:val="left" w:pos="567"/>
          <w:tab w:val="left" w:pos="1560"/>
        </w:tabs>
        <w:spacing w:before="120" w:after="120" w:line="240" w:lineRule="auto"/>
        <w:jc w:val="center"/>
        <w:rPr>
          <w:rFonts w:ascii="Times New Roman" w:eastAsia="Times New Roman" w:hAnsi="Times New Roman" w:cs="Times New Roman"/>
          <w:sz w:val="24"/>
          <w:szCs w:val="24"/>
          <w:lang w:val="bg-BG" w:eastAsia="bg-BG"/>
        </w:rPr>
      </w:pPr>
      <w:r w:rsidRPr="00194203">
        <w:rPr>
          <w:rFonts w:ascii="Times New Roman" w:eastAsia="Times New Roman" w:hAnsi="Times New Roman" w:cs="Times New Roman"/>
          <w:b/>
          <w:sz w:val="28"/>
          <w:szCs w:val="28"/>
          <w:lang w:val="bg-BG" w:eastAsia="bg-BG"/>
        </w:rPr>
        <w:t xml:space="preserve">ОБЩИНА  </w:t>
      </w:r>
      <w:r w:rsidR="003D09C1">
        <w:rPr>
          <w:rFonts w:ascii="Times New Roman" w:eastAsia="Times New Roman" w:hAnsi="Times New Roman" w:cs="Times New Roman"/>
          <w:b/>
          <w:sz w:val="28"/>
          <w:szCs w:val="28"/>
          <w:lang w:val="bg-BG" w:eastAsia="bg-BG"/>
        </w:rPr>
        <w:t>ЯБЛАНИЦА</w:t>
      </w:r>
      <w:r w:rsidRPr="00194203">
        <w:rPr>
          <w:rFonts w:ascii="Times New Roman" w:eastAsia="Times New Roman" w:hAnsi="Times New Roman" w:cs="Times New Roman"/>
          <w:b/>
          <w:sz w:val="28"/>
          <w:szCs w:val="28"/>
          <w:lang w:val="bg-BG" w:eastAsia="bg-BG"/>
        </w:rPr>
        <w:br/>
      </w:r>
      <w:r w:rsidR="004D5A5C" w:rsidRPr="00832EAB">
        <w:rPr>
          <w:rFonts w:ascii="Times New Roman" w:eastAsia="Times New Roman" w:hAnsi="Times New Roman" w:cs="Times New Roman"/>
          <w:sz w:val="24"/>
          <w:szCs w:val="24"/>
          <w:lang w:val="bg-BG" w:eastAsia="bg-BG"/>
        </w:rPr>
        <w:t xml:space="preserve">5750 </w:t>
      </w:r>
      <w:r w:rsidR="003D09C1" w:rsidRPr="00832EAB">
        <w:rPr>
          <w:rFonts w:ascii="Times New Roman" w:eastAsia="Times New Roman" w:hAnsi="Times New Roman" w:cs="Times New Roman"/>
          <w:sz w:val="24"/>
          <w:szCs w:val="24"/>
          <w:lang w:val="bg-BG" w:eastAsia="bg-BG"/>
        </w:rPr>
        <w:t>гр. Ябланица, ул. „Възраждане</w:t>
      </w:r>
      <w:r w:rsidRPr="00832EAB">
        <w:rPr>
          <w:rFonts w:ascii="Times New Roman" w:eastAsia="Times New Roman" w:hAnsi="Times New Roman" w:cs="Times New Roman"/>
          <w:sz w:val="24"/>
          <w:szCs w:val="24"/>
          <w:lang w:val="bg-BG" w:eastAsia="bg-BG"/>
        </w:rPr>
        <w:t>“ №</w:t>
      </w:r>
      <w:r w:rsidR="003D09C1" w:rsidRPr="00832EAB">
        <w:rPr>
          <w:rFonts w:ascii="Times New Roman" w:eastAsia="Times New Roman" w:hAnsi="Times New Roman" w:cs="Times New Roman"/>
          <w:sz w:val="24"/>
          <w:szCs w:val="24"/>
          <w:lang w:val="bg-BG" w:eastAsia="bg-BG"/>
        </w:rPr>
        <w:t>3</w:t>
      </w:r>
    </w:p>
    <w:p w:rsidR="003D09C1" w:rsidRDefault="003D09C1" w:rsidP="00DA08C5">
      <w:pPr>
        <w:pBdr>
          <w:top w:val="single" w:sz="4" w:space="1" w:color="auto"/>
          <w:left w:val="single" w:sz="4" w:space="4" w:color="auto"/>
          <w:bottom w:val="single" w:sz="4" w:space="6" w:color="auto"/>
          <w:right w:val="single" w:sz="4" w:space="4" w:color="auto"/>
        </w:pBdr>
        <w:tabs>
          <w:tab w:val="left" w:pos="567"/>
        </w:tabs>
        <w:spacing w:before="120" w:after="120" w:line="240" w:lineRule="auto"/>
        <w:jc w:val="center"/>
        <w:rPr>
          <w:rFonts w:ascii="Times New Roman" w:eastAsia="Times New Roman" w:hAnsi="Times New Roman" w:cs="Times New Roman"/>
          <w:b/>
          <w:sz w:val="32"/>
          <w:szCs w:val="32"/>
          <w:lang w:val="bg-BG" w:eastAsia="bg-BG"/>
        </w:rPr>
      </w:pPr>
    </w:p>
    <w:p w:rsidR="00296A9D" w:rsidRDefault="00296A9D" w:rsidP="00DA08C5">
      <w:pPr>
        <w:pBdr>
          <w:top w:val="single" w:sz="4" w:space="1" w:color="auto"/>
          <w:left w:val="single" w:sz="4" w:space="4" w:color="auto"/>
          <w:bottom w:val="single" w:sz="4" w:space="6" w:color="auto"/>
          <w:right w:val="single" w:sz="4" w:space="4" w:color="auto"/>
        </w:pBdr>
        <w:tabs>
          <w:tab w:val="left" w:pos="567"/>
        </w:tabs>
        <w:spacing w:before="120" w:after="120" w:line="240" w:lineRule="auto"/>
        <w:jc w:val="center"/>
        <w:rPr>
          <w:rFonts w:ascii="Times New Roman" w:eastAsia="Times New Roman" w:hAnsi="Times New Roman" w:cs="Times New Roman"/>
          <w:sz w:val="24"/>
          <w:szCs w:val="24"/>
          <w:lang w:val="bg-BG" w:eastAsia="bg-BG"/>
        </w:rPr>
      </w:pPr>
      <w:r w:rsidRPr="00194203">
        <w:rPr>
          <w:rFonts w:ascii="Times New Roman" w:eastAsia="Times New Roman" w:hAnsi="Times New Roman" w:cs="Times New Roman"/>
          <w:b/>
          <w:sz w:val="32"/>
          <w:szCs w:val="32"/>
          <w:lang w:val="bg-BG" w:eastAsia="bg-BG"/>
        </w:rPr>
        <w:t>О Ф Е Р Т А</w:t>
      </w:r>
      <w:r w:rsidRPr="00194203">
        <w:rPr>
          <w:rFonts w:ascii="Times New Roman" w:eastAsia="Times New Roman" w:hAnsi="Times New Roman" w:cs="Times New Roman"/>
          <w:sz w:val="32"/>
          <w:szCs w:val="32"/>
          <w:lang w:val="bg-BG" w:eastAsia="bg-BG"/>
        </w:rPr>
        <w:br/>
      </w:r>
      <w:r w:rsidRPr="00194203">
        <w:rPr>
          <w:rFonts w:ascii="Times New Roman" w:eastAsia="Times New Roman" w:hAnsi="Times New Roman" w:cs="Times New Roman"/>
          <w:sz w:val="24"/>
          <w:szCs w:val="24"/>
          <w:lang w:val="bg-BG" w:eastAsia="bg-BG"/>
        </w:rPr>
        <w:t xml:space="preserve">за участие в открита процедура с предмет: </w:t>
      </w:r>
    </w:p>
    <w:p w:rsidR="003D09C1" w:rsidRDefault="003D09C1" w:rsidP="00DA08C5">
      <w:pPr>
        <w:pBdr>
          <w:top w:val="single" w:sz="4" w:space="1" w:color="auto"/>
          <w:left w:val="single" w:sz="4" w:space="4" w:color="auto"/>
          <w:bottom w:val="single" w:sz="4" w:space="6" w:color="auto"/>
          <w:right w:val="single" w:sz="4" w:space="4" w:color="auto"/>
        </w:pBdr>
        <w:tabs>
          <w:tab w:val="left" w:pos="567"/>
        </w:tabs>
        <w:spacing w:before="120" w:after="120" w:line="240" w:lineRule="auto"/>
        <w:jc w:val="center"/>
        <w:rPr>
          <w:rFonts w:ascii="Times New Roman" w:eastAsia="Times New Roman" w:hAnsi="Times New Roman" w:cs="Times New Roman"/>
          <w:b/>
          <w:i/>
          <w:color w:val="000000"/>
          <w:sz w:val="24"/>
          <w:szCs w:val="24"/>
          <w:lang w:val="bg-BG" w:eastAsia="bg-BG"/>
        </w:rPr>
      </w:pPr>
      <w:r w:rsidRPr="003D09C1">
        <w:rPr>
          <w:rFonts w:ascii="Times New Roman" w:eastAsia="Times New Roman" w:hAnsi="Times New Roman" w:cs="Times New Roman"/>
          <w:b/>
          <w:i/>
          <w:color w:val="000000"/>
          <w:sz w:val="24"/>
          <w:szCs w:val="24"/>
          <w:lang w:val="bg-BG" w:eastAsia="bg-BG"/>
        </w:rPr>
        <w:t>„Сметосъбиране, сметоизвозване и транспортиране на битови отпадъци на територията на община Ябланица”</w:t>
      </w:r>
    </w:p>
    <w:p w:rsidR="00DA08C5" w:rsidRPr="00C662B1" w:rsidRDefault="00296A9D" w:rsidP="00DA08C5">
      <w:pPr>
        <w:pBdr>
          <w:top w:val="single" w:sz="4" w:space="1" w:color="auto"/>
          <w:left w:val="single" w:sz="4" w:space="4" w:color="auto"/>
          <w:bottom w:val="single" w:sz="4" w:space="6" w:color="auto"/>
          <w:right w:val="single" w:sz="4" w:space="4" w:color="auto"/>
        </w:pBdr>
        <w:tabs>
          <w:tab w:val="left" w:pos="567"/>
        </w:tabs>
        <w:spacing w:before="120" w:after="120" w:line="240" w:lineRule="auto"/>
        <w:jc w:val="center"/>
        <w:rPr>
          <w:rFonts w:ascii="Times New Roman" w:eastAsia="Times New Roman" w:hAnsi="Times New Roman" w:cs="Times New Roman"/>
          <w:i/>
          <w:color w:val="000000"/>
          <w:sz w:val="20"/>
          <w:szCs w:val="20"/>
          <w:lang w:val="bg-BG" w:eastAsia="bg-BG"/>
        </w:rPr>
      </w:pPr>
      <w:r w:rsidRPr="00194203">
        <w:rPr>
          <w:rFonts w:ascii="Times New Roman" w:eastAsia="Times New Roman" w:hAnsi="Times New Roman" w:cs="Times New Roman"/>
          <w:sz w:val="24"/>
          <w:szCs w:val="24"/>
          <w:lang w:val="bg-BG" w:eastAsia="bg-BG"/>
        </w:rPr>
        <w:t>__________________________</w:t>
      </w:r>
      <w:r w:rsidRPr="00194203">
        <w:rPr>
          <w:rFonts w:ascii="Times New Roman" w:eastAsia="Times New Roman" w:hAnsi="Times New Roman" w:cs="Times New Roman"/>
          <w:sz w:val="24"/>
          <w:szCs w:val="24"/>
          <w:lang w:val="bg-BG" w:eastAsia="bg-BG"/>
        </w:rPr>
        <w:br/>
      </w:r>
      <w:r w:rsidRPr="00C662B1">
        <w:rPr>
          <w:rFonts w:ascii="Times New Roman" w:eastAsia="Times New Roman" w:hAnsi="Times New Roman" w:cs="Times New Roman"/>
          <w:i/>
          <w:sz w:val="20"/>
          <w:szCs w:val="20"/>
          <w:lang w:val="bg-BG" w:eastAsia="bg-BG"/>
        </w:rPr>
        <w:t>наименование на участника</w:t>
      </w:r>
    </w:p>
    <w:p w:rsidR="00296A9D" w:rsidRPr="00C662B1" w:rsidRDefault="00296A9D" w:rsidP="00C649EA">
      <w:pPr>
        <w:pBdr>
          <w:top w:val="single" w:sz="4" w:space="1" w:color="auto"/>
          <w:left w:val="single" w:sz="4" w:space="4" w:color="auto"/>
          <w:bottom w:val="single" w:sz="4" w:space="6" w:color="auto"/>
          <w:right w:val="single" w:sz="4" w:space="4" w:color="auto"/>
        </w:pBdr>
        <w:tabs>
          <w:tab w:val="left" w:pos="567"/>
        </w:tabs>
        <w:spacing w:before="120" w:after="120" w:line="240" w:lineRule="auto"/>
        <w:jc w:val="center"/>
        <w:rPr>
          <w:rFonts w:ascii="Times New Roman" w:eastAsia="Times New Roman" w:hAnsi="Times New Roman" w:cs="Times New Roman"/>
          <w:sz w:val="20"/>
          <w:szCs w:val="20"/>
          <w:lang w:val="bg-BG" w:eastAsia="bg-BG"/>
        </w:rPr>
      </w:pPr>
      <w:r w:rsidRPr="00C662B1">
        <w:rPr>
          <w:rFonts w:ascii="Times New Roman" w:eastAsia="Times New Roman" w:hAnsi="Times New Roman" w:cs="Times New Roman"/>
          <w:sz w:val="20"/>
          <w:szCs w:val="20"/>
          <w:lang w:val="bg-BG" w:eastAsia="bg-BG"/>
        </w:rPr>
        <w:t>_________________________________</w:t>
      </w:r>
      <w:r w:rsidRPr="00C662B1">
        <w:rPr>
          <w:rFonts w:ascii="Times New Roman" w:eastAsia="Times New Roman" w:hAnsi="Times New Roman" w:cs="Times New Roman"/>
          <w:sz w:val="20"/>
          <w:szCs w:val="20"/>
          <w:lang w:val="bg-BG" w:eastAsia="bg-BG"/>
        </w:rPr>
        <w:br/>
      </w:r>
      <w:r w:rsidR="00C662B1" w:rsidRPr="00C662B1">
        <w:rPr>
          <w:rFonts w:ascii="Times New Roman" w:eastAsia="Times New Roman" w:hAnsi="Times New Roman" w:cs="Times New Roman"/>
          <w:i/>
          <w:sz w:val="20"/>
          <w:szCs w:val="20"/>
          <w:lang w:val="bg-BG" w:eastAsia="bg-BG"/>
        </w:rPr>
        <w:t xml:space="preserve">пълен </w:t>
      </w:r>
      <w:r w:rsidRPr="00C662B1">
        <w:rPr>
          <w:rFonts w:ascii="Times New Roman" w:eastAsia="Times New Roman" w:hAnsi="Times New Roman" w:cs="Times New Roman"/>
          <w:i/>
          <w:sz w:val="20"/>
          <w:szCs w:val="20"/>
          <w:lang w:val="bg-BG" w:eastAsia="bg-BG"/>
        </w:rPr>
        <w:t>адрес за кореспонденция</w:t>
      </w:r>
      <w:r w:rsidRPr="00C662B1">
        <w:rPr>
          <w:rFonts w:ascii="Times New Roman" w:eastAsia="Times New Roman" w:hAnsi="Times New Roman" w:cs="Times New Roman"/>
          <w:i/>
          <w:sz w:val="20"/>
          <w:szCs w:val="20"/>
          <w:lang w:val="bg-BG" w:eastAsia="bg-BG"/>
        </w:rPr>
        <w:br/>
      </w:r>
      <w:r w:rsidRPr="00C662B1">
        <w:rPr>
          <w:rFonts w:ascii="Times New Roman" w:eastAsia="Times New Roman" w:hAnsi="Times New Roman" w:cs="Times New Roman"/>
          <w:sz w:val="20"/>
          <w:szCs w:val="20"/>
          <w:lang w:val="bg-BG" w:eastAsia="bg-BG"/>
        </w:rPr>
        <w:t>_________________________________________________</w:t>
      </w:r>
      <w:r w:rsidRPr="00C662B1">
        <w:rPr>
          <w:rFonts w:ascii="Times New Roman" w:eastAsia="Times New Roman" w:hAnsi="Times New Roman" w:cs="Times New Roman"/>
          <w:sz w:val="20"/>
          <w:szCs w:val="20"/>
          <w:lang w:val="bg-BG" w:eastAsia="bg-BG"/>
        </w:rPr>
        <w:br/>
      </w:r>
      <w:r w:rsidR="00C662B1" w:rsidRPr="00C662B1">
        <w:rPr>
          <w:rFonts w:ascii="Times New Roman" w:eastAsia="Times New Roman" w:hAnsi="Times New Roman" w:cs="Times New Roman"/>
          <w:i/>
          <w:sz w:val="20"/>
          <w:szCs w:val="20"/>
          <w:lang w:val="bg-BG" w:eastAsia="bg-BG"/>
        </w:rPr>
        <w:t xml:space="preserve">лице за контакт/ </w:t>
      </w:r>
      <w:r w:rsidRPr="00C662B1">
        <w:rPr>
          <w:rFonts w:ascii="Times New Roman" w:eastAsia="Times New Roman" w:hAnsi="Times New Roman" w:cs="Times New Roman"/>
          <w:i/>
          <w:sz w:val="20"/>
          <w:szCs w:val="20"/>
          <w:lang w:val="bg-BG" w:eastAsia="bg-BG"/>
        </w:rPr>
        <w:t>телефон/</w:t>
      </w:r>
      <w:r w:rsidR="003D09C1" w:rsidRPr="00C662B1">
        <w:rPr>
          <w:rFonts w:ascii="Times New Roman" w:eastAsia="Times New Roman" w:hAnsi="Times New Roman" w:cs="Times New Roman"/>
          <w:i/>
          <w:sz w:val="20"/>
          <w:szCs w:val="20"/>
          <w:lang w:val="bg-BG" w:eastAsia="bg-BG"/>
        </w:rPr>
        <w:t xml:space="preserve"> </w:t>
      </w:r>
      <w:r w:rsidRPr="00C662B1">
        <w:rPr>
          <w:rFonts w:ascii="Times New Roman" w:eastAsia="Times New Roman" w:hAnsi="Times New Roman" w:cs="Times New Roman"/>
          <w:i/>
          <w:sz w:val="20"/>
          <w:szCs w:val="20"/>
          <w:lang w:val="bg-BG" w:eastAsia="bg-BG"/>
        </w:rPr>
        <w:t>факс/ електронен адрес</w:t>
      </w:r>
    </w:p>
    <w:p w:rsidR="00532197" w:rsidRDefault="008740CB" w:rsidP="00532197">
      <w:pPr>
        <w:spacing w:before="120" w:after="12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w:t>
      </w:r>
      <w:r w:rsidR="00532197">
        <w:rPr>
          <w:rFonts w:ascii="Times New Roman" w:eastAsia="Times New Roman" w:hAnsi="Times New Roman" w:cs="Times New Roman"/>
          <w:sz w:val="24"/>
          <w:szCs w:val="24"/>
          <w:lang w:val="bg-BG" w:eastAsia="bg-BG"/>
        </w:rPr>
        <w:t xml:space="preserve">.4. </w:t>
      </w:r>
      <w:r w:rsidR="00532197" w:rsidRPr="00194203">
        <w:rPr>
          <w:rFonts w:ascii="Times New Roman" w:eastAsia="Times New Roman" w:hAnsi="Times New Roman" w:cs="Times New Roman"/>
          <w:sz w:val="24"/>
          <w:szCs w:val="24"/>
          <w:lang w:val="bg-BG" w:eastAsia="bg-BG"/>
        </w:rPr>
        <w:t>При приемане на офертата върху плика се отбелязват поредният номер, датата и часът на получаването</w:t>
      </w:r>
      <w:r w:rsidR="00532197">
        <w:rPr>
          <w:rFonts w:ascii="Times New Roman" w:eastAsia="Times New Roman" w:hAnsi="Times New Roman" w:cs="Times New Roman"/>
          <w:sz w:val="24"/>
          <w:szCs w:val="24"/>
          <w:lang w:val="bg-BG" w:eastAsia="bg-BG"/>
        </w:rPr>
        <w:t>,</w:t>
      </w:r>
      <w:r w:rsidR="00532197" w:rsidRPr="00194203">
        <w:rPr>
          <w:rFonts w:ascii="Times New Roman" w:eastAsia="Times New Roman" w:hAnsi="Times New Roman" w:cs="Times New Roman"/>
          <w:sz w:val="24"/>
          <w:szCs w:val="24"/>
          <w:lang w:val="bg-BG" w:eastAsia="bg-BG"/>
        </w:rPr>
        <w:t xml:space="preserve"> и посоче</w:t>
      </w:r>
      <w:r w:rsidR="00532197">
        <w:rPr>
          <w:rFonts w:ascii="Times New Roman" w:eastAsia="Times New Roman" w:hAnsi="Times New Roman" w:cs="Times New Roman"/>
          <w:sz w:val="24"/>
          <w:szCs w:val="24"/>
          <w:lang w:val="bg-BG" w:eastAsia="bg-BG"/>
        </w:rPr>
        <w:t>ните данни се записват във входя</w:t>
      </w:r>
      <w:r w:rsidR="00532197" w:rsidRPr="00194203">
        <w:rPr>
          <w:rFonts w:ascii="Times New Roman" w:eastAsia="Times New Roman" w:hAnsi="Times New Roman" w:cs="Times New Roman"/>
          <w:sz w:val="24"/>
          <w:szCs w:val="24"/>
          <w:lang w:val="bg-BG" w:eastAsia="bg-BG"/>
        </w:rPr>
        <w:t>щ регистър, за което на приносителя се издава документ.</w:t>
      </w:r>
    </w:p>
    <w:p w:rsidR="00532197" w:rsidRDefault="008740CB" w:rsidP="00532197">
      <w:pPr>
        <w:spacing w:before="120" w:after="12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w:t>
      </w:r>
      <w:r w:rsidR="00532197">
        <w:rPr>
          <w:rFonts w:ascii="Times New Roman" w:eastAsia="Times New Roman" w:hAnsi="Times New Roman" w:cs="Times New Roman"/>
          <w:sz w:val="24"/>
          <w:szCs w:val="24"/>
          <w:lang w:val="bg-BG" w:eastAsia="bg-BG"/>
        </w:rPr>
        <w:t xml:space="preserve">.5. </w:t>
      </w:r>
      <w:r w:rsidR="00532197" w:rsidRPr="00194203">
        <w:rPr>
          <w:rFonts w:ascii="Times New Roman" w:eastAsia="Times New Roman" w:hAnsi="Times New Roman" w:cs="Times New Roman"/>
          <w:sz w:val="24"/>
          <w:szCs w:val="24"/>
          <w:lang w:val="bg-BG" w:eastAsia="bg-BG"/>
        </w:rPr>
        <w:t xml:space="preserve">Възложителят не приема за участие в процедурата и връща незабавно на </w:t>
      </w:r>
      <w:r w:rsidR="00532197">
        <w:rPr>
          <w:rFonts w:ascii="Times New Roman" w:eastAsia="Times New Roman" w:hAnsi="Times New Roman" w:cs="Times New Roman"/>
          <w:sz w:val="24"/>
          <w:szCs w:val="24"/>
          <w:lang w:val="bg-BG" w:eastAsia="bg-BG"/>
        </w:rPr>
        <w:t>кандидатите</w:t>
      </w:r>
      <w:r w:rsidR="00532197" w:rsidRPr="00194203">
        <w:rPr>
          <w:rFonts w:ascii="Times New Roman" w:eastAsia="Times New Roman" w:hAnsi="Times New Roman" w:cs="Times New Roman"/>
          <w:sz w:val="24"/>
          <w:szCs w:val="24"/>
          <w:lang w:val="bg-BG" w:eastAsia="bg-BG"/>
        </w:rPr>
        <w:t xml:space="preserve"> оферти, които са представени след изтичане на крайния срок или в незапечатан</w:t>
      </w:r>
      <w:r w:rsidR="00532197">
        <w:rPr>
          <w:rFonts w:ascii="Times New Roman" w:eastAsia="Times New Roman" w:hAnsi="Times New Roman" w:cs="Times New Roman"/>
          <w:sz w:val="24"/>
          <w:szCs w:val="24"/>
          <w:lang w:val="bg-BG" w:eastAsia="bg-BG"/>
        </w:rPr>
        <w:t>,</w:t>
      </w:r>
      <w:r w:rsidR="00532197" w:rsidRPr="00194203">
        <w:rPr>
          <w:rFonts w:ascii="Times New Roman" w:eastAsia="Times New Roman" w:hAnsi="Times New Roman" w:cs="Times New Roman"/>
          <w:sz w:val="24"/>
          <w:szCs w:val="24"/>
          <w:lang w:val="bg-BG" w:eastAsia="bg-BG"/>
        </w:rPr>
        <w:t xml:space="preserve"> или в скъсан плик. Тези обстоятелства се отбелязват във входящия регистър. </w:t>
      </w:r>
    </w:p>
    <w:p w:rsidR="00532197" w:rsidRDefault="008740CB" w:rsidP="00532197">
      <w:pPr>
        <w:spacing w:before="120" w:after="12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13</w:t>
      </w:r>
      <w:r w:rsidR="00532197">
        <w:rPr>
          <w:rFonts w:ascii="Times New Roman" w:eastAsia="Times New Roman" w:hAnsi="Times New Roman" w:cs="Times New Roman"/>
          <w:sz w:val="24"/>
          <w:szCs w:val="24"/>
          <w:lang w:val="bg-BG" w:eastAsia="bg-BG"/>
        </w:rPr>
        <w:t xml:space="preserve">.6. </w:t>
      </w:r>
      <w:r w:rsidR="00532197" w:rsidRPr="00194203">
        <w:rPr>
          <w:rFonts w:ascii="Times New Roman" w:eastAsia="Times New Roman" w:hAnsi="Times New Roman" w:cs="Times New Roman"/>
          <w:sz w:val="24"/>
          <w:szCs w:val="24"/>
          <w:lang w:val="bg-BG" w:eastAsia="bg-BG"/>
        </w:rPr>
        <w:t xml:space="preserve">До изтичане на срока за </w:t>
      </w:r>
      <w:r w:rsidR="00532197">
        <w:rPr>
          <w:rFonts w:ascii="Times New Roman" w:eastAsia="Times New Roman" w:hAnsi="Times New Roman" w:cs="Times New Roman"/>
          <w:sz w:val="24"/>
          <w:szCs w:val="24"/>
          <w:lang w:val="bg-BG" w:eastAsia="bg-BG"/>
        </w:rPr>
        <w:t xml:space="preserve">получаване </w:t>
      </w:r>
      <w:r w:rsidR="00532197" w:rsidRPr="00194203">
        <w:rPr>
          <w:rFonts w:ascii="Times New Roman" w:eastAsia="Times New Roman" w:hAnsi="Times New Roman" w:cs="Times New Roman"/>
          <w:sz w:val="24"/>
          <w:szCs w:val="24"/>
          <w:lang w:val="bg-BG" w:eastAsia="bg-BG"/>
        </w:rPr>
        <w:t xml:space="preserve">на офертата, всеки участник в процедурата може да промени, допълни или да оттегли офертата си. </w:t>
      </w:r>
      <w:r w:rsidR="002E1C01" w:rsidRPr="002E1C01">
        <w:rPr>
          <w:rFonts w:ascii="Times New Roman" w:eastAsia="Times New Roman" w:hAnsi="Times New Roman" w:cs="Times New Roman"/>
          <w:sz w:val="24"/>
          <w:szCs w:val="24"/>
          <w:lang w:val="bg-BG" w:eastAsia="bg-BG"/>
        </w:rPr>
        <w:t>Оттеглянето на офертата прекратява по-нататъшното участие на участника в процедурата.</w:t>
      </w:r>
    </w:p>
    <w:p w:rsidR="00532197" w:rsidRDefault="008740CB" w:rsidP="007F17B2">
      <w:pPr>
        <w:spacing w:before="120" w:after="120"/>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13</w:t>
      </w:r>
      <w:r w:rsidR="00532197">
        <w:rPr>
          <w:rFonts w:ascii="Times New Roman" w:eastAsia="Times New Roman" w:hAnsi="Times New Roman" w:cs="Times New Roman"/>
          <w:sz w:val="24"/>
          <w:szCs w:val="24"/>
          <w:lang w:val="bg-BG" w:eastAsia="bg-BG"/>
        </w:rPr>
        <w:t>.7. След крайния</w:t>
      </w:r>
      <w:r w:rsidR="00532197" w:rsidRPr="00194203">
        <w:rPr>
          <w:rFonts w:ascii="Times New Roman" w:eastAsia="Times New Roman" w:hAnsi="Times New Roman" w:cs="Times New Roman"/>
          <w:sz w:val="24"/>
          <w:szCs w:val="24"/>
          <w:lang w:val="bg-BG" w:eastAsia="bg-BG"/>
        </w:rPr>
        <w:t xml:space="preserve"> срок за подаване на офертите, участниците не могат да извършват изменения и допълване на офертата и същит</w:t>
      </w:r>
      <w:r w:rsidR="007F17B2">
        <w:rPr>
          <w:rFonts w:ascii="Times New Roman" w:eastAsia="Times New Roman" w:hAnsi="Times New Roman" w:cs="Times New Roman"/>
          <w:sz w:val="24"/>
          <w:szCs w:val="24"/>
          <w:lang w:val="bg-BG" w:eastAsia="bg-BG"/>
        </w:rPr>
        <w:t xml:space="preserve">е не могат да бъдат оттегляни. </w:t>
      </w:r>
    </w:p>
    <w:p w:rsidR="002E1C01" w:rsidRPr="003872CE" w:rsidRDefault="008740CB" w:rsidP="003872CE">
      <w:pPr>
        <w:spacing w:before="120" w:after="120"/>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13.8. </w:t>
      </w:r>
      <w:r w:rsidR="002E1C01" w:rsidRPr="002E1C01">
        <w:rPr>
          <w:rFonts w:ascii="Times New Roman" w:hAnsi="Times New Roman" w:cs="Times New Roman"/>
          <w:sz w:val="24"/>
          <w:szCs w:val="24"/>
          <w:lang w:val="bg-BG"/>
        </w:rPr>
        <w:t>Всеки участник следва да осигури своевременното получаване на офертата от Възложителя в срок до датата и часа, посочени в Обявлението.</w:t>
      </w:r>
      <w:r>
        <w:rPr>
          <w:rFonts w:ascii="Times New Roman" w:hAnsi="Times New Roman" w:cs="Times New Roman"/>
          <w:sz w:val="24"/>
          <w:szCs w:val="24"/>
          <w:lang w:val="bg-BG"/>
        </w:rPr>
        <w:t xml:space="preserve"> </w:t>
      </w:r>
      <w:r w:rsidRPr="008740CB">
        <w:rPr>
          <w:rFonts w:ascii="Times New Roman" w:hAnsi="Times New Roman" w:cs="Times New Roman"/>
          <w:sz w:val="24"/>
          <w:szCs w:val="24"/>
          <w:lang w:val="bg-BG"/>
        </w:rPr>
        <w:t>Ако участникът изпраща офертата чрез препоръчана поща или куриерска служба, разходите са за негова сметка. В този случай</w:t>
      </w:r>
      <w:r>
        <w:rPr>
          <w:rFonts w:ascii="Times New Roman" w:hAnsi="Times New Roman" w:cs="Times New Roman"/>
          <w:sz w:val="24"/>
          <w:szCs w:val="24"/>
          <w:lang w:val="bg-BG"/>
        </w:rPr>
        <w:t>,</w:t>
      </w:r>
      <w:r w:rsidRPr="008740CB">
        <w:rPr>
          <w:rFonts w:ascii="Times New Roman" w:hAnsi="Times New Roman" w:cs="Times New Roman"/>
          <w:sz w:val="24"/>
          <w:szCs w:val="24"/>
          <w:lang w:val="bg-BG"/>
        </w:rPr>
        <w:t xml:space="preserve"> той следва да изпрати офертата така, че да обезпечи нейното пристигане на посочения от Възложителя адрес преди изтичане на срока за подаване на офертите. Рискът от забава или загубване на офертата е за участника.</w:t>
      </w:r>
    </w:p>
    <w:p w:rsidR="00B37876" w:rsidRPr="00B37876" w:rsidRDefault="006D1FD0" w:rsidP="00B37876">
      <w:pPr>
        <w:spacing w:before="120" w:after="120"/>
        <w:ind w:firstLine="567"/>
        <w:jc w:val="both"/>
        <w:rPr>
          <w:rFonts w:ascii="Times New Roman" w:eastAsia="Times New Roman" w:hAnsi="Times New Roman" w:cs="Times New Roman"/>
          <w:sz w:val="24"/>
          <w:szCs w:val="24"/>
          <w:lang w:val="bg-BG" w:eastAsia="bg-BG"/>
        </w:rPr>
      </w:pPr>
      <w:r>
        <w:rPr>
          <w:rFonts w:ascii="Times New Roman" w:hAnsi="Times New Roman" w:cs="Times New Roman"/>
          <w:b/>
          <w:sz w:val="24"/>
          <w:szCs w:val="24"/>
          <w:lang w:val="bg-BG"/>
        </w:rPr>
        <w:t>14</w:t>
      </w:r>
      <w:r w:rsidR="00B37876" w:rsidRPr="00B37876">
        <w:rPr>
          <w:rFonts w:ascii="Times New Roman" w:hAnsi="Times New Roman" w:cs="Times New Roman"/>
          <w:b/>
          <w:sz w:val="24"/>
          <w:szCs w:val="24"/>
          <w:lang w:val="bg-BG"/>
        </w:rPr>
        <w:t>. ПРОВЕЖДАНЕ  НА  ПРОЦЕДУРАТА</w:t>
      </w:r>
    </w:p>
    <w:p w:rsidR="00532197" w:rsidRDefault="006D1FD0" w:rsidP="00C47466">
      <w:pPr>
        <w:tabs>
          <w:tab w:val="left" w:pos="1134"/>
        </w:tabs>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.1</w:t>
      </w:r>
      <w:r w:rsidR="00532197" w:rsidRPr="009F1C5C">
        <w:rPr>
          <w:rFonts w:ascii="Times New Roman" w:hAnsi="Times New Roman" w:cs="Times New Roman"/>
          <w:sz w:val="24"/>
          <w:szCs w:val="24"/>
          <w:lang w:val="bg-BG"/>
        </w:rPr>
        <w:t>.</w:t>
      </w:r>
      <w:r w:rsidR="00532197" w:rsidRPr="009F1C5C">
        <w:rPr>
          <w:rFonts w:ascii="Times New Roman" w:hAnsi="Times New Roman" w:cs="Times New Roman"/>
          <w:sz w:val="24"/>
          <w:szCs w:val="24"/>
          <w:lang w:val="bg-BG"/>
        </w:rPr>
        <w:tab/>
      </w:r>
      <w:r w:rsidR="00532197" w:rsidRPr="005137E7">
        <w:rPr>
          <w:rFonts w:ascii="Times New Roman" w:hAnsi="Times New Roman" w:cs="Times New Roman"/>
          <w:sz w:val="24"/>
          <w:szCs w:val="24"/>
          <w:lang w:val="bg-BG"/>
        </w:rPr>
        <w:t xml:space="preserve">Възложителят провежда </w:t>
      </w:r>
      <w:r w:rsidR="00532197">
        <w:rPr>
          <w:rFonts w:ascii="Times New Roman" w:hAnsi="Times New Roman" w:cs="Times New Roman"/>
          <w:sz w:val="24"/>
          <w:szCs w:val="24"/>
          <w:lang w:val="bg-BG"/>
        </w:rPr>
        <w:t>настоящата процедура</w:t>
      </w:r>
      <w:r w:rsidR="00532197" w:rsidRPr="005137E7">
        <w:rPr>
          <w:rFonts w:ascii="Times New Roman" w:hAnsi="Times New Roman" w:cs="Times New Roman"/>
          <w:sz w:val="24"/>
          <w:szCs w:val="24"/>
          <w:lang w:val="bg-BG"/>
        </w:rPr>
        <w:t>, когато има получена поне една оферта до крайния срок за представяне на офертите, определен в Обявлението. В този случай, съгласно чл. 39, ал. 2 от ЗОП, Възложителят може да прекрати пр</w:t>
      </w:r>
      <w:r w:rsidR="00532197">
        <w:rPr>
          <w:rFonts w:ascii="Times New Roman" w:hAnsi="Times New Roman" w:cs="Times New Roman"/>
          <w:sz w:val="24"/>
          <w:szCs w:val="24"/>
          <w:lang w:val="bg-BG"/>
        </w:rPr>
        <w:t>оцедурата с мотивирано решение.</w:t>
      </w:r>
    </w:p>
    <w:p w:rsidR="00532197" w:rsidRDefault="000E3BAD" w:rsidP="00532197">
      <w:pPr>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.2. </w:t>
      </w:r>
      <w:r w:rsidR="00532197" w:rsidRPr="005137E7">
        <w:rPr>
          <w:rFonts w:ascii="Times New Roman" w:hAnsi="Times New Roman" w:cs="Times New Roman"/>
          <w:sz w:val="24"/>
          <w:szCs w:val="24"/>
          <w:lang w:val="bg-BG"/>
        </w:rPr>
        <w:t xml:space="preserve">Когато в срока, определен за </w:t>
      </w:r>
      <w:r w:rsidR="00532197">
        <w:rPr>
          <w:rFonts w:ascii="Times New Roman" w:hAnsi="Times New Roman" w:cs="Times New Roman"/>
          <w:sz w:val="24"/>
          <w:szCs w:val="24"/>
          <w:lang w:val="bg-BG"/>
        </w:rPr>
        <w:t xml:space="preserve">получаване </w:t>
      </w:r>
      <w:r w:rsidR="00532197" w:rsidRPr="005137E7">
        <w:rPr>
          <w:rFonts w:ascii="Times New Roman" w:hAnsi="Times New Roman" w:cs="Times New Roman"/>
          <w:sz w:val="24"/>
          <w:szCs w:val="24"/>
          <w:lang w:val="bg-BG"/>
        </w:rPr>
        <w:t xml:space="preserve">на офертите, не постъпи нито една оферта, Възложителят може да го удължи </w:t>
      </w:r>
      <w:r w:rsidR="00C47466" w:rsidRPr="00C47466">
        <w:rPr>
          <w:rFonts w:ascii="Times New Roman" w:hAnsi="Times New Roman" w:cs="Times New Roman"/>
          <w:sz w:val="24"/>
          <w:szCs w:val="24"/>
          <w:lang w:val="bg-BG"/>
        </w:rPr>
        <w:t>при усл</w:t>
      </w:r>
      <w:r w:rsidR="00C47466">
        <w:rPr>
          <w:rFonts w:ascii="Times New Roman" w:hAnsi="Times New Roman" w:cs="Times New Roman"/>
          <w:sz w:val="24"/>
          <w:szCs w:val="24"/>
          <w:lang w:val="bg-BG"/>
        </w:rPr>
        <w:t>овията и реда на чл. 27а от ЗОП,</w:t>
      </w:r>
      <w:r w:rsidR="00532197" w:rsidRPr="005137E7">
        <w:rPr>
          <w:rFonts w:ascii="Times New Roman" w:hAnsi="Times New Roman" w:cs="Times New Roman"/>
          <w:sz w:val="24"/>
          <w:szCs w:val="24"/>
          <w:lang w:val="bg-BG"/>
        </w:rPr>
        <w:t xml:space="preserve"> като всяка промяна в срока за получаване на офертите ще бъде публикувана и вписана в Регистъра на обществените поръчки към АОП.</w:t>
      </w:r>
      <w:r w:rsidR="00C47466" w:rsidRPr="00C47466">
        <w:t xml:space="preserve"> </w:t>
      </w:r>
    </w:p>
    <w:p w:rsidR="00532197" w:rsidRDefault="000E3BAD" w:rsidP="00532197">
      <w:pPr>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.3. </w:t>
      </w:r>
      <w:r w:rsidR="00532197" w:rsidRPr="009F1C5C">
        <w:rPr>
          <w:rFonts w:ascii="Times New Roman" w:hAnsi="Times New Roman" w:cs="Times New Roman"/>
          <w:sz w:val="24"/>
          <w:szCs w:val="24"/>
          <w:lang w:val="bg-BG"/>
        </w:rPr>
        <w:t>Приетите и регистрирани оферти се разглеждат от специа</w:t>
      </w:r>
      <w:r w:rsidR="00532197">
        <w:rPr>
          <w:rFonts w:ascii="Times New Roman" w:hAnsi="Times New Roman" w:cs="Times New Roman"/>
          <w:sz w:val="24"/>
          <w:szCs w:val="24"/>
          <w:lang w:val="bg-BG"/>
        </w:rPr>
        <w:t>лна Ко</w:t>
      </w:r>
      <w:r>
        <w:rPr>
          <w:rFonts w:ascii="Times New Roman" w:hAnsi="Times New Roman" w:cs="Times New Roman"/>
          <w:sz w:val="24"/>
          <w:szCs w:val="24"/>
          <w:lang w:val="bg-BG"/>
        </w:rPr>
        <w:t xml:space="preserve">мисия, </w:t>
      </w:r>
      <w:r w:rsidR="00532197" w:rsidRPr="005137E7">
        <w:rPr>
          <w:rFonts w:ascii="Times New Roman" w:hAnsi="Times New Roman" w:cs="Times New Roman"/>
          <w:sz w:val="24"/>
          <w:szCs w:val="24"/>
          <w:lang w:val="bg-BG"/>
        </w:rPr>
        <w:t>назна</w:t>
      </w:r>
      <w:r w:rsidR="00532197">
        <w:rPr>
          <w:rFonts w:ascii="Times New Roman" w:hAnsi="Times New Roman" w:cs="Times New Roman"/>
          <w:sz w:val="24"/>
          <w:szCs w:val="24"/>
          <w:lang w:val="bg-BG"/>
        </w:rPr>
        <w:t>чена със заповед от Възложителя</w:t>
      </w:r>
      <w:r w:rsidR="00532197" w:rsidRPr="005137E7">
        <w:rPr>
          <w:rFonts w:ascii="Times New Roman" w:hAnsi="Times New Roman" w:cs="Times New Roman"/>
          <w:sz w:val="24"/>
          <w:szCs w:val="24"/>
          <w:lang w:val="bg-BG"/>
        </w:rPr>
        <w:t xml:space="preserve"> по реда на Глава </w:t>
      </w:r>
      <w:r w:rsidR="00532197">
        <w:rPr>
          <w:rFonts w:ascii="Times New Roman" w:hAnsi="Times New Roman" w:cs="Times New Roman"/>
          <w:sz w:val="24"/>
          <w:szCs w:val="24"/>
          <w:lang w:val="bg-BG"/>
        </w:rPr>
        <w:t>пета</w:t>
      </w:r>
      <w:r w:rsidR="00532197" w:rsidRPr="005137E7">
        <w:rPr>
          <w:rFonts w:ascii="Times New Roman" w:hAnsi="Times New Roman" w:cs="Times New Roman"/>
          <w:sz w:val="24"/>
          <w:szCs w:val="24"/>
          <w:lang w:val="bg-BG"/>
        </w:rPr>
        <w:t xml:space="preserve">, Раздел </w:t>
      </w:r>
      <w:r w:rsidR="00532197">
        <w:rPr>
          <w:rFonts w:ascii="Times New Roman" w:hAnsi="Times New Roman" w:cs="Times New Roman"/>
          <w:sz w:val="24"/>
          <w:szCs w:val="24"/>
          <w:lang w:val="bg-BG"/>
        </w:rPr>
        <w:t>ІІ</w:t>
      </w:r>
      <w:r w:rsidR="00532197" w:rsidRPr="005137E7">
        <w:rPr>
          <w:rFonts w:ascii="Times New Roman" w:hAnsi="Times New Roman" w:cs="Times New Roman"/>
          <w:sz w:val="24"/>
          <w:szCs w:val="24"/>
          <w:lang w:val="bg-BG"/>
        </w:rPr>
        <w:t xml:space="preserve"> </w:t>
      </w:r>
      <w:r w:rsidR="00532197" w:rsidRPr="009F1C5C">
        <w:rPr>
          <w:rFonts w:ascii="Times New Roman" w:hAnsi="Times New Roman" w:cs="Times New Roman"/>
          <w:sz w:val="24"/>
          <w:szCs w:val="24"/>
          <w:lang w:val="bg-BG"/>
        </w:rPr>
        <w:t>от Закона за обществени</w:t>
      </w:r>
      <w:r w:rsidR="00532197">
        <w:rPr>
          <w:rFonts w:ascii="Times New Roman" w:hAnsi="Times New Roman" w:cs="Times New Roman"/>
          <w:sz w:val="24"/>
          <w:szCs w:val="24"/>
          <w:lang w:val="bg-BG"/>
        </w:rPr>
        <w:t>те</w:t>
      </w:r>
      <w:r w:rsidR="00532197" w:rsidRPr="009F1C5C">
        <w:rPr>
          <w:rFonts w:ascii="Times New Roman" w:hAnsi="Times New Roman" w:cs="Times New Roman"/>
          <w:sz w:val="24"/>
          <w:szCs w:val="24"/>
          <w:lang w:val="bg-BG"/>
        </w:rPr>
        <w:t xml:space="preserve"> поръчки.</w:t>
      </w:r>
    </w:p>
    <w:p w:rsidR="00532197" w:rsidRPr="00532197" w:rsidRDefault="000E3BAD" w:rsidP="00532197">
      <w:pPr>
        <w:ind w:firstLine="567"/>
        <w:jc w:val="both"/>
        <w:rPr>
          <w:rFonts w:ascii="Times New Roman" w:hAnsi="Times New Roman" w:cs="Times New Roman"/>
          <w:b/>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.3.1. </w:t>
      </w:r>
      <w:r w:rsidR="00532197" w:rsidRPr="00417415">
        <w:rPr>
          <w:rFonts w:ascii="Times New Roman" w:hAnsi="Times New Roman" w:cs="Times New Roman"/>
          <w:sz w:val="24"/>
          <w:szCs w:val="24"/>
          <w:lang w:val="bg-BG"/>
        </w:rPr>
        <w:t xml:space="preserve">Комисията оценява офертите по настоящата процедура по критерия </w:t>
      </w:r>
      <w:r w:rsidR="00532197" w:rsidRPr="00532197">
        <w:rPr>
          <w:rFonts w:ascii="Times New Roman" w:hAnsi="Times New Roman" w:cs="Times New Roman"/>
          <w:b/>
          <w:i/>
          <w:sz w:val="24"/>
          <w:szCs w:val="24"/>
          <w:lang w:val="bg-BG"/>
        </w:rPr>
        <w:t>„икономически най-изгодна оферта”</w:t>
      </w:r>
      <w:r w:rsidR="00532197" w:rsidRPr="00532197">
        <w:rPr>
          <w:rFonts w:ascii="Times New Roman" w:hAnsi="Times New Roman" w:cs="Times New Roman"/>
          <w:b/>
          <w:sz w:val="24"/>
          <w:szCs w:val="24"/>
          <w:lang w:val="bg-BG"/>
        </w:rPr>
        <w:t xml:space="preserve">. </w:t>
      </w:r>
    </w:p>
    <w:p w:rsidR="00532197" w:rsidRPr="00417415" w:rsidRDefault="000E3BAD" w:rsidP="000E3BAD">
      <w:pPr>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.3.2. </w:t>
      </w:r>
      <w:r w:rsidR="00532197" w:rsidRPr="00417415">
        <w:rPr>
          <w:rFonts w:ascii="Times New Roman" w:hAnsi="Times New Roman" w:cs="Times New Roman"/>
          <w:sz w:val="24"/>
          <w:szCs w:val="24"/>
          <w:lang w:val="bg-BG"/>
        </w:rPr>
        <w:t xml:space="preserve">Оценката и класирането се извършват в съответствие с </w:t>
      </w:r>
      <w:r w:rsidR="00532197" w:rsidRPr="00C562B0">
        <w:rPr>
          <w:rFonts w:ascii="Times New Roman" w:hAnsi="Times New Roman" w:cs="Times New Roman"/>
          <w:sz w:val="24"/>
          <w:szCs w:val="24"/>
          <w:lang w:val="bg-BG"/>
        </w:rPr>
        <w:t>Раздел V</w:t>
      </w:r>
      <w:r w:rsidR="00532197">
        <w:rPr>
          <w:rFonts w:ascii="Times New Roman" w:hAnsi="Times New Roman" w:cs="Times New Roman"/>
          <w:sz w:val="24"/>
          <w:szCs w:val="24"/>
          <w:lang w:val="bg-BG"/>
        </w:rPr>
        <w:t>I</w:t>
      </w:r>
      <w:r w:rsidR="00532197" w:rsidRPr="00417415">
        <w:rPr>
          <w:rFonts w:ascii="Times New Roman" w:hAnsi="Times New Roman" w:cs="Times New Roman"/>
          <w:sz w:val="24"/>
          <w:szCs w:val="24"/>
          <w:lang w:val="bg-BG"/>
        </w:rPr>
        <w:t xml:space="preserve"> </w:t>
      </w:r>
      <w:r w:rsidR="00532197">
        <w:rPr>
          <w:rFonts w:ascii="Times New Roman" w:hAnsi="Times New Roman" w:cs="Times New Roman"/>
          <w:sz w:val="24"/>
          <w:szCs w:val="24"/>
          <w:lang w:val="bg-BG"/>
        </w:rPr>
        <w:t>„</w:t>
      </w:r>
      <w:r w:rsidR="00532197" w:rsidRPr="00417415">
        <w:rPr>
          <w:rFonts w:ascii="Times New Roman" w:hAnsi="Times New Roman" w:cs="Times New Roman"/>
          <w:sz w:val="24"/>
          <w:szCs w:val="24"/>
          <w:lang w:val="bg-BG"/>
        </w:rPr>
        <w:t>Пока</w:t>
      </w:r>
      <w:r w:rsidR="00532197">
        <w:rPr>
          <w:rFonts w:ascii="Times New Roman" w:hAnsi="Times New Roman" w:cs="Times New Roman"/>
          <w:sz w:val="24"/>
          <w:szCs w:val="24"/>
          <w:lang w:val="bg-BG"/>
        </w:rPr>
        <w:t>затели за оценка на офертите и М</w:t>
      </w:r>
      <w:r w:rsidR="00532197" w:rsidRPr="00417415">
        <w:rPr>
          <w:rFonts w:ascii="Times New Roman" w:hAnsi="Times New Roman" w:cs="Times New Roman"/>
          <w:sz w:val="24"/>
          <w:szCs w:val="24"/>
          <w:lang w:val="bg-BG"/>
        </w:rPr>
        <w:t>етодика за определяне на комплексната оценка на оферт</w:t>
      </w:r>
      <w:r w:rsidR="00532197">
        <w:rPr>
          <w:rFonts w:ascii="Times New Roman" w:hAnsi="Times New Roman" w:cs="Times New Roman"/>
          <w:sz w:val="24"/>
          <w:szCs w:val="24"/>
          <w:lang w:val="bg-BG"/>
        </w:rPr>
        <w:t>ите“ от Документацията по настоящата процедура,</w:t>
      </w:r>
      <w:r w:rsidR="00532197" w:rsidRPr="00417415">
        <w:rPr>
          <w:rFonts w:ascii="Times New Roman" w:hAnsi="Times New Roman" w:cs="Times New Roman"/>
          <w:sz w:val="24"/>
          <w:szCs w:val="24"/>
          <w:lang w:val="bg-BG"/>
        </w:rPr>
        <w:t xml:space="preserve"> на база посочените в </w:t>
      </w:r>
      <w:r>
        <w:rPr>
          <w:rFonts w:ascii="Times New Roman" w:hAnsi="Times New Roman" w:cs="Times New Roman"/>
          <w:sz w:val="24"/>
          <w:szCs w:val="24"/>
          <w:lang w:val="bg-BG"/>
        </w:rPr>
        <w:t>нея показатели и компоненти</w:t>
      </w:r>
      <w:r w:rsidR="00532197">
        <w:rPr>
          <w:rFonts w:ascii="Times New Roman" w:hAnsi="Times New Roman" w:cs="Times New Roman"/>
          <w:sz w:val="24"/>
          <w:szCs w:val="24"/>
          <w:lang w:val="bg-BG"/>
        </w:rPr>
        <w:t xml:space="preserve">, </w:t>
      </w:r>
      <w:r w:rsidR="00532197" w:rsidRPr="00417415">
        <w:rPr>
          <w:rFonts w:ascii="Times New Roman" w:hAnsi="Times New Roman" w:cs="Times New Roman"/>
          <w:sz w:val="24"/>
          <w:szCs w:val="24"/>
          <w:lang w:val="bg-BG"/>
        </w:rPr>
        <w:t xml:space="preserve">метод на определяне на комплексна оценка и начин на класиране на предложенията. </w:t>
      </w:r>
    </w:p>
    <w:p w:rsidR="00532197" w:rsidRPr="00417415" w:rsidRDefault="000E3BAD" w:rsidP="000E3BAD">
      <w:pPr>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.4. </w:t>
      </w:r>
      <w:r w:rsidR="00532197" w:rsidRPr="00417415">
        <w:rPr>
          <w:rFonts w:ascii="Times New Roman" w:hAnsi="Times New Roman" w:cs="Times New Roman"/>
          <w:sz w:val="24"/>
          <w:szCs w:val="24"/>
          <w:lang w:val="bg-BG"/>
        </w:rPr>
        <w:t xml:space="preserve">Комисията </w:t>
      </w:r>
      <w:r w:rsidRPr="000E3BAD">
        <w:rPr>
          <w:rFonts w:ascii="Times New Roman" w:hAnsi="Times New Roman" w:cs="Times New Roman"/>
          <w:sz w:val="24"/>
          <w:szCs w:val="24"/>
          <w:lang w:val="bg-BG"/>
        </w:rPr>
        <w:t>за провеж</w:t>
      </w:r>
      <w:r>
        <w:rPr>
          <w:rFonts w:ascii="Times New Roman" w:hAnsi="Times New Roman" w:cs="Times New Roman"/>
          <w:sz w:val="24"/>
          <w:szCs w:val="24"/>
          <w:lang w:val="bg-BG"/>
        </w:rPr>
        <w:t xml:space="preserve">дане на процедура за обществена </w:t>
      </w:r>
      <w:r w:rsidRPr="000E3BAD">
        <w:rPr>
          <w:rFonts w:ascii="Times New Roman" w:hAnsi="Times New Roman" w:cs="Times New Roman"/>
          <w:sz w:val="24"/>
          <w:szCs w:val="24"/>
          <w:lang w:val="bg-BG"/>
        </w:rPr>
        <w:t>поръчка</w:t>
      </w:r>
      <w:r>
        <w:rPr>
          <w:rFonts w:ascii="Times New Roman" w:hAnsi="Times New Roman" w:cs="Times New Roman"/>
          <w:sz w:val="24"/>
          <w:szCs w:val="24"/>
          <w:lang w:val="bg-BG"/>
        </w:rPr>
        <w:t xml:space="preserve"> </w:t>
      </w:r>
      <w:r w:rsidR="00532197" w:rsidRPr="00417415">
        <w:rPr>
          <w:rFonts w:ascii="Times New Roman" w:hAnsi="Times New Roman" w:cs="Times New Roman"/>
          <w:sz w:val="24"/>
          <w:szCs w:val="24"/>
          <w:lang w:val="bg-BG"/>
        </w:rPr>
        <w:t xml:space="preserve">се назначава с писмена заповед от Възложителя, </w:t>
      </w:r>
      <w:r w:rsidR="00532197">
        <w:rPr>
          <w:rFonts w:ascii="Times New Roman" w:hAnsi="Times New Roman" w:cs="Times New Roman"/>
          <w:sz w:val="24"/>
          <w:szCs w:val="24"/>
          <w:lang w:val="bg-BG"/>
        </w:rPr>
        <w:t>с която</w:t>
      </w:r>
      <w:r w:rsidR="00532197" w:rsidRPr="00417415">
        <w:rPr>
          <w:rFonts w:ascii="Times New Roman" w:hAnsi="Times New Roman" w:cs="Times New Roman"/>
          <w:sz w:val="24"/>
          <w:szCs w:val="24"/>
          <w:lang w:val="bg-BG"/>
        </w:rPr>
        <w:t xml:space="preserve"> се определя нейния състав и резервни членове съгласно чл. 34, ал. 2 и ал. 3 от ЗОП, след изтичане на срока за приемане на офертите и се обявява в деня, определен за отваряне на офертите. </w:t>
      </w:r>
    </w:p>
    <w:p w:rsidR="00532197" w:rsidRPr="00417415" w:rsidRDefault="000E3BAD" w:rsidP="00532197">
      <w:pPr>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.5. </w:t>
      </w:r>
      <w:r w:rsidR="00532197" w:rsidRPr="00417415">
        <w:rPr>
          <w:rFonts w:ascii="Times New Roman" w:hAnsi="Times New Roman" w:cs="Times New Roman"/>
          <w:sz w:val="24"/>
          <w:szCs w:val="24"/>
          <w:lang w:val="bg-BG"/>
        </w:rPr>
        <w:t xml:space="preserve">Срокът за приключване работата на Комисията се определя от Възложителя в заповедта в съответствие с чл. 34, ал. 6 от ЗОП. </w:t>
      </w:r>
    </w:p>
    <w:p w:rsidR="00532197" w:rsidRPr="00417415" w:rsidRDefault="000E3BAD" w:rsidP="00532197">
      <w:pPr>
        <w:ind w:firstLine="567"/>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.6. </w:t>
      </w:r>
      <w:r w:rsidR="00532197" w:rsidRPr="00417415">
        <w:rPr>
          <w:rFonts w:ascii="Times New Roman" w:hAnsi="Times New Roman" w:cs="Times New Roman"/>
          <w:sz w:val="24"/>
          <w:szCs w:val="24"/>
          <w:lang w:val="bg-BG"/>
        </w:rPr>
        <w:t xml:space="preserve">Членовете на Комисията и консултантите към нея са длъжни да пазят в тайна обстоятелствата, които са узнали във връзка със своята работа в Комисията. </w:t>
      </w:r>
    </w:p>
    <w:p w:rsidR="00532197" w:rsidRPr="00417415" w:rsidRDefault="000E3BAD" w:rsidP="00CA53D6">
      <w:pPr>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.7. </w:t>
      </w:r>
      <w:r w:rsidR="00532197" w:rsidRPr="00417415">
        <w:rPr>
          <w:rFonts w:ascii="Times New Roman" w:hAnsi="Times New Roman" w:cs="Times New Roman"/>
          <w:sz w:val="24"/>
          <w:szCs w:val="24"/>
          <w:lang w:val="bg-BG"/>
        </w:rPr>
        <w:t>Решенията на Комисията се вземат с мнозинство от членовете й. Когато член на Комисията е против взетото решение, той подписва протокола с особено мнение и писмено излага мотивите си. Когато по обективни причини, член на Комисията не може да изпълнява задълженията си и не може да бъде заместен от резервен член, Възложителят издава заповед за определяне на нов член.</w:t>
      </w:r>
    </w:p>
    <w:p w:rsidR="00532197" w:rsidRDefault="000E3BAD" w:rsidP="00CA53D6">
      <w:pPr>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14</w:t>
      </w:r>
      <w:r w:rsidR="00532197">
        <w:rPr>
          <w:rFonts w:ascii="Times New Roman" w:hAnsi="Times New Roman" w:cs="Times New Roman"/>
          <w:sz w:val="24"/>
          <w:szCs w:val="24"/>
          <w:lang w:val="bg-BG"/>
        </w:rPr>
        <w:t xml:space="preserve">.8. </w:t>
      </w:r>
      <w:r w:rsidR="00532197" w:rsidRPr="00417415">
        <w:rPr>
          <w:rFonts w:ascii="Times New Roman" w:hAnsi="Times New Roman" w:cs="Times New Roman"/>
          <w:sz w:val="24"/>
          <w:szCs w:val="24"/>
          <w:lang w:val="bg-BG"/>
        </w:rPr>
        <w:t>Членове на Комисията или консултанти могат да бъ</w:t>
      </w:r>
      <w:r w:rsidR="00532197">
        <w:rPr>
          <w:rFonts w:ascii="Times New Roman" w:hAnsi="Times New Roman" w:cs="Times New Roman"/>
          <w:sz w:val="24"/>
          <w:szCs w:val="24"/>
          <w:lang w:val="bg-BG"/>
        </w:rPr>
        <w:t>дат лица, които декларират, че:</w:t>
      </w:r>
    </w:p>
    <w:p w:rsidR="00437530" w:rsidRDefault="00532197" w:rsidP="009F1938">
      <w:pPr>
        <w:pStyle w:val="a7"/>
        <w:numPr>
          <w:ilvl w:val="0"/>
          <w:numId w:val="3"/>
        </w:numPr>
        <w:jc w:val="both"/>
        <w:rPr>
          <w:rFonts w:ascii="Times New Roman" w:hAnsi="Times New Roman" w:cs="Times New Roman"/>
          <w:sz w:val="24"/>
          <w:szCs w:val="24"/>
          <w:lang w:val="bg-BG"/>
        </w:rPr>
      </w:pPr>
      <w:r w:rsidRPr="00437530">
        <w:rPr>
          <w:rFonts w:ascii="Times New Roman" w:hAnsi="Times New Roman" w:cs="Times New Roman"/>
          <w:sz w:val="24"/>
          <w:szCs w:val="24"/>
          <w:lang w:val="bg-BG"/>
        </w:rPr>
        <w:t>нямат материален интерес от възлагането на обществената поръчка на определен кандидат или участник;</w:t>
      </w:r>
    </w:p>
    <w:p w:rsidR="00437530" w:rsidRDefault="00532197" w:rsidP="009F1938">
      <w:pPr>
        <w:pStyle w:val="a7"/>
        <w:numPr>
          <w:ilvl w:val="0"/>
          <w:numId w:val="3"/>
        </w:numPr>
        <w:jc w:val="both"/>
        <w:rPr>
          <w:rFonts w:ascii="Times New Roman" w:hAnsi="Times New Roman" w:cs="Times New Roman"/>
          <w:sz w:val="24"/>
          <w:szCs w:val="24"/>
          <w:lang w:val="bg-BG"/>
        </w:rPr>
      </w:pPr>
      <w:r w:rsidRPr="00437530">
        <w:rPr>
          <w:rFonts w:ascii="Times New Roman" w:hAnsi="Times New Roman" w:cs="Times New Roman"/>
          <w:sz w:val="24"/>
          <w:szCs w:val="24"/>
          <w:lang w:val="bg-BG"/>
        </w:rPr>
        <w:t xml:space="preserve">не са </w:t>
      </w:r>
      <w:r w:rsidRPr="00437530">
        <w:rPr>
          <w:rFonts w:ascii="Times New Roman" w:hAnsi="Times New Roman" w:cs="Times New Roman"/>
          <w:b/>
          <w:i/>
          <w:sz w:val="24"/>
          <w:szCs w:val="24"/>
          <w:lang w:val="bg-BG"/>
        </w:rPr>
        <w:t>„свързани лица"</w:t>
      </w:r>
      <w:r w:rsidRPr="00437530">
        <w:rPr>
          <w:rFonts w:ascii="Times New Roman" w:hAnsi="Times New Roman" w:cs="Times New Roman"/>
          <w:sz w:val="24"/>
          <w:szCs w:val="24"/>
          <w:lang w:val="bg-BG"/>
        </w:rPr>
        <w:t xml:space="preserve"> с кандидат или участник в процедурата или с посочените от него подизпълнители, или с членове на техните управителни или контролни органи;</w:t>
      </w:r>
    </w:p>
    <w:p w:rsidR="00532197" w:rsidRDefault="00532197" w:rsidP="009F1938">
      <w:pPr>
        <w:pStyle w:val="a7"/>
        <w:numPr>
          <w:ilvl w:val="0"/>
          <w:numId w:val="3"/>
        </w:numPr>
        <w:jc w:val="both"/>
        <w:rPr>
          <w:rFonts w:ascii="Times New Roman" w:hAnsi="Times New Roman" w:cs="Times New Roman"/>
          <w:sz w:val="24"/>
          <w:szCs w:val="24"/>
          <w:lang w:val="bg-BG"/>
        </w:rPr>
      </w:pPr>
      <w:r w:rsidRPr="00437530">
        <w:rPr>
          <w:rFonts w:ascii="Times New Roman" w:hAnsi="Times New Roman" w:cs="Times New Roman"/>
          <w:sz w:val="24"/>
          <w:szCs w:val="24"/>
          <w:lang w:val="bg-BG"/>
        </w:rPr>
        <w:t>нямат частен интерес по смисъла на Закона за предотвратяване и установяване на конфликт на интереси от възлагането на обществената поръчка.</w:t>
      </w:r>
    </w:p>
    <w:p w:rsidR="00A54C5E" w:rsidRDefault="00A54C5E" w:rsidP="00A54C5E">
      <w:pPr>
        <w:pStyle w:val="a7"/>
        <w:numPr>
          <w:ilvl w:val="0"/>
          <w:numId w:val="3"/>
        </w:numPr>
        <w:jc w:val="both"/>
        <w:rPr>
          <w:rFonts w:ascii="Times New Roman" w:hAnsi="Times New Roman" w:cs="Times New Roman"/>
          <w:sz w:val="24"/>
          <w:szCs w:val="24"/>
          <w:lang w:val="bg-BG"/>
        </w:rPr>
      </w:pPr>
      <w:r w:rsidRPr="00A54C5E">
        <w:rPr>
          <w:rFonts w:ascii="Times New Roman" w:hAnsi="Times New Roman" w:cs="Times New Roman"/>
          <w:sz w:val="24"/>
          <w:szCs w:val="24"/>
          <w:lang w:val="bg-BG"/>
        </w:rPr>
        <w:t>не са участвали като външни</w:t>
      </w:r>
      <w:r>
        <w:rPr>
          <w:rFonts w:ascii="Times New Roman" w:hAnsi="Times New Roman" w:cs="Times New Roman"/>
          <w:sz w:val="24"/>
          <w:szCs w:val="24"/>
          <w:lang w:val="bg-BG"/>
        </w:rPr>
        <w:t xml:space="preserve"> експерти в изготвянето на Т</w:t>
      </w:r>
      <w:r w:rsidRPr="00A54C5E">
        <w:rPr>
          <w:rFonts w:ascii="Times New Roman" w:hAnsi="Times New Roman" w:cs="Times New Roman"/>
          <w:sz w:val="24"/>
          <w:szCs w:val="24"/>
          <w:lang w:val="bg-BG"/>
        </w:rPr>
        <w:t xml:space="preserve">ехническите </w:t>
      </w:r>
      <w:r>
        <w:rPr>
          <w:rFonts w:ascii="Times New Roman" w:hAnsi="Times New Roman" w:cs="Times New Roman"/>
          <w:sz w:val="24"/>
          <w:szCs w:val="24"/>
          <w:lang w:val="bg-BG"/>
        </w:rPr>
        <w:t xml:space="preserve"> </w:t>
      </w:r>
      <w:r w:rsidRPr="00A54C5E">
        <w:rPr>
          <w:rFonts w:ascii="Times New Roman" w:hAnsi="Times New Roman" w:cs="Times New Roman"/>
          <w:sz w:val="24"/>
          <w:szCs w:val="24"/>
          <w:lang w:val="bg-BG"/>
        </w:rPr>
        <w:t>специфика</w:t>
      </w:r>
      <w:r>
        <w:rPr>
          <w:rFonts w:ascii="Times New Roman" w:hAnsi="Times New Roman" w:cs="Times New Roman"/>
          <w:sz w:val="24"/>
          <w:szCs w:val="24"/>
          <w:lang w:val="bg-BG"/>
        </w:rPr>
        <w:t>ции в М</w:t>
      </w:r>
      <w:r w:rsidRPr="00A54C5E">
        <w:rPr>
          <w:rFonts w:ascii="Times New Roman" w:hAnsi="Times New Roman" w:cs="Times New Roman"/>
          <w:sz w:val="24"/>
          <w:szCs w:val="24"/>
          <w:lang w:val="bg-BG"/>
        </w:rPr>
        <w:t>етодиката за оценка на офертата.</w:t>
      </w:r>
    </w:p>
    <w:p w:rsidR="00532197" w:rsidRDefault="00CA53D6" w:rsidP="00CA53D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.9. </w:t>
      </w:r>
      <w:r w:rsidR="00532197" w:rsidRPr="00417415">
        <w:rPr>
          <w:rFonts w:ascii="Times New Roman" w:hAnsi="Times New Roman" w:cs="Times New Roman"/>
          <w:sz w:val="24"/>
          <w:szCs w:val="24"/>
          <w:lang w:val="bg-BG"/>
        </w:rPr>
        <w:t xml:space="preserve">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 Членовете на Комисията и консултантите представят на Възложителя декларация за </w:t>
      </w:r>
      <w:r w:rsidR="00532197">
        <w:rPr>
          <w:rFonts w:ascii="Times New Roman" w:hAnsi="Times New Roman" w:cs="Times New Roman"/>
          <w:sz w:val="24"/>
          <w:szCs w:val="24"/>
          <w:lang w:val="bg-BG"/>
        </w:rPr>
        <w:t>отсъствие</w:t>
      </w:r>
      <w:r w:rsidR="00532197" w:rsidRPr="00417415">
        <w:rPr>
          <w:rFonts w:ascii="Times New Roman" w:hAnsi="Times New Roman" w:cs="Times New Roman"/>
          <w:sz w:val="24"/>
          <w:szCs w:val="24"/>
          <w:lang w:val="bg-BG"/>
        </w:rPr>
        <w:t xml:space="preserve"> на обстоятелствата по чл. 35, ал. 1 и за спазване на изискванията по чл. 35, ал. 2 от ЗОП след получаване</w:t>
      </w:r>
      <w:r w:rsidR="00532197">
        <w:rPr>
          <w:rFonts w:ascii="Times New Roman" w:hAnsi="Times New Roman" w:cs="Times New Roman"/>
          <w:sz w:val="24"/>
          <w:szCs w:val="24"/>
          <w:lang w:val="bg-BG"/>
        </w:rPr>
        <w:t>то</w:t>
      </w:r>
      <w:r w:rsidR="00532197" w:rsidRPr="00417415">
        <w:rPr>
          <w:rFonts w:ascii="Times New Roman" w:hAnsi="Times New Roman" w:cs="Times New Roman"/>
          <w:sz w:val="24"/>
          <w:szCs w:val="24"/>
          <w:lang w:val="bg-BG"/>
        </w:rPr>
        <w:t xml:space="preserve"> на списъка с участниците и на всеки етап от процедурата, когато настъпи промяната в декларираните обстоятелства. При промяна на датата и часа на отваряне на офертите участниците се уведомяват писмено.</w:t>
      </w:r>
    </w:p>
    <w:p w:rsidR="00532197" w:rsidRDefault="00532197" w:rsidP="00CA53D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w:t>
      </w:r>
      <w:r w:rsidR="00CA53D6">
        <w:rPr>
          <w:rFonts w:ascii="Times New Roman" w:hAnsi="Times New Roman" w:cs="Times New Roman"/>
          <w:sz w:val="24"/>
          <w:szCs w:val="24"/>
          <w:lang w:val="bg-BG"/>
        </w:rPr>
        <w:t>4</w:t>
      </w:r>
      <w:r>
        <w:rPr>
          <w:rFonts w:ascii="Times New Roman" w:hAnsi="Times New Roman" w:cs="Times New Roman"/>
          <w:sz w:val="24"/>
          <w:szCs w:val="24"/>
          <w:lang w:val="bg-BG"/>
        </w:rPr>
        <w:t xml:space="preserve">.10. </w:t>
      </w:r>
      <w:r w:rsidR="00CA53D6" w:rsidRPr="00CA53D6">
        <w:rPr>
          <w:rFonts w:ascii="Times New Roman" w:hAnsi="Times New Roman" w:cs="Times New Roman"/>
          <w:sz w:val="24"/>
          <w:szCs w:val="24"/>
          <w:lang w:val="bg-BG"/>
        </w:rPr>
        <w:t>Отварянето на офертите е публично и на него могат да присъ</w:t>
      </w:r>
      <w:r w:rsidR="00CA53D6">
        <w:rPr>
          <w:rFonts w:ascii="Times New Roman" w:hAnsi="Times New Roman" w:cs="Times New Roman"/>
          <w:sz w:val="24"/>
          <w:szCs w:val="24"/>
          <w:lang w:val="bg-BG"/>
        </w:rPr>
        <w:t xml:space="preserve">стват участниците в процедурата </w:t>
      </w:r>
      <w:r w:rsidR="00CA53D6" w:rsidRPr="00CA53D6">
        <w:rPr>
          <w:rFonts w:ascii="Times New Roman" w:hAnsi="Times New Roman" w:cs="Times New Roman"/>
          <w:sz w:val="24"/>
          <w:szCs w:val="24"/>
          <w:lang w:val="bg-BG"/>
        </w:rPr>
        <w:t>или техни упълномощени представители, както и представители на средствата за масово</w:t>
      </w:r>
      <w:r w:rsidR="00CA53D6">
        <w:rPr>
          <w:rFonts w:ascii="Times New Roman" w:hAnsi="Times New Roman" w:cs="Times New Roman"/>
          <w:sz w:val="24"/>
          <w:szCs w:val="24"/>
          <w:lang w:val="bg-BG"/>
        </w:rPr>
        <w:t xml:space="preserve"> </w:t>
      </w:r>
      <w:r w:rsidR="00CA53D6" w:rsidRPr="00CA53D6">
        <w:rPr>
          <w:rFonts w:ascii="Times New Roman" w:hAnsi="Times New Roman" w:cs="Times New Roman"/>
          <w:sz w:val="24"/>
          <w:szCs w:val="24"/>
          <w:lang w:val="bg-BG"/>
        </w:rPr>
        <w:t>осведомяване и други лица при спазване на установения режим за достъп до сградата, в която се</w:t>
      </w:r>
      <w:r w:rsidR="00CA53D6">
        <w:rPr>
          <w:rFonts w:ascii="Times New Roman" w:hAnsi="Times New Roman" w:cs="Times New Roman"/>
          <w:sz w:val="24"/>
          <w:szCs w:val="24"/>
          <w:lang w:val="bg-BG"/>
        </w:rPr>
        <w:t xml:space="preserve"> </w:t>
      </w:r>
      <w:r w:rsidR="00CA53D6" w:rsidRPr="00CA53D6">
        <w:rPr>
          <w:rFonts w:ascii="Times New Roman" w:hAnsi="Times New Roman" w:cs="Times New Roman"/>
          <w:sz w:val="24"/>
          <w:szCs w:val="24"/>
          <w:lang w:val="bg-BG"/>
        </w:rPr>
        <w:t>извършва отварянето.</w:t>
      </w:r>
    </w:p>
    <w:p w:rsidR="00532197" w:rsidRPr="009F1C5C" w:rsidRDefault="00EF4B87"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.11. Назначената К</w:t>
      </w:r>
      <w:r w:rsidR="00532197" w:rsidRPr="009F1C5C">
        <w:rPr>
          <w:rFonts w:ascii="Times New Roman" w:hAnsi="Times New Roman" w:cs="Times New Roman"/>
          <w:sz w:val="24"/>
          <w:szCs w:val="24"/>
          <w:lang w:val="bg-BG"/>
        </w:rPr>
        <w:t>омисия отваря офертите по реда на тяхното постъпване и проверява за наличието на три отделни запечатани непрозрачни и с ненарушена цялост плика, след което най-малко трим</w:t>
      </w:r>
      <w:r w:rsidR="00532197">
        <w:rPr>
          <w:rFonts w:ascii="Times New Roman" w:hAnsi="Times New Roman" w:cs="Times New Roman"/>
          <w:sz w:val="24"/>
          <w:szCs w:val="24"/>
          <w:lang w:val="bg-BG"/>
        </w:rPr>
        <w:t>а от нейните членове подписват П</w:t>
      </w:r>
      <w:r w:rsidR="00551860">
        <w:rPr>
          <w:rFonts w:ascii="Times New Roman" w:hAnsi="Times New Roman" w:cs="Times New Roman"/>
          <w:sz w:val="24"/>
          <w:szCs w:val="24"/>
          <w:lang w:val="bg-BG"/>
        </w:rPr>
        <w:t>лик №</w:t>
      </w:r>
      <w:r w:rsidR="00532197" w:rsidRPr="009F1C5C">
        <w:rPr>
          <w:rFonts w:ascii="Times New Roman" w:hAnsi="Times New Roman" w:cs="Times New Roman"/>
          <w:sz w:val="24"/>
          <w:szCs w:val="24"/>
          <w:lang w:val="bg-BG"/>
        </w:rPr>
        <w:t>3, съдържащ се в офертата. Комисията предлага по един представител от прис</w:t>
      </w:r>
      <w:r w:rsidR="00532197">
        <w:rPr>
          <w:rFonts w:ascii="Times New Roman" w:hAnsi="Times New Roman" w:cs="Times New Roman"/>
          <w:sz w:val="24"/>
          <w:szCs w:val="24"/>
          <w:lang w:val="bg-BG"/>
        </w:rPr>
        <w:t>ъстващите участници да подпише П</w:t>
      </w:r>
      <w:r w:rsidR="00532197" w:rsidRPr="009F1C5C">
        <w:rPr>
          <w:rFonts w:ascii="Times New Roman" w:hAnsi="Times New Roman" w:cs="Times New Roman"/>
          <w:sz w:val="24"/>
          <w:szCs w:val="24"/>
          <w:lang w:val="bg-BG"/>
        </w:rPr>
        <w:t>лик № 3, съдържащ се в офертата на останалите участници.</w:t>
      </w:r>
    </w:p>
    <w:p w:rsidR="00532197" w:rsidRPr="009F1C5C" w:rsidRDefault="00EF4B87" w:rsidP="00EF4B8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.12. </w:t>
      </w:r>
      <w:r w:rsidR="00532197" w:rsidRPr="009F1C5C">
        <w:rPr>
          <w:rFonts w:ascii="Times New Roman" w:hAnsi="Times New Roman" w:cs="Times New Roman"/>
          <w:sz w:val="24"/>
          <w:szCs w:val="24"/>
          <w:lang w:val="bg-BG"/>
        </w:rPr>
        <w:t xml:space="preserve">В присъствието на лицата по т. </w:t>
      </w: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.10. </w:t>
      </w:r>
      <w:r w:rsidR="00551860">
        <w:rPr>
          <w:rFonts w:ascii="Times New Roman" w:hAnsi="Times New Roman" w:cs="Times New Roman"/>
          <w:sz w:val="24"/>
          <w:szCs w:val="24"/>
          <w:lang w:val="bg-BG"/>
        </w:rPr>
        <w:t xml:space="preserve"> </w:t>
      </w:r>
      <w:r w:rsidR="00532197">
        <w:rPr>
          <w:rFonts w:ascii="Times New Roman" w:hAnsi="Times New Roman" w:cs="Times New Roman"/>
          <w:sz w:val="24"/>
          <w:szCs w:val="24"/>
          <w:lang w:val="bg-BG"/>
        </w:rPr>
        <w:t>К</w:t>
      </w:r>
      <w:r w:rsidR="00532197" w:rsidRPr="009F1C5C">
        <w:rPr>
          <w:rFonts w:ascii="Times New Roman" w:hAnsi="Times New Roman" w:cs="Times New Roman"/>
          <w:sz w:val="24"/>
          <w:szCs w:val="24"/>
          <w:lang w:val="bg-BG"/>
        </w:rPr>
        <w:t>омисията отв</w:t>
      </w:r>
      <w:r w:rsidR="00532197">
        <w:rPr>
          <w:rFonts w:ascii="Times New Roman" w:hAnsi="Times New Roman" w:cs="Times New Roman"/>
          <w:sz w:val="24"/>
          <w:szCs w:val="24"/>
          <w:lang w:val="bg-BG"/>
        </w:rPr>
        <w:t>аря П</w:t>
      </w:r>
      <w:r w:rsidR="00551860">
        <w:rPr>
          <w:rFonts w:ascii="Times New Roman" w:hAnsi="Times New Roman" w:cs="Times New Roman"/>
          <w:sz w:val="24"/>
          <w:szCs w:val="24"/>
          <w:lang w:val="bg-BG"/>
        </w:rPr>
        <w:t>лик №</w:t>
      </w:r>
      <w:r>
        <w:rPr>
          <w:rFonts w:ascii="Times New Roman" w:hAnsi="Times New Roman" w:cs="Times New Roman"/>
          <w:sz w:val="24"/>
          <w:szCs w:val="24"/>
          <w:lang w:val="bg-BG"/>
        </w:rPr>
        <w:t xml:space="preserve">2 </w:t>
      </w:r>
      <w:r w:rsidR="00532197" w:rsidRPr="009F1C5C">
        <w:rPr>
          <w:rFonts w:ascii="Times New Roman" w:hAnsi="Times New Roman" w:cs="Times New Roman"/>
          <w:sz w:val="24"/>
          <w:szCs w:val="24"/>
          <w:lang w:val="bg-BG"/>
        </w:rPr>
        <w:t>и най-малко трима от членовете й подписват всички документи, съдържащи се в него. Комисията предлага по един представител от присъстващите учас</w:t>
      </w:r>
      <w:r w:rsidR="00532197">
        <w:rPr>
          <w:rFonts w:ascii="Times New Roman" w:hAnsi="Times New Roman" w:cs="Times New Roman"/>
          <w:sz w:val="24"/>
          <w:szCs w:val="24"/>
          <w:lang w:val="bg-BG"/>
        </w:rPr>
        <w:t>тници да подпише документите в П</w:t>
      </w:r>
      <w:r w:rsidR="00532197" w:rsidRPr="009F1C5C">
        <w:rPr>
          <w:rFonts w:ascii="Times New Roman" w:hAnsi="Times New Roman" w:cs="Times New Roman"/>
          <w:sz w:val="24"/>
          <w:szCs w:val="24"/>
          <w:lang w:val="bg-BG"/>
        </w:rPr>
        <w:t>лик № 2 на останалите участници. Комисията с</w:t>
      </w:r>
      <w:r w:rsidR="00532197">
        <w:rPr>
          <w:rFonts w:ascii="Times New Roman" w:hAnsi="Times New Roman" w:cs="Times New Roman"/>
          <w:sz w:val="24"/>
          <w:szCs w:val="24"/>
          <w:lang w:val="bg-BG"/>
        </w:rPr>
        <w:t>лед това отваря П</w:t>
      </w:r>
      <w:r>
        <w:rPr>
          <w:rFonts w:ascii="Times New Roman" w:hAnsi="Times New Roman" w:cs="Times New Roman"/>
          <w:sz w:val="24"/>
          <w:szCs w:val="24"/>
          <w:lang w:val="bg-BG"/>
        </w:rPr>
        <w:t xml:space="preserve">лик № 1, </w:t>
      </w:r>
      <w:r w:rsidR="00532197" w:rsidRPr="009F1C5C">
        <w:rPr>
          <w:rFonts w:ascii="Times New Roman" w:hAnsi="Times New Roman" w:cs="Times New Roman"/>
          <w:sz w:val="24"/>
          <w:szCs w:val="24"/>
          <w:lang w:val="bg-BG"/>
        </w:rPr>
        <w:t>оповестява документите</w:t>
      </w:r>
      <w:r>
        <w:rPr>
          <w:rFonts w:ascii="Times New Roman" w:hAnsi="Times New Roman" w:cs="Times New Roman"/>
          <w:sz w:val="24"/>
          <w:szCs w:val="24"/>
          <w:lang w:val="bg-BG"/>
        </w:rPr>
        <w:t xml:space="preserve"> и информацията, които той съдържа, и проверява съответствието със Списъка по чл. 56, ал. 1, т. 14 от ЗОП.</w:t>
      </w:r>
    </w:p>
    <w:p w:rsidR="00532197" w:rsidRPr="009F1C5C" w:rsidRDefault="00D036C2"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.13. </w:t>
      </w:r>
      <w:r w:rsidR="00532197" w:rsidRPr="009F1C5C">
        <w:rPr>
          <w:rFonts w:ascii="Times New Roman" w:hAnsi="Times New Roman" w:cs="Times New Roman"/>
          <w:sz w:val="24"/>
          <w:szCs w:val="24"/>
          <w:lang w:val="bg-BG"/>
        </w:rPr>
        <w:t xml:space="preserve">След извършването на действията по т. </w:t>
      </w:r>
      <w:r>
        <w:rPr>
          <w:rFonts w:ascii="Times New Roman" w:hAnsi="Times New Roman" w:cs="Times New Roman"/>
          <w:sz w:val="24"/>
          <w:szCs w:val="24"/>
          <w:lang w:val="bg-BG"/>
        </w:rPr>
        <w:t>14.11. и т. 14</w:t>
      </w:r>
      <w:r w:rsidR="00532197">
        <w:rPr>
          <w:rFonts w:ascii="Times New Roman" w:hAnsi="Times New Roman" w:cs="Times New Roman"/>
          <w:sz w:val="24"/>
          <w:szCs w:val="24"/>
          <w:lang w:val="bg-BG"/>
        </w:rPr>
        <w:t xml:space="preserve">.12. </w:t>
      </w:r>
      <w:r w:rsidR="00532197" w:rsidRPr="009F1C5C">
        <w:rPr>
          <w:rFonts w:ascii="Times New Roman" w:hAnsi="Times New Roman" w:cs="Times New Roman"/>
          <w:sz w:val="24"/>
          <w:szCs w:val="24"/>
          <w:lang w:val="bg-BG"/>
        </w:rPr>
        <w:t xml:space="preserve"> приключва пуб</w:t>
      </w:r>
      <w:r w:rsidR="00532197">
        <w:rPr>
          <w:rFonts w:ascii="Times New Roman" w:hAnsi="Times New Roman" w:cs="Times New Roman"/>
          <w:sz w:val="24"/>
          <w:szCs w:val="24"/>
          <w:lang w:val="bg-BG"/>
        </w:rPr>
        <w:t>личната част от заседанието на К</w:t>
      </w:r>
      <w:r w:rsidR="00532197" w:rsidRPr="009F1C5C">
        <w:rPr>
          <w:rFonts w:ascii="Times New Roman" w:hAnsi="Times New Roman" w:cs="Times New Roman"/>
          <w:sz w:val="24"/>
          <w:szCs w:val="24"/>
          <w:lang w:val="bg-BG"/>
        </w:rPr>
        <w:t>омисията.</w:t>
      </w:r>
    </w:p>
    <w:p w:rsidR="006641AA" w:rsidRDefault="006641AA" w:rsidP="006641AA">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14.14. </w:t>
      </w:r>
      <w:r w:rsidRPr="006641AA">
        <w:rPr>
          <w:rFonts w:ascii="Times New Roman" w:hAnsi="Times New Roman" w:cs="Times New Roman"/>
          <w:sz w:val="24"/>
          <w:szCs w:val="24"/>
          <w:lang w:val="bg-BG"/>
        </w:rPr>
        <w:t>Комисията разглежда документи</w:t>
      </w:r>
      <w:r>
        <w:rPr>
          <w:rFonts w:ascii="Times New Roman" w:hAnsi="Times New Roman" w:cs="Times New Roman"/>
          <w:sz w:val="24"/>
          <w:szCs w:val="24"/>
          <w:lang w:val="bg-BG"/>
        </w:rPr>
        <w:t xml:space="preserve">те и информацията в плик № 1 за </w:t>
      </w:r>
      <w:r w:rsidRPr="006641AA">
        <w:rPr>
          <w:rFonts w:ascii="Times New Roman" w:hAnsi="Times New Roman" w:cs="Times New Roman"/>
          <w:sz w:val="24"/>
          <w:szCs w:val="24"/>
          <w:lang w:val="bg-BG"/>
        </w:rPr>
        <w:t>съответствие с крит</w:t>
      </w:r>
      <w:r>
        <w:rPr>
          <w:rFonts w:ascii="Times New Roman" w:hAnsi="Times New Roman" w:cs="Times New Roman"/>
          <w:sz w:val="24"/>
          <w:szCs w:val="24"/>
          <w:lang w:val="bg-BG"/>
        </w:rPr>
        <w:t>ериите за подбор, поставени от В</w:t>
      </w:r>
      <w:r w:rsidRPr="006641AA">
        <w:rPr>
          <w:rFonts w:ascii="Times New Roman" w:hAnsi="Times New Roman" w:cs="Times New Roman"/>
          <w:sz w:val="24"/>
          <w:szCs w:val="24"/>
          <w:lang w:val="bg-BG"/>
        </w:rPr>
        <w:t>ъзложителя, и съставя протокол.</w:t>
      </w:r>
    </w:p>
    <w:p w:rsidR="00A66AEF" w:rsidRDefault="00F263A1" w:rsidP="00B82AC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.15. </w:t>
      </w:r>
      <w:r w:rsidR="00A66AEF" w:rsidRPr="00A66AEF">
        <w:rPr>
          <w:rFonts w:ascii="Times New Roman" w:hAnsi="Times New Roman" w:cs="Times New Roman"/>
          <w:sz w:val="24"/>
          <w:szCs w:val="24"/>
          <w:lang w:val="bg-BG"/>
        </w:rPr>
        <w:t xml:space="preserve">Когато </w:t>
      </w:r>
      <w:r w:rsidR="00A66AEF">
        <w:rPr>
          <w:rFonts w:ascii="Times New Roman" w:hAnsi="Times New Roman" w:cs="Times New Roman"/>
          <w:sz w:val="24"/>
          <w:szCs w:val="24"/>
          <w:lang w:val="bg-BG"/>
        </w:rPr>
        <w:t xml:space="preserve">Комисията </w:t>
      </w:r>
      <w:r w:rsidR="00A66AEF" w:rsidRPr="00A66AEF">
        <w:rPr>
          <w:rFonts w:ascii="Times New Roman" w:hAnsi="Times New Roman" w:cs="Times New Roman"/>
          <w:sz w:val="24"/>
          <w:szCs w:val="24"/>
          <w:lang w:val="bg-BG"/>
        </w:rPr>
        <w:t>установи липса на документи и/или несъответствие с критериите за подбор, и/или друга</w:t>
      </w:r>
      <w:r w:rsidR="00A66AEF">
        <w:rPr>
          <w:rFonts w:ascii="Times New Roman" w:hAnsi="Times New Roman" w:cs="Times New Roman"/>
          <w:sz w:val="24"/>
          <w:szCs w:val="24"/>
          <w:lang w:val="bg-BG"/>
        </w:rPr>
        <w:t xml:space="preserve"> </w:t>
      </w:r>
      <w:r w:rsidR="00A66AEF" w:rsidRPr="00A66AEF">
        <w:rPr>
          <w:rFonts w:ascii="Times New Roman" w:hAnsi="Times New Roman" w:cs="Times New Roman"/>
          <w:sz w:val="24"/>
          <w:szCs w:val="24"/>
          <w:lang w:val="bg-BG"/>
        </w:rPr>
        <w:t>нередовност, включително фа</w:t>
      </w:r>
      <w:r w:rsidR="00A66AEF">
        <w:rPr>
          <w:rFonts w:ascii="Times New Roman" w:hAnsi="Times New Roman" w:cs="Times New Roman"/>
          <w:sz w:val="24"/>
          <w:szCs w:val="24"/>
          <w:lang w:val="bg-BG"/>
        </w:rPr>
        <w:t>ктическа грешка, К</w:t>
      </w:r>
      <w:r w:rsidR="00A66AEF" w:rsidRPr="00A66AEF">
        <w:rPr>
          <w:rFonts w:ascii="Times New Roman" w:hAnsi="Times New Roman" w:cs="Times New Roman"/>
          <w:sz w:val="24"/>
          <w:szCs w:val="24"/>
          <w:lang w:val="bg-BG"/>
        </w:rPr>
        <w:t xml:space="preserve">омисията ги посочва в протокола по </w:t>
      </w:r>
      <w:r w:rsidR="00A66AEF">
        <w:rPr>
          <w:rFonts w:ascii="Times New Roman" w:hAnsi="Times New Roman" w:cs="Times New Roman"/>
          <w:sz w:val="24"/>
          <w:szCs w:val="24"/>
          <w:lang w:val="bg-BG"/>
        </w:rPr>
        <w:t>т. 14.14.</w:t>
      </w:r>
      <w:r w:rsidR="00A66AEF" w:rsidRPr="00A66AEF">
        <w:rPr>
          <w:rFonts w:ascii="Times New Roman" w:hAnsi="Times New Roman" w:cs="Times New Roman"/>
          <w:sz w:val="24"/>
          <w:szCs w:val="24"/>
          <w:lang w:val="bg-BG"/>
        </w:rPr>
        <w:t xml:space="preserve"> и</w:t>
      </w:r>
      <w:r w:rsidR="00A66AEF">
        <w:rPr>
          <w:rFonts w:ascii="Times New Roman" w:hAnsi="Times New Roman" w:cs="Times New Roman"/>
          <w:sz w:val="24"/>
          <w:szCs w:val="24"/>
          <w:lang w:val="bg-BG"/>
        </w:rPr>
        <w:t xml:space="preserve"> </w:t>
      </w:r>
      <w:r w:rsidR="00A66AEF" w:rsidRPr="00A66AEF">
        <w:rPr>
          <w:rFonts w:ascii="Times New Roman" w:hAnsi="Times New Roman" w:cs="Times New Roman"/>
          <w:sz w:val="24"/>
          <w:szCs w:val="24"/>
          <w:lang w:val="bg-BG"/>
        </w:rPr>
        <w:t xml:space="preserve">изпраща протокола на всички </w:t>
      </w:r>
      <w:r w:rsidR="00A66AEF" w:rsidRPr="00A66AEF">
        <w:rPr>
          <w:rFonts w:ascii="Times New Roman" w:hAnsi="Times New Roman" w:cs="Times New Roman"/>
          <w:sz w:val="24"/>
          <w:szCs w:val="24"/>
          <w:lang w:val="bg-BG"/>
        </w:rPr>
        <w:lastRenderedPageBreak/>
        <w:t>участници в деня на публикуването му в профила на купувача</w:t>
      </w:r>
      <w:r w:rsidR="00A66AEF">
        <w:rPr>
          <w:rFonts w:ascii="Times New Roman" w:hAnsi="Times New Roman" w:cs="Times New Roman"/>
          <w:sz w:val="24"/>
          <w:szCs w:val="24"/>
          <w:lang w:val="bg-BG"/>
        </w:rPr>
        <w:t xml:space="preserve">. Участниците представят на Комисията съответните </w:t>
      </w:r>
      <w:r w:rsidR="00A66AEF" w:rsidRPr="00A66AEF">
        <w:rPr>
          <w:rFonts w:ascii="Times New Roman" w:hAnsi="Times New Roman" w:cs="Times New Roman"/>
          <w:sz w:val="24"/>
          <w:szCs w:val="24"/>
          <w:lang w:val="bg-BG"/>
        </w:rPr>
        <w:t>документи в срок</w:t>
      </w:r>
      <w:r w:rsidR="00A66AEF">
        <w:rPr>
          <w:rFonts w:ascii="Times New Roman" w:hAnsi="Times New Roman" w:cs="Times New Roman"/>
          <w:sz w:val="24"/>
          <w:szCs w:val="24"/>
          <w:lang w:val="bg-BG"/>
        </w:rPr>
        <w:t xml:space="preserve"> </w:t>
      </w:r>
      <w:r w:rsidR="00A66AEF" w:rsidRPr="00A66AEF">
        <w:rPr>
          <w:rFonts w:ascii="Times New Roman" w:hAnsi="Times New Roman" w:cs="Times New Roman"/>
          <w:sz w:val="24"/>
          <w:szCs w:val="24"/>
          <w:lang w:val="bg-BG"/>
        </w:rPr>
        <w:t>5</w:t>
      </w:r>
      <w:r w:rsidR="00A66AEF">
        <w:rPr>
          <w:rFonts w:ascii="Times New Roman" w:hAnsi="Times New Roman" w:cs="Times New Roman"/>
          <w:sz w:val="24"/>
          <w:szCs w:val="24"/>
          <w:lang w:val="bg-BG"/>
        </w:rPr>
        <w:t xml:space="preserve"> (пет)</w:t>
      </w:r>
      <w:r w:rsidR="00A66AEF" w:rsidRPr="00A66AEF">
        <w:rPr>
          <w:rFonts w:ascii="Times New Roman" w:hAnsi="Times New Roman" w:cs="Times New Roman"/>
          <w:sz w:val="24"/>
          <w:szCs w:val="24"/>
          <w:lang w:val="bg-BG"/>
        </w:rPr>
        <w:t xml:space="preserve"> работни дни от получаването на протокола. Когато е установена</w:t>
      </w:r>
      <w:r w:rsidR="00A66AEF">
        <w:rPr>
          <w:rFonts w:ascii="Times New Roman" w:hAnsi="Times New Roman" w:cs="Times New Roman"/>
          <w:sz w:val="24"/>
          <w:szCs w:val="24"/>
          <w:lang w:val="bg-BG"/>
        </w:rPr>
        <w:t xml:space="preserve"> </w:t>
      </w:r>
      <w:r w:rsidR="00A66AEF" w:rsidRPr="00A66AEF">
        <w:rPr>
          <w:rFonts w:ascii="Times New Roman" w:hAnsi="Times New Roman" w:cs="Times New Roman"/>
          <w:sz w:val="24"/>
          <w:szCs w:val="24"/>
          <w:lang w:val="bg-BG"/>
        </w:rPr>
        <w:t>липса на документи и/или несъответствие с критериите за подбор, участникът може в</w:t>
      </w:r>
      <w:r w:rsidR="00A66AEF">
        <w:rPr>
          <w:rFonts w:ascii="Times New Roman" w:hAnsi="Times New Roman" w:cs="Times New Roman"/>
          <w:sz w:val="24"/>
          <w:szCs w:val="24"/>
          <w:lang w:val="bg-BG"/>
        </w:rPr>
        <w:t xml:space="preserve"> съответствие с изискванията на В</w:t>
      </w:r>
      <w:r w:rsidR="00B82AC6">
        <w:rPr>
          <w:rFonts w:ascii="Times New Roman" w:hAnsi="Times New Roman" w:cs="Times New Roman"/>
          <w:sz w:val="24"/>
          <w:szCs w:val="24"/>
          <w:lang w:val="bg-BG"/>
        </w:rPr>
        <w:t>ъзложителя, посочени в О</w:t>
      </w:r>
      <w:r w:rsidR="00A66AEF" w:rsidRPr="00A66AEF">
        <w:rPr>
          <w:rFonts w:ascii="Times New Roman" w:hAnsi="Times New Roman" w:cs="Times New Roman"/>
          <w:sz w:val="24"/>
          <w:szCs w:val="24"/>
          <w:lang w:val="bg-BG"/>
        </w:rPr>
        <w:t>бявлението, да замени представени</w:t>
      </w:r>
      <w:r w:rsidR="00B82AC6">
        <w:rPr>
          <w:rFonts w:ascii="Times New Roman" w:hAnsi="Times New Roman" w:cs="Times New Roman"/>
          <w:sz w:val="24"/>
          <w:szCs w:val="24"/>
          <w:lang w:val="bg-BG"/>
        </w:rPr>
        <w:t xml:space="preserve"> </w:t>
      </w:r>
      <w:r w:rsidR="00A66AEF" w:rsidRPr="00A66AEF">
        <w:rPr>
          <w:rFonts w:ascii="Times New Roman" w:hAnsi="Times New Roman" w:cs="Times New Roman"/>
          <w:sz w:val="24"/>
          <w:szCs w:val="24"/>
          <w:lang w:val="bg-BG"/>
        </w:rPr>
        <w:t>документи или да представи нови, с които смята, че ще удов</w:t>
      </w:r>
      <w:r w:rsidR="00B82AC6">
        <w:rPr>
          <w:rFonts w:ascii="Times New Roman" w:hAnsi="Times New Roman" w:cs="Times New Roman"/>
          <w:sz w:val="24"/>
          <w:szCs w:val="24"/>
          <w:lang w:val="bg-BG"/>
        </w:rPr>
        <w:t>летвори поставените от В</w:t>
      </w:r>
      <w:r w:rsidR="00A66AEF" w:rsidRPr="00A66AEF">
        <w:rPr>
          <w:rFonts w:ascii="Times New Roman" w:hAnsi="Times New Roman" w:cs="Times New Roman"/>
          <w:sz w:val="24"/>
          <w:szCs w:val="24"/>
          <w:lang w:val="bg-BG"/>
        </w:rPr>
        <w:t>ъзложителя</w:t>
      </w:r>
      <w:r w:rsidR="00B82AC6">
        <w:rPr>
          <w:rFonts w:ascii="Times New Roman" w:hAnsi="Times New Roman" w:cs="Times New Roman"/>
          <w:sz w:val="24"/>
          <w:szCs w:val="24"/>
          <w:lang w:val="bg-BG"/>
        </w:rPr>
        <w:t xml:space="preserve"> </w:t>
      </w:r>
      <w:r w:rsidR="00A66AEF" w:rsidRPr="00A66AEF">
        <w:rPr>
          <w:rFonts w:ascii="Times New Roman" w:hAnsi="Times New Roman" w:cs="Times New Roman"/>
          <w:sz w:val="24"/>
          <w:szCs w:val="24"/>
          <w:lang w:val="bg-BG"/>
        </w:rPr>
        <w:t>критерии за подбор.</w:t>
      </w:r>
    </w:p>
    <w:p w:rsidR="00777E97" w:rsidRDefault="00777E97" w:rsidP="00777E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 xml:space="preserve">.16. </w:t>
      </w:r>
      <w:r>
        <w:rPr>
          <w:rFonts w:ascii="Times New Roman" w:hAnsi="Times New Roman" w:cs="Times New Roman"/>
          <w:sz w:val="24"/>
          <w:szCs w:val="24"/>
          <w:lang w:val="bg-BG"/>
        </w:rPr>
        <w:t xml:space="preserve">След </w:t>
      </w:r>
      <w:r w:rsidRPr="00777E97">
        <w:rPr>
          <w:rFonts w:ascii="Times New Roman" w:hAnsi="Times New Roman" w:cs="Times New Roman"/>
          <w:sz w:val="24"/>
          <w:szCs w:val="24"/>
          <w:lang w:val="bg-BG"/>
        </w:rPr>
        <w:t>изтичането на срока</w:t>
      </w:r>
      <w:r>
        <w:rPr>
          <w:rFonts w:ascii="Times New Roman" w:hAnsi="Times New Roman" w:cs="Times New Roman"/>
          <w:sz w:val="24"/>
          <w:szCs w:val="24"/>
          <w:lang w:val="bg-BG"/>
        </w:rPr>
        <w:t>, посочен в т. 14.15. от настоящата Документация, К</w:t>
      </w:r>
      <w:r w:rsidRPr="00777E97">
        <w:rPr>
          <w:rFonts w:ascii="Times New Roman" w:hAnsi="Times New Roman" w:cs="Times New Roman"/>
          <w:sz w:val="24"/>
          <w:szCs w:val="24"/>
          <w:lang w:val="bg-BG"/>
        </w:rPr>
        <w:t>омисията пристъпва към разглеждане на допълнително</w:t>
      </w:r>
      <w:r>
        <w:rPr>
          <w:rFonts w:ascii="Times New Roman" w:hAnsi="Times New Roman" w:cs="Times New Roman"/>
          <w:sz w:val="24"/>
          <w:szCs w:val="24"/>
          <w:lang w:val="bg-BG"/>
        </w:rPr>
        <w:t xml:space="preserve"> </w:t>
      </w:r>
      <w:r w:rsidRPr="00777E97">
        <w:rPr>
          <w:rFonts w:ascii="Times New Roman" w:hAnsi="Times New Roman" w:cs="Times New Roman"/>
          <w:sz w:val="24"/>
          <w:szCs w:val="24"/>
          <w:lang w:val="bg-BG"/>
        </w:rPr>
        <w:t>представените документи относно съответствието на участниците с критериите за подбор,</w:t>
      </w:r>
      <w:r>
        <w:rPr>
          <w:rFonts w:ascii="Times New Roman" w:hAnsi="Times New Roman" w:cs="Times New Roman"/>
          <w:sz w:val="24"/>
          <w:szCs w:val="24"/>
          <w:lang w:val="bg-BG"/>
        </w:rPr>
        <w:t xml:space="preserve"> поставени от В</w:t>
      </w:r>
      <w:r w:rsidRPr="00777E97">
        <w:rPr>
          <w:rFonts w:ascii="Times New Roman" w:hAnsi="Times New Roman" w:cs="Times New Roman"/>
          <w:sz w:val="24"/>
          <w:szCs w:val="24"/>
          <w:lang w:val="bg-BG"/>
        </w:rPr>
        <w:t>ъзложителя. Комиси</w:t>
      </w:r>
      <w:r>
        <w:rPr>
          <w:rFonts w:ascii="Times New Roman" w:hAnsi="Times New Roman" w:cs="Times New Roman"/>
          <w:sz w:val="24"/>
          <w:szCs w:val="24"/>
          <w:lang w:val="bg-BG"/>
        </w:rPr>
        <w:t>ята не разглежда документите в П</w:t>
      </w:r>
      <w:r w:rsidRPr="00777E97">
        <w:rPr>
          <w:rFonts w:ascii="Times New Roman" w:hAnsi="Times New Roman" w:cs="Times New Roman"/>
          <w:sz w:val="24"/>
          <w:szCs w:val="24"/>
          <w:lang w:val="bg-BG"/>
        </w:rPr>
        <w:t>лик № 2 на участниците,</w:t>
      </w:r>
      <w:r>
        <w:rPr>
          <w:rFonts w:ascii="Times New Roman" w:hAnsi="Times New Roman" w:cs="Times New Roman"/>
          <w:sz w:val="24"/>
          <w:szCs w:val="24"/>
          <w:lang w:val="bg-BG"/>
        </w:rPr>
        <w:t xml:space="preserve"> </w:t>
      </w:r>
      <w:r w:rsidRPr="00777E97">
        <w:rPr>
          <w:rFonts w:ascii="Times New Roman" w:hAnsi="Times New Roman" w:cs="Times New Roman"/>
          <w:sz w:val="24"/>
          <w:szCs w:val="24"/>
          <w:lang w:val="bg-BG"/>
        </w:rPr>
        <w:t>които не отговарят на критериите за подбор.</w:t>
      </w:r>
    </w:p>
    <w:p w:rsidR="00532197" w:rsidRDefault="0011360B"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.17. Комисията предлага на В</w:t>
      </w:r>
      <w:r w:rsidR="00532197" w:rsidRPr="009F1C5C">
        <w:rPr>
          <w:rFonts w:ascii="Times New Roman" w:hAnsi="Times New Roman" w:cs="Times New Roman"/>
          <w:sz w:val="24"/>
          <w:szCs w:val="24"/>
          <w:lang w:val="bg-BG"/>
        </w:rPr>
        <w:t>ъзложителя да отстрани от участ</w:t>
      </w:r>
      <w:r w:rsidR="00616083">
        <w:rPr>
          <w:rFonts w:ascii="Times New Roman" w:hAnsi="Times New Roman" w:cs="Times New Roman"/>
          <w:sz w:val="24"/>
          <w:szCs w:val="24"/>
          <w:lang w:val="bg-BG"/>
        </w:rPr>
        <w:t>ие в процедурата участник</w:t>
      </w:r>
      <w:r w:rsidR="00532197" w:rsidRPr="009F1C5C">
        <w:rPr>
          <w:rFonts w:ascii="Times New Roman" w:hAnsi="Times New Roman" w:cs="Times New Roman"/>
          <w:sz w:val="24"/>
          <w:szCs w:val="24"/>
          <w:lang w:val="bg-BG"/>
        </w:rPr>
        <w:t>:</w:t>
      </w:r>
    </w:p>
    <w:p w:rsidR="00616083" w:rsidRDefault="00616083" w:rsidP="006E1CCE">
      <w:pPr>
        <w:pStyle w:val="a7"/>
        <w:numPr>
          <w:ilvl w:val="0"/>
          <w:numId w:val="28"/>
        </w:numPr>
        <w:jc w:val="both"/>
        <w:rPr>
          <w:rFonts w:ascii="Times New Roman" w:hAnsi="Times New Roman" w:cs="Times New Roman"/>
          <w:sz w:val="24"/>
          <w:szCs w:val="24"/>
          <w:lang w:val="bg-BG"/>
        </w:rPr>
      </w:pPr>
      <w:r w:rsidRPr="00616083">
        <w:rPr>
          <w:rFonts w:ascii="Times New Roman" w:hAnsi="Times New Roman" w:cs="Times New Roman"/>
          <w:sz w:val="24"/>
          <w:szCs w:val="24"/>
          <w:lang w:val="bg-BG"/>
        </w:rPr>
        <w:t>който не е представил някой от необходимите документи или информация по чл.</w:t>
      </w:r>
      <w:r>
        <w:rPr>
          <w:rFonts w:ascii="Times New Roman" w:hAnsi="Times New Roman" w:cs="Times New Roman"/>
          <w:sz w:val="24"/>
          <w:szCs w:val="24"/>
          <w:lang w:val="bg-BG"/>
        </w:rPr>
        <w:t xml:space="preserve"> </w:t>
      </w:r>
      <w:r w:rsidRPr="00616083">
        <w:rPr>
          <w:rFonts w:ascii="Times New Roman" w:hAnsi="Times New Roman" w:cs="Times New Roman"/>
          <w:sz w:val="24"/>
          <w:szCs w:val="24"/>
          <w:lang w:val="bg-BG"/>
        </w:rPr>
        <w:t>56 от ЗОП;</w:t>
      </w:r>
    </w:p>
    <w:p w:rsidR="00616083" w:rsidRDefault="00616083" w:rsidP="006E1CCE">
      <w:pPr>
        <w:pStyle w:val="a7"/>
        <w:numPr>
          <w:ilvl w:val="0"/>
          <w:numId w:val="28"/>
        </w:numPr>
        <w:jc w:val="both"/>
        <w:rPr>
          <w:rFonts w:ascii="Times New Roman" w:hAnsi="Times New Roman" w:cs="Times New Roman"/>
          <w:sz w:val="24"/>
          <w:szCs w:val="24"/>
          <w:lang w:val="bg-BG"/>
        </w:rPr>
      </w:pPr>
      <w:r w:rsidRPr="00616083">
        <w:rPr>
          <w:rFonts w:ascii="Times New Roman" w:hAnsi="Times New Roman" w:cs="Times New Roman"/>
          <w:sz w:val="24"/>
          <w:szCs w:val="24"/>
          <w:lang w:val="bg-BG"/>
        </w:rPr>
        <w:t>за когото са налице обстоятелства</w:t>
      </w:r>
      <w:r>
        <w:rPr>
          <w:rFonts w:ascii="Times New Roman" w:hAnsi="Times New Roman" w:cs="Times New Roman"/>
          <w:sz w:val="24"/>
          <w:szCs w:val="24"/>
          <w:lang w:val="bg-BG"/>
        </w:rPr>
        <w:t xml:space="preserve"> </w:t>
      </w:r>
      <w:r w:rsidRPr="00616083">
        <w:rPr>
          <w:rFonts w:ascii="Times New Roman" w:hAnsi="Times New Roman" w:cs="Times New Roman"/>
          <w:sz w:val="24"/>
          <w:szCs w:val="24"/>
          <w:lang w:val="bg-BG"/>
        </w:rPr>
        <w:t>по чл. 47, ал. 1 и 5</w:t>
      </w:r>
      <w:r>
        <w:rPr>
          <w:rFonts w:ascii="Times New Roman" w:hAnsi="Times New Roman" w:cs="Times New Roman"/>
          <w:sz w:val="24"/>
          <w:szCs w:val="24"/>
          <w:lang w:val="bg-BG"/>
        </w:rPr>
        <w:t xml:space="preserve"> от ЗОП и посочените в О</w:t>
      </w:r>
      <w:r w:rsidRPr="00616083">
        <w:rPr>
          <w:rFonts w:ascii="Times New Roman" w:hAnsi="Times New Roman" w:cs="Times New Roman"/>
          <w:sz w:val="24"/>
          <w:szCs w:val="24"/>
          <w:lang w:val="bg-BG"/>
        </w:rPr>
        <w:t>бявлението обстоятелства по чл. 47, ал. 2</w:t>
      </w:r>
      <w:r>
        <w:rPr>
          <w:rFonts w:ascii="Times New Roman" w:hAnsi="Times New Roman" w:cs="Times New Roman"/>
          <w:sz w:val="24"/>
          <w:szCs w:val="24"/>
          <w:lang w:val="bg-BG"/>
        </w:rPr>
        <w:t xml:space="preserve"> от ЗОП</w:t>
      </w:r>
      <w:r w:rsidRPr="00616083">
        <w:rPr>
          <w:rFonts w:ascii="Times New Roman" w:hAnsi="Times New Roman" w:cs="Times New Roman"/>
          <w:sz w:val="24"/>
          <w:szCs w:val="24"/>
          <w:lang w:val="bg-BG"/>
        </w:rPr>
        <w:t>;</w:t>
      </w:r>
    </w:p>
    <w:p w:rsidR="00616083" w:rsidRDefault="00616083" w:rsidP="006E1CCE">
      <w:pPr>
        <w:pStyle w:val="a7"/>
        <w:numPr>
          <w:ilvl w:val="0"/>
          <w:numId w:val="28"/>
        </w:numPr>
        <w:jc w:val="both"/>
        <w:rPr>
          <w:rFonts w:ascii="Times New Roman" w:hAnsi="Times New Roman" w:cs="Times New Roman"/>
          <w:sz w:val="24"/>
          <w:szCs w:val="24"/>
          <w:lang w:val="bg-BG"/>
        </w:rPr>
      </w:pPr>
      <w:r w:rsidRPr="00616083">
        <w:rPr>
          <w:rFonts w:ascii="Times New Roman" w:hAnsi="Times New Roman" w:cs="Times New Roman"/>
          <w:sz w:val="24"/>
          <w:szCs w:val="24"/>
          <w:lang w:val="bg-BG"/>
        </w:rPr>
        <w:t>който е представил оферта,</w:t>
      </w:r>
      <w:r>
        <w:rPr>
          <w:rFonts w:ascii="Times New Roman" w:hAnsi="Times New Roman" w:cs="Times New Roman"/>
          <w:sz w:val="24"/>
          <w:szCs w:val="24"/>
          <w:lang w:val="bg-BG"/>
        </w:rPr>
        <w:t xml:space="preserve"> </w:t>
      </w:r>
      <w:r w:rsidRPr="00616083">
        <w:rPr>
          <w:rFonts w:ascii="Times New Roman" w:hAnsi="Times New Roman" w:cs="Times New Roman"/>
          <w:sz w:val="24"/>
          <w:szCs w:val="24"/>
          <w:lang w:val="bg-BG"/>
        </w:rPr>
        <w:t>която не отговаря на пред</w:t>
      </w:r>
      <w:r>
        <w:rPr>
          <w:rFonts w:ascii="Times New Roman" w:hAnsi="Times New Roman" w:cs="Times New Roman"/>
          <w:sz w:val="24"/>
          <w:szCs w:val="24"/>
          <w:lang w:val="bg-BG"/>
        </w:rPr>
        <w:t>варително обявените условия на В</w:t>
      </w:r>
      <w:r w:rsidRPr="00616083">
        <w:rPr>
          <w:rFonts w:ascii="Times New Roman" w:hAnsi="Times New Roman" w:cs="Times New Roman"/>
          <w:sz w:val="24"/>
          <w:szCs w:val="24"/>
          <w:lang w:val="bg-BG"/>
        </w:rPr>
        <w:t>ъзложителя;</w:t>
      </w:r>
    </w:p>
    <w:p w:rsidR="00616083" w:rsidRDefault="00616083" w:rsidP="006E1CCE">
      <w:pPr>
        <w:pStyle w:val="a7"/>
        <w:numPr>
          <w:ilvl w:val="0"/>
          <w:numId w:val="28"/>
        </w:numPr>
        <w:jc w:val="both"/>
        <w:rPr>
          <w:rFonts w:ascii="Times New Roman" w:hAnsi="Times New Roman" w:cs="Times New Roman"/>
          <w:sz w:val="24"/>
          <w:szCs w:val="24"/>
          <w:lang w:val="bg-BG"/>
        </w:rPr>
      </w:pPr>
      <w:r w:rsidRPr="00616083">
        <w:rPr>
          <w:rFonts w:ascii="Times New Roman" w:hAnsi="Times New Roman" w:cs="Times New Roman"/>
          <w:sz w:val="24"/>
          <w:szCs w:val="24"/>
          <w:lang w:val="bg-BG"/>
        </w:rPr>
        <w:t xml:space="preserve">който е представил оферта, </w:t>
      </w:r>
      <w:r w:rsidR="0011360B" w:rsidRPr="0011360B">
        <w:rPr>
          <w:rFonts w:ascii="Times New Roman" w:hAnsi="Times New Roman" w:cs="Times New Roman"/>
          <w:sz w:val="24"/>
          <w:szCs w:val="24"/>
          <w:lang w:val="bg-BG"/>
        </w:rPr>
        <w:t xml:space="preserve">която е изготвена в отклонение на представените образци, посочените изисквания в настоящата Документация и </w:t>
      </w:r>
      <w:r w:rsidRPr="00616083">
        <w:rPr>
          <w:rFonts w:ascii="Times New Roman" w:hAnsi="Times New Roman" w:cs="Times New Roman"/>
          <w:sz w:val="24"/>
          <w:szCs w:val="24"/>
          <w:lang w:val="bg-BG"/>
        </w:rPr>
        <w:t>която</w:t>
      </w:r>
      <w:r>
        <w:rPr>
          <w:rFonts w:ascii="Times New Roman" w:hAnsi="Times New Roman" w:cs="Times New Roman"/>
          <w:sz w:val="24"/>
          <w:szCs w:val="24"/>
          <w:lang w:val="bg-BG"/>
        </w:rPr>
        <w:t xml:space="preserve"> </w:t>
      </w:r>
      <w:r w:rsidRPr="00616083">
        <w:rPr>
          <w:rFonts w:ascii="Times New Roman" w:hAnsi="Times New Roman" w:cs="Times New Roman"/>
          <w:sz w:val="24"/>
          <w:szCs w:val="24"/>
          <w:lang w:val="bg-BG"/>
        </w:rPr>
        <w:t>не отговаря на изискванията на чл. 57, ал. 2</w:t>
      </w:r>
      <w:r>
        <w:rPr>
          <w:rFonts w:ascii="Times New Roman" w:hAnsi="Times New Roman" w:cs="Times New Roman"/>
          <w:sz w:val="24"/>
          <w:szCs w:val="24"/>
          <w:lang w:val="bg-BG"/>
        </w:rPr>
        <w:t xml:space="preserve"> от ЗОП</w:t>
      </w:r>
      <w:r w:rsidRPr="00616083">
        <w:rPr>
          <w:rFonts w:ascii="Times New Roman" w:hAnsi="Times New Roman" w:cs="Times New Roman"/>
          <w:sz w:val="24"/>
          <w:szCs w:val="24"/>
          <w:lang w:val="bg-BG"/>
        </w:rPr>
        <w:t>;</w:t>
      </w:r>
    </w:p>
    <w:p w:rsidR="00616083" w:rsidRPr="00616083" w:rsidRDefault="00616083" w:rsidP="006E1CCE">
      <w:pPr>
        <w:pStyle w:val="a7"/>
        <w:numPr>
          <w:ilvl w:val="0"/>
          <w:numId w:val="28"/>
        </w:numPr>
        <w:jc w:val="both"/>
        <w:rPr>
          <w:rFonts w:ascii="Times New Roman" w:hAnsi="Times New Roman" w:cs="Times New Roman"/>
          <w:sz w:val="24"/>
          <w:szCs w:val="24"/>
          <w:lang w:val="bg-BG"/>
        </w:rPr>
      </w:pPr>
      <w:r w:rsidRPr="00616083">
        <w:rPr>
          <w:rFonts w:ascii="Times New Roman" w:hAnsi="Times New Roman" w:cs="Times New Roman"/>
          <w:sz w:val="24"/>
          <w:szCs w:val="24"/>
          <w:lang w:val="bg-BG"/>
        </w:rPr>
        <w:t xml:space="preserve">за когото по реда на чл. 68, ал. 11 </w:t>
      </w:r>
      <w:r>
        <w:rPr>
          <w:rFonts w:ascii="Times New Roman" w:hAnsi="Times New Roman" w:cs="Times New Roman"/>
          <w:sz w:val="24"/>
          <w:szCs w:val="24"/>
          <w:lang w:val="bg-BG"/>
        </w:rPr>
        <w:t xml:space="preserve">от ЗОП </w:t>
      </w:r>
      <w:r w:rsidRPr="00616083">
        <w:rPr>
          <w:rFonts w:ascii="Times New Roman" w:hAnsi="Times New Roman" w:cs="Times New Roman"/>
          <w:sz w:val="24"/>
          <w:szCs w:val="24"/>
          <w:lang w:val="bg-BG"/>
        </w:rPr>
        <w:t>е</w:t>
      </w:r>
      <w:r>
        <w:rPr>
          <w:rFonts w:ascii="Times New Roman" w:hAnsi="Times New Roman" w:cs="Times New Roman"/>
          <w:sz w:val="24"/>
          <w:szCs w:val="24"/>
          <w:lang w:val="bg-BG"/>
        </w:rPr>
        <w:t xml:space="preserve"> </w:t>
      </w:r>
      <w:r w:rsidRPr="00616083">
        <w:rPr>
          <w:rFonts w:ascii="Times New Roman" w:hAnsi="Times New Roman" w:cs="Times New Roman"/>
          <w:sz w:val="24"/>
          <w:szCs w:val="24"/>
          <w:lang w:val="bg-BG"/>
        </w:rPr>
        <w:t>установено, че е представил невярна информация за доказване на съответствието му с обявените</w:t>
      </w:r>
      <w:r>
        <w:rPr>
          <w:rFonts w:ascii="Times New Roman" w:hAnsi="Times New Roman" w:cs="Times New Roman"/>
          <w:sz w:val="24"/>
          <w:szCs w:val="24"/>
          <w:lang w:val="bg-BG"/>
        </w:rPr>
        <w:t xml:space="preserve"> от В</w:t>
      </w:r>
      <w:r w:rsidRPr="00616083">
        <w:rPr>
          <w:rFonts w:ascii="Times New Roman" w:hAnsi="Times New Roman" w:cs="Times New Roman"/>
          <w:sz w:val="24"/>
          <w:szCs w:val="24"/>
          <w:lang w:val="bg-BG"/>
        </w:rPr>
        <w:t>ъзложителя критерии за подбор.</w:t>
      </w:r>
    </w:p>
    <w:p w:rsidR="00532197" w:rsidRPr="009F1C5C" w:rsidRDefault="0011360B"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sidRPr="009F1C5C">
        <w:rPr>
          <w:rFonts w:ascii="Times New Roman" w:hAnsi="Times New Roman" w:cs="Times New Roman"/>
          <w:sz w:val="24"/>
          <w:szCs w:val="24"/>
          <w:lang w:val="bg-BG"/>
        </w:rPr>
        <w:t>.</w:t>
      </w:r>
      <w:r w:rsidR="00532197">
        <w:rPr>
          <w:rFonts w:ascii="Times New Roman" w:hAnsi="Times New Roman" w:cs="Times New Roman"/>
          <w:sz w:val="24"/>
          <w:szCs w:val="24"/>
          <w:lang w:val="bg-BG"/>
        </w:rPr>
        <w:t>18.</w:t>
      </w:r>
      <w:r w:rsidR="00532197" w:rsidRPr="009F1C5C">
        <w:rPr>
          <w:rFonts w:ascii="Times New Roman" w:hAnsi="Times New Roman" w:cs="Times New Roman"/>
          <w:sz w:val="24"/>
          <w:szCs w:val="24"/>
          <w:lang w:val="bg-BG"/>
        </w:rPr>
        <w:tab/>
        <w:t xml:space="preserve">Пликът с цената, предлагана от участник, чиято оферта </w:t>
      </w:r>
      <w:r w:rsidR="00532197">
        <w:rPr>
          <w:rFonts w:ascii="Times New Roman" w:hAnsi="Times New Roman" w:cs="Times New Roman"/>
          <w:sz w:val="24"/>
          <w:szCs w:val="24"/>
          <w:lang w:val="bg-BG"/>
        </w:rPr>
        <w:t>не отговаря на условията и изискванията на В</w:t>
      </w:r>
      <w:r w:rsidR="00532197" w:rsidRPr="009F1C5C">
        <w:rPr>
          <w:rFonts w:ascii="Times New Roman" w:hAnsi="Times New Roman" w:cs="Times New Roman"/>
          <w:sz w:val="24"/>
          <w:szCs w:val="24"/>
          <w:lang w:val="bg-BG"/>
        </w:rPr>
        <w:t>ъзложителя, не се отваря.</w:t>
      </w:r>
    </w:p>
    <w:p w:rsidR="00532197" w:rsidRPr="009F1C5C" w:rsidRDefault="0011360B"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.19</w:t>
      </w:r>
      <w:r w:rsidR="00532197" w:rsidRPr="009F1C5C">
        <w:rPr>
          <w:rFonts w:ascii="Times New Roman" w:hAnsi="Times New Roman" w:cs="Times New Roman"/>
          <w:sz w:val="24"/>
          <w:szCs w:val="24"/>
          <w:lang w:val="bg-BG"/>
        </w:rPr>
        <w:t>.</w:t>
      </w:r>
      <w:r w:rsidR="00532197" w:rsidRPr="009F1C5C">
        <w:rPr>
          <w:rFonts w:ascii="Times New Roman" w:hAnsi="Times New Roman" w:cs="Times New Roman"/>
          <w:sz w:val="24"/>
          <w:szCs w:val="24"/>
          <w:lang w:val="bg-BG"/>
        </w:rPr>
        <w:tab/>
        <w:t>Комисията отваря плика с предлаганата цена, след като е разгледала офертите и е извършила оценяване по всички други показатели,</w:t>
      </w:r>
      <w:r>
        <w:rPr>
          <w:rFonts w:ascii="Times New Roman" w:hAnsi="Times New Roman" w:cs="Times New Roman"/>
          <w:sz w:val="24"/>
          <w:szCs w:val="24"/>
          <w:lang w:val="bg-BG"/>
        </w:rPr>
        <w:t xml:space="preserve"> съгласно </w:t>
      </w:r>
      <w:r w:rsidRPr="0011360B">
        <w:rPr>
          <w:rFonts w:ascii="Times New Roman" w:hAnsi="Times New Roman" w:cs="Times New Roman"/>
          <w:sz w:val="24"/>
          <w:szCs w:val="24"/>
          <w:lang w:val="bg-BG"/>
        </w:rPr>
        <w:t>разпоред</w:t>
      </w:r>
      <w:r>
        <w:rPr>
          <w:rFonts w:ascii="Times New Roman" w:hAnsi="Times New Roman" w:cs="Times New Roman"/>
          <w:sz w:val="24"/>
          <w:szCs w:val="24"/>
          <w:lang w:val="bg-BG"/>
        </w:rPr>
        <w:t xml:space="preserve">бите на чл. 69а, ал. 2 от ЗОП, </w:t>
      </w:r>
      <w:r w:rsidR="00532197" w:rsidRPr="009F1C5C">
        <w:rPr>
          <w:rFonts w:ascii="Times New Roman" w:hAnsi="Times New Roman" w:cs="Times New Roman"/>
          <w:sz w:val="24"/>
          <w:szCs w:val="24"/>
          <w:lang w:val="bg-BG"/>
        </w:rPr>
        <w:t>което е отраз</w:t>
      </w:r>
      <w:r w:rsidR="00532197">
        <w:rPr>
          <w:rFonts w:ascii="Times New Roman" w:hAnsi="Times New Roman" w:cs="Times New Roman"/>
          <w:sz w:val="24"/>
          <w:szCs w:val="24"/>
          <w:lang w:val="bg-BG"/>
        </w:rPr>
        <w:t>ено в подписан от членовете на К</w:t>
      </w:r>
      <w:r w:rsidR="00532197" w:rsidRPr="009F1C5C">
        <w:rPr>
          <w:rFonts w:ascii="Times New Roman" w:hAnsi="Times New Roman" w:cs="Times New Roman"/>
          <w:sz w:val="24"/>
          <w:szCs w:val="24"/>
          <w:lang w:val="bg-BG"/>
        </w:rPr>
        <w:t>омисията протокол.</w:t>
      </w:r>
    </w:p>
    <w:p w:rsidR="0011360B" w:rsidRDefault="0011360B" w:rsidP="001136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w:t>
      </w:r>
      <w:r w:rsidR="00532197">
        <w:rPr>
          <w:rFonts w:ascii="Times New Roman" w:hAnsi="Times New Roman" w:cs="Times New Roman"/>
          <w:sz w:val="24"/>
          <w:szCs w:val="24"/>
          <w:lang w:val="bg-BG"/>
        </w:rPr>
        <w:t>.20.</w:t>
      </w:r>
      <w:r w:rsidR="00532197" w:rsidRPr="009F1C5C">
        <w:rPr>
          <w:rFonts w:ascii="Times New Roman" w:hAnsi="Times New Roman" w:cs="Times New Roman"/>
          <w:sz w:val="24"/>
          <w:szCs w:val="24"/>
          <w:lang w:val="bg-BG"/>
        </w:rPr>
        <w:tab/>
      </w:r>
      <w:r w:rsidRPr="0011360B">
        <w:rPr>
          <w:rFonts w:ascii="Times New Roman" w:hAnsi="Times New Roman" w:cs="Times New Roman"/>
          <w:sz w:val="24"/>
          <w:szCs w:val="24"/>
          <w:lang w:val="bg-BG"/>
        </w:rPr>
        <w:t>Не по-късно от два работни дни преди датата</w:t>
      </w:r>
      <w:r>
        <w:rPr>
          <w:rFonts w:ascii="Times New Roman" w:hAnsi="Times New Roman" w:cs="Times New Roman"/>
          <w:sz w:val="24"/>
          <w:szCs w:val="24"/>
          <w:lang w:val="bg-BG"/>
        </w:rPr>
        <w:t xml:space="preserve"> на отваряне на ценовите оферти К</w:t>
      </w:r>
      <w:r w:rsidRPr="0011360B">
        <w:rPr>
          <w:rFonts w:ascii="Times New Roman" w:hAnsi="Times New Roman" w:cs="Times New Roman"/>
          <w:sz w:val="24"/>
          <w:szCs w:val="24"/>
          <w:lang w:val="bg-BG"/>
        </w:rPr>
        <w:t>омисията обявява най-малко чрез съобщение в профила на купувача датата, часа и мястото на</w:t>
      </w:r>
      <w:r>
        <w:rPr>
          <w:rFonts w:ascii="Times New Roman" w:hAnsi="Times New Roman" w:cs="Times New Roman"/>
          <w:sz w:val="24"/>
          <w:szCs w:val="24"/>
          <w:lang w:val="bg-BG"/>
        </w:rPr>
        <w:t xml:space="preserve"> </w:t>
      </w:r>
      <w:r w:rsidRPr="0011360B">
        <w:rPr>
          <w:rFonts w:ascii="Times New Roman" w:hAnsi="Times New Roman" w:cs="Times New Roman"/>
          <w:sz w:val="24"/>
          <w:szCs w:val="24"/>
          <w:lang w:val="bg-BG"/>
        </w:rPr>
        <w:t>отварянето. Когато критерият е икономически най-изгодна оферта, съобщението съдържа и</w:t>
      </w:r>
      <w:r>
        <w:rPr>
          <w:rFonts w:ascii="Times New Roman" w:hAnsi="Times New Roman" w:cs="Times New Roman"/>
          <w:sz w:val="24"/>
          <w:szCs w:val="24"/>
          <w:lang w:val="bg-BG"/>
        </w:rPr>
        <w:t xml:space="preserve"> </w:t>
      </w:r>
      <w:r w:rsidRPr="0011360B">
        <w:rPr>
          <w:rFonts w:ascii="Times New Roman" w:hAnsi="Times New Roman" w:cs="Times New Roman"/>
          <w:sz w:val="24"/>
          <w:szCs w:val="24"/>
          <w:lang w:val="bg-BG"/>
        </w:rPr>
        <w:t xml:space="preserve">резултатите от оценяването на офертите по другите показатели за оценка. </w:t>
      </w:r>
    </w:p>
    <w:p w:rsidR="00E15AD6" w:rsidRDefault="0011360B" w:rsidP="0011360B">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14.21. </w:t>
      </w:r>
      <w:r w:rsidRPr="0011360B">
        <w:rPr>
          <w:rFonts w:ascii="Times New Roman" w:hAnsi="Times New Roman" w:cs="Times New Roman"/>
          <w:sz w:val="24"/>
          <w:szCs w:val="24"/>
          <w:lang w:val="bg-BG"/>
        </w:rPr>
        <w:t>Отварянето на ценовите</w:t>
      </w:r>
      <w:r>
        <w:rPr>
          <w:rFonts w:ascii="Times New Roman" w:hAnsi="Times New Roman" w:cs="Times New Roman"/>
          <w:sz w:val="24"/>
          <w:szCs w:val="24"/>
          <w:lang w:val="bg-BG"/>
        </w:rPr>
        <w:t xml:space="preserve"> </w:t>
      </w:r>
      <w:r w:rsidRPr="0011360B">
        <w:rPr>
          <w:rFonts w:ascii="Times New Roman" w:hAnsi="Times New Roman" w:cs="Times New Roman"/>
          <w:sz w:val="24"/>
          <w:szCs w:val="24"/>
          <w:lang w:val="bg-BG"/>
        </w:rPr>
        <w:t>оферти се извършва публично при условията на чл. 68, ал.</w:t>
      </w:r>
      <w:r>
        <w:rPr>
          <w:rFonts w:ascii="Times New Roman" w:hAnsi="Times New Roman" w:cs="Times New Roman"/>
          <w:sz w:val="24"/>
          <w:szCs w:val="24"/>
          <w:lang w:val="bg-BG"/>
        </w:rPr>
        <w:t xml:space="preserve"> </w:t>
      </w:r>
      <w:r w:rsidRPr="0011360B">
        <w:rPr>
          <w:rFonts w:ascii="Times New Roman" w:hAnsi="Times New Roman" w:cs="Times New Roman"/>
          <w:sz w:val="24"/>
          <w:szCs w:val="24"/>
          <w:lang w:val="bg-BG"/>
        </w:rPr>
        <w:t>3</w:t>
      </w:r>
      <w:r>
        <w:rPr>
          <w:rFonts w:ascii="Times New Roman" w:hAnsi="Times New Roman" w:cs="Times New Roman"/>
          <w:sz w:val="24"/>
          <w:szCs w:val="24"/>
          <w:lang w:val="bg-BG"/>
        </w:rPr>
        <w:t xml:space="preserve"> от ЗОП</w:t>
      </w:r>
      <w:r w:rsidRPr="0011360B">
        <w:rPr>
          <w:rFonts w:ascii="Times New Roman" w:hAnsi="Times New Roman" w:cs="Times New Roman"/>
          <w:sz w:val="24"/>
          <w:szCs w:val="24"/>
          <w:lang w:val="bg-BG"/>
        </w:rPr>
        <w:t>. При отваряне на ценовите оферти</w:t>
      </w:r>
      <w:r>
        <w:rPr>
          <w:rFonts w:ascii="Times New Roman" w:hAnsi="Times New Roman" w:cs="Times New Roman"/>
          <w:sz w:val="24"/>
          <w:szCs w:val="24"/>
          <w:lang w:val="bg-BG"/>
        </w:rPr>
        <w:t xml:space="preserve"> К</w:t>
      </w:r>
      <w:r w:rsidRPr="0011360B">
        <w:rPr>
          <w:rFonts w:ascii="Times New Roman" w:hAnsi="Times New Roman" w:cs="Times New Roman"/>
          <w:sz w:val="24"/>
          <w:szCs w:val="24"/>
          <w:lang w:val="bg-BG"/>
        </w:rPr>
        <w:t>омисията оповестява предлаганите цени и предлага по един представител от присъстващите</w:t>
      </w:r>
      <w:r>
        <w:rPr>
          <w:rFonts w:ascii="Times New Roman" w:hAnsi="Times New Roman" w:cs="Times New Roman"/>
          <w:sz w:val="24"/>
          <w:szCs w:val="24"/>
          <w:lang w:val="bg-BG"/>
        </w:rPr>
        <w:t xml:space="preserve"> </w:t>
      </w:r>
      <w:r w:rsidRPr="0011360B">
        <w:rPr>
          <w:rFonts w:ascii="Times New Roman" w:hAnsi="Times New Roman" w:cs="Times New Roman"/>
          <w:sz w:val="24"/>
          <w:szCs w:val="24"/>
          <w:lang w:val="bg-BG"/>
        </w:rPr>
        <w:t>участн</w:t>
      </w:r>
      <w:r>
        <w:rPr>
          <w:rFonts w:ascii="Times New Roman" w:hAnsi="Times New Roman" w:cs="Times New Roman"/>
          <w:sz w:val="24"/>
          <w:szCs w:val="24"/>
          <w:lang w:val="bg-BG"/>
        </w:rPr>
        <w:t xml:space="preserve">ици да подпише ценовите оферти. </w:t>
      </w:r>
    </w:p>
    <w:p w:rsidR="0011360B" w:rsidRDefault="00E15AD6" w:rsidP="00E15AD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 xml:space="preserve">14.22. </w:t>
      </w:r>
      <w:r w:rsidR="0011360B" w:rsidRPr="0011360B">
        <w:rPr>
          <w:rFonts w:ascii="Times New Roman" w:hAnsi="Times New Roman" w:cs="Times New Roman"/>
          <w:sz w:val="24"/>
          <w:szCs w:val="24"/>
          <w:lang w:val="bg-BG"/>
        </w:rPr>
        <w:t>Когато критерият за оценка е икономически най-изгодна оферта, преди отварянето на</w:t>
      </w:r>
      <w:r w:rsidR="0011360B">
        <w:rPr>
          <w:rFonts w:ascii="Times New Roman" w:hAnsi="Times New Roman" w:cs="Times New Roman"/>
          <w:sz w:val="24"/>
          <w:szCs w:val="24"/>
          <w:lang w:val="bg-BG"/>
        </w:rPr>
        <w:t xml:space="preserve"> </w:t>
      </w:r>
      <w:r>
        <w:rPr>
          <w:rFonts w:ascii="Times New Roman" w:hAnsi="Times New Roman" w:cs="Times New Roman"/>
          <w:sz w:val="24"/>
          <w:szCs w:val="24"/>
          <w:lang w:val="bg-BG"/>
        </w:rPr>
        <w:t>ценовите оферти К</w:t>
      </w:r>
      <w:r w:rsidR="0011360B" w:rsidRPr="0011360B">
        <w:rPr>
          <w:rFonts w:ascii="Times New Roman" w:hAnsi="Times New Roman" w:cs="Times New Roman"/>
          <w:sz w:val="24"/>
          <w:szCs w:val="24"/>
          <w:lang w:val="bg-BG"/>
        </w:rPr>
        <w:t>омисията съобщава на присъстващите лица резултатите от оценяването</w:t>
      </w:r>
      <w:r w:rsidR="0011360B">
        <w:rPr>
          <w:rFonts w:ascii="Times New Roman" w:hAnsi="Times New Roman" w:cs="Times New Roman"/>
          <w:sz w:val="24"/>
          <w:szCs w:val="24"/>
          <w:lang w:val="bg-BG"/>
        </w:rPr>
        <w:t xml:space="preserve"> </w:t>
      </w:r>
      <w:r w:rsidR="0011360B" w:rsidRPr="0011360B">
        <w:rPr>
          <w:rFonts w:ascii="Times New Roman" w:hAnsi="Times New Roman" w:cs="Times New Roman"/>
          <w:sz w:val="24"/>
          <w:szCs w:val="24"/>
          <w:lang w:val="bg-BG"/>
        </w:rPr>
        <w:t>на офертите по другите показатели.</w:t>
      </w:r>
    </w:p>
    <w:p w:rsidR="00532197" w:rsidRPr="009F1C5C"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14.23</w:t>
      </w:r>
      <w:r w:rsidR="00532197">
        <w:rPr>
          <w:rFonts w:ascii="Times New Roman" w:hAnsi="Times New Roman" w:cs="Times New Roman"/>
          <w:sz w:val="24"/>
          <w:szCs w:val="24"/>
          <w:lang w:val="bg-BG"/>
        </w:rPr>
        <w:t>.</w:t>
      </w:r>
      <w:r w:rsidR="00532197" w:rsidRPr="009F1C5C">
        <w:rPr>
          <w:rFonts w:ascii="Times New Roman" w:hAnsi="Times New Roman" w:cs="Times New Roman"/>
          <w:sz w:val="24"/>
          <w:szCs w:val="24"/>
          <w:lang w:val="bg-BG"/>
        </w:rPr>
        <w:tab/>
        <w:t>Комисията разглежда допуснатите оферти и ги оценява, в съответствие с предварително обявените условия и критерии.</w:t>
      </w:r>
    </w:p>
    <w:p w:rsidR="00532197" w:rsidRPr="009F1C5C"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14.24</w:t>
      </w:r>
      <w:r w:rsidR="00532197">
        <w:rPr>
          <w:rFonts w:ascii="Times New Roman" w:hAnsi="Times New Roman" w:cs="Times New Roman"/>
          <w:sz w:val="24"/>
          <w:szCs w:val="24"/>
          <w:lang w:val="bg-BG"/>
        </w:rPr>
        <w:t xml:space="preserve">. </w:t>
      </w:r>
      <w:r w:rsidR="00532197" w:rsidRPr="009F1C5C">
        <w:rPr>
          <w:rFonts w:ascii="Times New Roman" w:hAnsi="Times New Roman" w:cs="Times New Roman"/>
          <w:sz w:val="24"/>
          <w:szCs w:val="24"/>
          <w:lang w:val="bg-BG"/>
        </w:rPr>
        <w:t>В процеса на процедурата, участниците са длъжни да уведомяват Възложителя за всички настъпили промени в декларираните от тях обстоятелства по чл.</w:t>
      </w:r>
      <w:r w:rsidR="0020513C">
        <w:rPr>
          <w:rFonts w:ascii="Times New Roman" w:hAnsi="Times New Roman" w:cs="Times New Roman"/>
          <w:sz w:val="24"/>
          <w:szCs w:val="24"/>
          <w:lang w:val="bg-BG"/>
        </w:rPr>
        <w:t xml:space="preserve"> </w:t>
      </w:r>
      <w:r w:rsidR="00532197" w:rsidRPr="009F1C5C">
        <w:rPr>
          <w:rFonts w:ascii="Times New Roman" w:hAnsi="Times New Roman" w:cs="Times New Roman"/>
          <w:sz w:val="24"/>
          <w:szCs w:val="24"/>
          <w:lang w:val="bg-BG"/>
        </w:rPr>
        <w:t xml:space="preserve">47 от ЗОП в </w:t>
      </w:r>
      <w:r w:rsidR="00532197">
        <w:rPr>
          <w:rFonts w:ascii="Times New Roman" w:hAnsi="Times New Roman" w:cs="Times New Roman"/>
          <w:sz w:val="24"/>
          <w:szCs w:val="24"/>
          <w:lang w:val="bg-BG"/>
        </w:rPr>
        <w:t>7-</w:t>
      </w:r>
      <w:r w:rsidR="00532197" w:rsidRPr="009F1C5C">
        <w:rPr>
          <w:rFonts w:ascii="Times New Roman" w:hAnsi="Times New Roman" w:cs="Times New Roman"/>
          <w:sz w:val="24"/>
          <w:szCs w:val="24"/>
          <w:lang w:val="bg-BG"/>
        </w:rPr>
        <w:t>дневен срок от настъпването им.</w:t>
      </w:r>
    </w:p>
    <w:p w:rsidR="00532197"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14.25</w:t>
      </w:r>
      <w:r w:rsidR="00532197">
        <w:rPr>
          <w:rFonts w:ascii="Times New Roman" w:hAnsi="Times New Roman" w:cs="Times New Roman"/>
          <w:sz w:val="24"/>
          <w:szCs w:val="24"/>
          <w:lang w:val="bg-BG"/>
        </w:rPr>
        <w:t xml:space="preserve">. </w:t>
      </w:r>
      <w:r w:rsidR="00532197" w:rsidRPr="009F1C5C">
        <w:rPr>
          <w:rFonts w:ascii="Times New Roman" w:hAnsi="Times New Roman" w:cs="Times New Roman"/>
          <w:sz w:val="24"/>
          <w:szCs w:val="24"/>
          <w:lang w:val="bg-BG"/>
        </w:rPr>
        <w:t>Комисията изисква от участник, чиято оферта съдържа предложение, което е с 20</w:t>
      </w:r>
      <w:r w:rsidR="00532197">
        <w:rPr>
          <w:rFonts w:ascii="Times New Roman" w:hAnsi="Times New Roman" w:cs="Times New Roman"/>
          <w:sz w:val="24"/>
          <w:szCs w:val="24"/>
          <w:lang w:val="bg-BG"/>
        </w:rPr>
        <w:t xml:space="preserve"> (двадесет)</w:t>
      </w:r>
      <w:r w:rsidR="00532197" w:rsidRPr="009F1C5C">
        <w:rPr>
          <w:rFonts w:ascii="Times New Roman" w:hAnsi="Times New Roman" w:cs="Times New Roman"/>
          <w:sz w:val="24"/>
          <w:szCs w:val="24"/>
          <w:lang w:val="bg-BG"/>
        </w:rPr>
        <w:t xml:space="preserve"> на сто по-благоприятно от </w:t>
      </w:r>
      <w:r w:rsidR="00532197" w:rsidRPr="008E0168">
        <w:rPr>
          <w:rFonts w:ascii="Times New Roman" w:hAnsi="Times New Roman" w:cs="Times New Roman"/>
          <w:sz w:val="24"/>
          <w:szCs w:val="24"/>
          <w:lang w:val="bg-BG"/>
        </w:rPr>
        <w:t>средната</w:t>
      </w:r>
      <w:r w:rsidR="00532197" w:rsidRPr="009F1C5C">
        <w:rPr>
          <w:rFonts w:ascii="Times New Roman" w:hAnsi="Times New Roman" w:cs="Times New Roman"/>
          <w:sz w:val="24"/>
          <w:szCs w:val="24"/>
          <w:lang w:val="bg-BG"/>
        </w:rPr>
        <w:t xml:space="preserve"> стойност на съответните предложения в останалите оферти, подробна писмена обосновка за начина на неговото образуване, като определя разумен срок за представяне на обосновката, който не може да бъде по-кратък от три работни дни от получаване на искането за това.</w:t>
      </w:r>
    </w:p>
    <w:p w:rsidR="00532197" w:rsidRPr="007A11BA"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14.26</w:t>
      </w:r>
      <w:r w:rsidR="00532197">
        <w:rPr>
          <w:rFonts w:ascii="Times New Roman" w:hAnsi="Times New Roman" w:cs="Times New Roman"/>
          <w:sz w:val="24"/>
          <w:szCs w:val="24"/>
          <w:lang w:val="bg-BG"/>
        </w:rPr>
        <w:t xml:space="preserve">. </w:t>
      </w:r>
      <w:r w:rsidR="00532197" w:rsidRPr="007A11BA">
        <w:rPr>
          <w:rFonts w:ascii="Times New Roman" w:hAnsi="Times New Roman" w:cs="Times New Roman"/>
          <w:sz w:val="24"/>
          <w:szCs w:val="24"/>
          <w:lang w:val="bg-BG"/>
        </w:rPr>
        <w:t xml:space="preserve">Когато участникът не представи в срок писмената обосновка или Комисията прецени, че посочените обстоятелства не са обективни, </w:t>
      </w:r>
      <w:r w:rsidR="00532197">
        <w:rPr>
          <w:rFonts w:ascii="Times New Roman" w:hAnsi="Times New Roman" w:cs="Times New Roman"/>
          <w:sz w:val="24"/>
          <w:szCs w:val="24"/>
          <w:lang w:val="bg-BG"/>
        </w:rPr>
        <w:t>тя</w:t>
      </w:r>
      <w:r w:rsidR="00532197" w:rsidRPr="007A11BA">
        <w:rPr>
          <w:rFonts w:ascii="Times New Roman" w:hAnsi="Times New Roman" w:cs="Times New Roman"/>
          <w:sz w:val="24"/>
          <w:szCs w:val="24"/>
          <w:lang w:val="bg-BG"/>
        </w:rPr>
        <w:t xml:space="preserve"> предлага участника за отстраняване от процедурата.</w:t>
      </w:r>
    </w:p>
    <w:p w:rsidR="00532197" w:rsidRPr="009F1C5C"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14.27</w:t>
      </w:r>
      <w:r w:rsidR="00532197">
        <w:rPr>
          <w:rFonts w:ascii="Times New Roman" w:hAnsi="Times New Roman" w:cs="Times New Roman"/>
          <w:sz w:val="24"/>
          <w:szCs w:val="24"/>
          <w:lang w:val="bg-BG"/>
        </w:rPr>
        <w:t xml:space="preserve">. </w:t>
      </w:r>
      <w:r w:rsidR="00532197" w:rsidRPr="007A11BA">
        <w:rPr>
          <w:rFonts w:ascii="Times New Roman" w:hAnsi="Times New Roman" w:cs="Times New Roman"/>
          <w:sz w:val="24"/>
          <w:szCs w:val="24"/>
          <w:lang w:val="bg-BG"/>
        </w:rPr>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532197"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14.28</w:t>
      </w:r>
      <w:r w:rsidR="00532197">
        <w:rPr>
          <w:rFonts w:ascii="Times New Roman" w:hAnsi="Times New Roman" w:cs="Times New Roman"/>
          <w:sz w:val="24"/>
          <w:szCs w:val="24"/>
          <w:lang w:val="bg-BG"/>
        </w:rPr>
        <w:t xml:space="preserve">. </w:t>
      </w:r>
      <w:r>
        <w:rPr>
          <w:rFonts w:ascii="Times New Roman" w:hAnsi="Times New Roman" w:cs="Times New Roman"/>
          <w:sz w:val="24"/>
          <w:szCs w:val="24"/>
          <w:lang w:val="bg-BG"/>
        </w:rPr>
        <w:t>Комисията класира допуснатите участници</w:t>
      </w:r>
      <w:r w:rsidR="00532197" w:rsidRPr="009F1C5C">
        <w:rPr>
          <w:rFonts w:ascii="Times New Roman" w:hAnsi="Times New Roman" w:cs="Times New Roman"/>
          <w:sz w:val="24"/>
          <w:szCs w:val="24"/>
          <w:lang w:val="bg-BG"/>
        </w:rPr>
        <w:t xml:space="preserve"> по степента на съответствие на офертит</w:t>
      </w:r>
      <w:r w:rsidR="00532197">
        <w:rPr>
          <w:rFonts w:ascii="Times New Roman" w:hAnsi="Times New Roman" w:cs="Times New Roman"/>
          <w:sz w:val="24"/>
          <w:szCs w:val="24"/>
          <w:lang w:val="bg-BG"/>
        </w:rPr>
        <w:t>е с предварително обявените от В</w:t>
      </w:r>
      <w:r w:rsidR="00532197" w:rsidRPr="009F1C5C">
        <w:rPr>
          <w:rFonts w:ascii="Times New Roman" w:hAnsi="Times New Roman" w:cs="Times New Roman"/>
          <w:sz w:val="24"/>
          <w:szCs w:val="24"/>
          <w:lang w:val="bg-BG"/>
        </w:rPr>
        <w:t>ъзложителя условия.</w:t>
      </w:r>
    </w:p>
    <w:p w:rsidR="00532197" w:rsidRPr="009F1C5C"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14.29</w:t>
      </w:r>
      <w:r w:rsidR="00532197">
        <w:rPr>
          <w:rFonts w:ascii="Times New Roman" w:hAnsi="Times New Roman" w:cs="Times New Roman"/>
          <w:sz w:val="24"/>
          <w:szCs w:val="24"/>
          <w:lang w:val="bg-BG"/>
        </w:rPr>
        <w:t xml:space="preserve">. </w:t>
      </w:r>
      <w:r w:rsidR="00532197" w:rsidRPr="007A11BA">
        <w:rPr>
          <w:rFonts w:ascii="Times New Roman" w:hAnsi="Times New Roman" w:cs="Times New Roman"/>
          <w:sz w:val="24"/>
          <w:szCs w:val="24"/>
          <w:lang w:val="bg-BG"/>
        </w:rPr>
        <w:t>В случай</w:t>
      </w:r>
      <w:r w:rsidR="00532197">
        <w:rPr>
          <w:rFonts w:ascii="Times New Roman" w:hAnsi="Times New Roman" w:cs="Times New Roman"/>
          <w:sz w:val="24"/>
          <w:szCs w:val="24"/>
          <w:lang w:val="bg-BG"/>
        </w:rPr>
        <w:t>,</w:t>
      </w:r>
      <w:r w:rsidR="00532197" w:rsidRPr="007A11BA">
        <w:rPr>
          <w:rFonts w:ascii="Times New Roman" w:hAnsi="Times New Roman" w:cs="Times New Roman"/>
          <w:sz w:val="24"/>
          <w:szCs w:val="24"/>
          <w:lang w:val="bg-BG"/>
        </w:rPr>
        <w:t xml:space="preserve"> че комплексните оценки на две или повече оферти са равни, когато е избран критерий </w:t>
      </w:r>
      <w:r w:rsidR="00532197" w:rsidRPr="00AD5C05">
        <w:rPr>
          <w:rFonts w:ascii="Times New Roman" w:hAnsi="Times New Roman" w:cs="Times New Roman"/>
          <w:i/>
          <w:sz w:val="24"/>
          <w:szCs w:val="24"/>
          <w:lang w:val="bg-BG"/>
        </w:rPr>
        <w:t>„икономически най-изгодна оферта”</w:t>
      </w:r>
      <w:r w:rsidR="00532197" w:rsidRPr="007A11BA">
        <w:rPr>
          <w:rFonts w:ascii="Times New Roman" w:hAnsi="Times New Roman" w:cs="Times New Roman"/>
          <w:sz w:val="24"/>
          <w:szCs w:val="24"/>
          <w:lang w:val="bg-BG"/>
        </w:rPr>
        <w:t>, за икономически най-изгодна  се приема тази оферта, в която се предлага най-ниска цена. При условие</w:t>
      </w:r>
      <w:r>
        <w:rPr>
          <w:rFonts w:ascii="Times New Roman" w:hAnsi="Times New Roman" w:cs="Times New Roman"/>
          <w:sz w:val="24"/>
          <w:szCs w:val="24"/>
          <w:lang w:val="bg-BG"/>
        </w:rPr>
        <w:t>,</w:t>
      </w:r>
      <w:r w:rsidR="00532197" w:rsidRPr="007A11BA">
        <w:rPr>
          <w:rFonts w:ascii="Times New Roman" w:hAnsi="Times New Roman" w:cs="Times New Roman"/>
          <w:sz w:val="24"/>
          <w:szCs w:val="24"/>
          <w:lang w:val="bg-BG"/>
        </w:rPr>
        <w:t xml:space="preserve"> че и цените са еднакви</w:t>
      </w:r>
      <w:r w:rsidR="00532197">
        <w:rPr>
          <w:rFonts w:ascii="Times New Roman" w:hAnsi="Times New Roman" w:cs="Times New Roman"/>
          <w:sz w:val="24"/>
          <w:szCs w:val="24"/>
          <w:lang w:val="bg-BG"/>
        </w:rPr>
        <w:t>,</w:t>
      </w:r>
      <w:r w:rsidR="00532197" w:rsidRPr="007A11BA">
        <w:rPr>
          <w:rFonts w:ascii="Times New Roman" w:hAnsi="Times New Roman" w:cs="Times New Roman"/>
          <w:sz w:val="24"/>
          <w:szCs w:val="24"/>
          <w:lang w:val="bg-BG"/>
        </w:rPr>
        <w:t xml:space="preserve"> се сравняват оценките по показателя с най-висока относителна тежест и се избира офертата с по-благоприятна стойност по този показател.</w:t>
      </w:r>
    </w:p>
    <w:p w:rsidR="00532197" w:rsidRDefault="00E15AD6" w:rsidP="0009555B">
      <w:pPr>
        <w:tabs>
          <w:tab w:val="left" w:pos="1276"/>
        </w:tabs>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14.30</w:t>
      </w:r>
      <w:r w:rsidR="0009555B">
        <w:rPr>
          <w:rFonts w:ascii="Times New Roman" w:hAnsi="Times New Roman" w:cs="Times New Roman"/>
          <w:sz w:val="24"/>
          <w:szCs w:val="24"/>
          <w:lang w:val="bg-BG"/>
        </w:rPr>
        <w:t xml:space="preserve">. </w:t>
      </w:r>
      <w:r w:rsidR="00532197" w:rsidRPr="007A11BA">
        <w:rPr>
          <w:rFonts w:ascii="Times New Roman" w:hAnsi="Times New Roman" w:cs="Times New Roman"/>
          <w:sz w:val="24"/>
          <w:szCs w:val="24"/>
          <w:lang w:val="bg-BG"/>
        </w:rPr>
        <w:t xml:space="preserve">Комисията съставя </w:t>
      </w:r>
      <w:r w:rsidR="00532197" w:rsidRPr="0009555B">
        <w:rPr>
          <w:rFonts w:ascii="Times New Roman" w:hAnsi="Times New Roman" w:cs="Times New Roman"/>
          <w:sz w:val="24"/>
          <w:szCs w:val="24"/>
          <w:lang w:val="bg-BG"/>
        </w:rPr>
        <w:t>протокол</w:t>
      </w:r>
      <w:r w:rsidR="00532197" w:rsidRPr="007A11BA">
        <w:rPr>
          <w:rFonts w:ascii="Times New Roman" w:hAnsi="Times New Roman" w:cs="Times New Roman"/>
          <w:sz w:val="24"/>
          <w:szCs w:val="24"/>
          <w:lang w:val="bg-BG"/>
        </w:rPr>
        <w:t xml:space="preserve"> за разглеждането, оценяването и класирането на офертите, който съдържа: </w:t>
      </w:r>
    </w:p>
    <w:p w:rsidR="00C81B55" w:rsidRDefault="00532197" w:rsidP="006E1CCE">
      <w:pPr>
        <w:pStyle w:val="a7"/>
        <w:numPr>
          <w:ilvl w:val="0"/>
          <w:numId w:val="29"/>
        </w:numPr>
        <w:jc w:val="both"/>
        <w:rPr>
          <w:rFonts w:ascii="Times New Roman" w:hAnsi="Times New Roman" w:cs="Times New Roman"/>
          <w:sz w:val="24"/>
          <w:szCs w:val="24"/>
          <w:lang w:val="bg-BG"/>
        </w:rPr>
      </w:pPr>
      <w:r w:rsidRPr="00C81B55">
        <w:rPr>
          <w:rFonts w:ascii="Times New Roman" w:hAnsi="Times New Roman" w:cs="Times New Roman"/>
          <w:sz w:val="24"/>
          <w:szCs w:val="24"/>
          <w:lang w:val="bg-BG"/>
        </w:rPr>
        <w:t>състав на Комисията и списък на консултантите;</w:t>
      </w:r>
    </w:p>
    <w:p w:rsidR="00C81B55" w:rsidRDefault="00532197" w:rsidP="006E1CCE">
      <w:pPr>
        <w:pStyle w:val="a7"/>
        <w:numPr>
          <w:ilvl w:val="0"/>
          <w:numId w:val="29"/>
        </w:numPr>
        <w:jc w:val="both"/>
        <w:rPr>
          <w:rFonts w:ascii="Times New Roman" w:hAnsi="Times New Roman" w:cs="Times New Roman"/>
          <w:sz w:val="24"/>
          <w:szCs w:val="24"/>
          <w:lang w:val="bg-BG"/>
        </w:rPr>
      </w:pPr>
      <w:r w:rsidRPr="00C81B55">
        <w:rPr>
          <w:rFonts w:ascii="Times New Roman" w:hAnsi="Times New Roman" w:cs="Times New Roman"/>
          <w:sz w:val="24"/>
          <w:szCs w:val="24"/>
          <w:lang w:val="bg-BG"/>
        </w:rPr>
        <w:t>списък на участниците, предложени</w:t>
      </w:r>
      <w:r w:rsidR="00D92AEF" w:rsidRPr="00C81B55">
        <w:rPr>
          <w:rFonts w:ascii="Times New Roman" w:hAnsi="Times New Roman" w:cs="Times New Roman"/>
          <w:sz w:val="24"/>
          <w:szCs w:val="24"/>
          <w:lang w:val="bg-BG"/>
        </w:rPr>
        <w:t xml:space="preserve"> за отстраняване от процедурата</w:t>
      </w:r>
      <w:r w:rsidRPr="00C81B55">
        <w:rPr>
          <w:rFonts w:ascii="Times New Roman" w:hAnsi="Times New Roman" w:cs="Times New Roman"/>
          <w:sz w:val="24"/>
          <w:szCs w:val="24"/>
          <w:lang w:val="bg-BG"/>
        </w:rPr>
        <w:t xml:space="preserve"> и мотивите за отстраняването им;</w:t>
      </w:r>
    </w:p>
    <w:p w:rsidR="00C81B55" w:rsidRDefault="00532197" w:rsidP="006E1CCE">
      <w:pPr>
        <w:pStyle w:val="a7"/>
        <w:numPr>
          <w:ilvl w:val="0"/>
          <w:numId w:val="29"/>
        </w:numPr>
        <w:jc w:val="both"/>
        <w:rPr>
          <w:rFonts w:ascii="Times New Roman" w:hAnsi="Times New Roman" w:cs="Times New Roman"/>
          <w:sz w:val="24"/>
          <w:szCs w:val="24"/>
          <w:lang w:val="bg-BG"/>
        </w:rPr>
      </w:pPr>
      <w:r w:rsidRPr="00C81B55">
        <w:rPr>
          <w:rFonts w:ascii="Times New Roman" w:hAnsi="Times New Roman" w:cs="Times New Roman"/>
          <w:sz w:val="24"/>
          <w:szCs w:val="24"/>
          <w:lang w:val="bg-BG"/>
        </w:rPr>
        <w:t>становища на консултантите;</w:t>
      </w:r>
    </w:p>
    <w:p w:rsidR="00C81B55" w:rsidRDefault="00532197" w:rsidP="006E1CCE">
      <w:pPr>
        <w:pStyle w:val="a7"/>
        <w:numPr>
          <w:ilvl w:val="0"/>
          <w:numId w:val="29"/>
        </w:numPr>
        <w:jc w:val="both"/>
        <w:rPr>
          <w:rFonts w:ascii="Times New Roman" w:hAnsi="Times New Roman" w:cs="Times New Roman"/>
          <w:sz w:val="24"/>
          <w:szCs w:val="24"/>
          <w:lang w:val="bg-BG"/>
        </w:rPr>
      </w:pPr>
      <w:r w:rsidRPr="00C81B55">
        <w:rPr>
          <w:rFonts w:ascii="Times New Roman" w:hAnsi="Times New Roman" w:cs="Times New Roman"/>
          <w:sz w:val="24"/>
          <w:szCs w:val="24"/>
          <w:lang w:val="bg-BG"/>
        </w:rPr>
        <w:t>резултатите от разглеждането и оценяването на допуснатите оферти, включително кратко описание на предложенията на участниците и оценките по всеки показател;</w:t>
      </w:r>
    </w:p>
    <w:p w:rsidR="00C81B55" w:rsidRDefault="00532197" w:rsidP="006E1CCE">
      <w:pPr>
        <w:pStyle w:val="a7"/>
        <w:numPr>
          <w:ilvl w:val="0"/>
          <w:numId w:val="29"/>
        </w:numPr>
        <w:jc w:val="both"/>
        <w:rPr>
          <w:rFonts w:ascii="Times New Roman" w:hAnsi="Times New Roman" w:cs="Times New Roman"/>
          <w:sz w:val="24"/>
          <w:szCs w:val="24"/>
          <w:lang w:val="bg-BG"/>
        </w:rPr>
      </w:pPr>
      <w:r w:rsidRPr="00C81B55">
        <w:rPr>
          <w:rFonts w:ascii="Times New Roman" w:hAnsi="Times New Roman" w:cs="Times New Roman"/>
          <w:sz w:val="24"/>
          <w:szCs w:val="24"/>
          <w:lang w:val="bg-BG"/>
        </w:rPr>
        <w:t>класирането на участниците, чиито оферти са допуснати до разглеждане и оценяване;</w:t>
      </w:r>
    </w:p>
    <w:p w:rsidR="00C81B55" w:rsidRDefault="00532197" w:rsidP="006E1CCE">
      <w:pPr>
        <w:pStyle w:val="a7"/>
        <w:numPr>
          <w:ilvl w:val="0"/>
          <w:numId w:val="29"/>
        </w:numPr>
        <w:jc w:val="both"/>
        <w:rPr>
          <w:rFonts w:ascii="Times New Roman" w:hAnsi="Times New Roman" w:cs="Times New Roman"/>
          <w:sz w:val="24"/>
          <w:szCs w:val="24"/>
          <w:lang w:val="bg-BG"/>
        </w:rPr>
      </w:pPr>
      <w:r w:rsidRPr="00C81B55">
        <w:rPr>
          <w:rFonts w:ascii="Times New Roman" w:hAnsi="Times New Roman" w:cs="Times New Roman"/>
          <w:sz w:val="24"/>
          <w:szCs w:val="24"/>
          <w:lang w:val="bg-BG"/>
        </w:rPr>
        <w:t>дата на съставяне на протокола;</w:t>
      </w:r>
    </w:p>
    <w:p w:rsidR="00532197" w:rsidRPr="00C81B55" w:rsidRDefault="00532197" w:rsidP="006E1CCE">
      <w:pPr>
        <w:pStyle w:val="a7"/>
        <w:numPr>
          <w:ilvl w:val="0"/>
          <w:numId w:val="29"/>
        </w:numPr>
        <w:jc w:val="both"/>
        <w:rPr>
          <w:rFonts w:ascii="Times New Roman" w:hAnsi="Times New Roman" w:cs="Times New Roman"/>
          <w:sz w:val="24"/>
          <w:szCs w:val="24"/>
          <w:lang w:val="bg-BG"/>
        </w:rPr>
      </w:pPr>
      <w:r w:rsidRPr="00C81B55">
        <w:rPr>
          <w:rFonts w:ascii="Times New Roman" w:hAnsi="Times New Roman" w:cs="Times New Roman"/>
          <w:sz w:val="24"/>
          <w:szCs w:val="24"/>
          <w:lang w:val="bg-BG"/>
        </w:rPr>
        <w:t>в случай, че има такива - особени мнения със съответните мотиви на членовете на Комисията.</w:t>
      </w:r>
    </w:p>
    <w:p w:rsidR="00532197"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14.31</w:t>
      </w:r>
      <w:r w:rsidR="00532197">
        <w:rPr>
          <w:rFonts w:ascii="Times New Roman" w:hAnsi="Times New Roman" w:cs="Times New Roman"/>
          <w:sz w:val="24"/>
          <w:szCs w:val="24"/>
          <w:lang w:val="bg-BG"/>
        </w:rPr>
        <w:t xml:space="preserve">. </w:t>
      </w:r>
      <w:r w:rsidR="00532197" w:rsidRPr="007A11BA">
        <w:rPr>
          <w:rFonts w:ascii="Times New Roman" w:hAnsi="Times New Roman" w:cs="Times New Roman"/>
          <w:sz w:val="24"/>
          <w:szCs w:val="24"/>
          <w:lang w:val="bg-BG"/>
        </w:rPr>
        <w:t>Протоколът на Комисията се подписва от всички членове и се предава на Възложителя</w:t>
      </w:r>
      <w:r w:rsidR="00532197">
        <w:rPr>
          <w:rFonts w:ascii="Times New Roman" w:hAnsi="Times New Roman" w:cs="Times New Roman"/>
          <w:sz w:val="24"/>
          <w:szCs w:val="24"/>
          <w:lang w:val="bg-BG"/>
        </w:rPr>
        <w:t>,</w:t>
      </w:r>
      <w:r w:rsidR="00532197" w:rsidRPr="007A11BA">
        <w:rPr>
          <w:rFonts w:ascii="Times New Roman" w:hAnsi="Times New Roman" w:cs="Times New Roman"/>
          <w:sz w:val="24"/>
          <w:szCs w:val="24"/>
          <w:lang w:val="bg-BG"/>
        </w:rPr>
        <w:t xml:space="preserve"> заедно с цялата документация</w:t>
      </w:r>
      <w:r w:rsidR="00532197">
        <w:rPr>
          <w:rFonts w:ascii="Times New Roman" w:hAnsi="Times New Roman" w:cs="Times New Roman"/>
          <w:sz w:val="24"/>
          <w:szCs w:val="24"/>
          <w:lang w:val="bg-BG"/>
        </w:rPr>
        <w:t xml:space="preserve"> по процедурата</w:t>
      </w:r>
      <w:r w:rsidR="00532197" w:rsidRPr="007A11BA">
        <w:rPr>
          <w:rFonts w:ascii="Times New Roman" w:hAnsi="Times New Roman" w:cs="Times New Roman"/>
          <w:sz w:val="24"/>
          <w:szCs w:val="24"/>
          <w:lang w:val="bg-BG"/>
        </w:rPr>
        <w:t>. Комисията приключва своята работа с приемане на протокола от Възложителя.</w:t>
      </w:r>
      <w:r w:rsidR="00532197">
        <w:rPr>
          <w:rFonts w:ascii="Times New Roman" w:hAnsi="Times New Roman" w:cs="Times New Roman"/>
          <w:sz w:val="24"/>
          <w:szCs w:val="24"/>
          <w:lang w:val="bg-BG"/>
        </w:rPr>
        <w:t xml:space="preserve"> </w:t>
      </w:r>
    </w:p>
    <w:p w:rsidR="00532197" w:rsidRPr="007A11BA"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14.32</w:t>
      </w:r>
      <w:r w:rsidR="00532197">
        <w:rPr>
          <w:rFonts w:ascii="Times New Roman" w:hAnsi="Times New Roman" w:cs="Times New Roman"/>
          <w:sz w:val="24"/>
          <w:szCs w:val="24"/>
          <w:lang w:val="bg-BG"/>
        </w:rPr>
        <w:t xml:space="preserve">. </w:t>
      </w:r>
      <w:r w:rsidR="00532197" w:rsidRPr="007A11BA">
        <w:rPr>
          <w:rFonts w:ascii="Times New Roman" w:hAnsi="Times New Roman" w:cs="Times New Roman"/>
          <w:sz w:val="24"/>
          <w:szCs w:val="24"/>
          <w:lang w:val="bg-BG"/>
        </w:rPr>
        <w:t>Възложителят в срок 5</w:t>
      </w:r>
      <w:r w:rsidR="00532197">
        <w:rPr>
          <w:rFonts w:ascii="Times New Roman" w:hAnsi="Times New Roman" w:cs="Times New Roman"/>
          <w:sz w:val="24"/>
          <w:szCs w:val="24"/>
          <w:lang w:val="bg-BG"/>
        </w:rPr>
        <w:t xml:space="preserve"> (пет)</w:t>
      </w:r>
      <w:r w:rsidR="00532197" w:rsidRPr="007A11BA">
        <w:rPr>
          <w:rFonts w:ascii="Times New Roman" w:hAnsi="Times New Roman" w:cs="Times New Roman"/>
          <w:sz w:val="24"/>
          <w:szCs w:val="24"/>
          <w:lang w:val="bg-BG"/>
        </w:rPr>
        <w:t xml:space="preserve"> работни дни след приключване работата на Комисията издава </w:t>
      </w:r>
      <w:r w:rsidR="00532197">
        <w:rPr>
          <w:rFonts w:ascii="Times New Roman" w:hAnsi="Times New Roman" w:cs="Times New Roman"/>
          <w:sz w:val="24"/>
          <w:szCs w:val="24"/>
          <w:lang w:val="bg-BG"/>
        </w:rPr>
        <w:t>мотивирано Р</w:t>
      </w:r>
      <w:r w:rsidR="00532197" w:rsidRPr="007A11BA">
        <w:rPr>
          <w:rFonts w:ascii="Times New Roman" w:hAnsi="Times New Roman" w:cs="Times New Roman"/>
          <w:sz w:val="24"/>
          <w:szCs w:val="24"/>
          <w:lang w:val="bg-BG"/>
        </w:rPr>
        <w:t>ешение, с което обявява класирането на участниците и участника, определен за Изпълнител.</w:t>
      </w:r>
    </w:p>
    <w:p w:rsidR="00532197" w:rsidRPr="007A11BA" w:rsidRDefault="00E15AD6" w:rsidP="00532197">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14.33</w:t>
      </w:r>
      <w:r w:rsidR="00532197">
        <w:rPr>
          <w:rFonts w:ascii="Times New Roman" w:hAnsi="Times New Roman" w:cs="Times New Roman"/>
          <w:sz w:val="24"/>
          <w:szCs w:val="24"/>
          <w:lang w:val="bg-BG"/>
        </w:rPr>
        <w:t>. В Р</w:t>
      </w:r>
      <w:r w:rsidR="00532197" w:rsidRPr="007A11BA">
        <w:rPr>
          <w:rFonts w:ascii="Times New Roman" w:hAnsi="Times New Roman" w:cs="Times New Roman"/>
          <w:sz w:val="24"/>
          <w:szCs w:val="24"/>
          <w:lang w:val="bg-BG"/>
        </w:rPr>
        <w:t xml:space="preserve">ешението по т. </w:t>
      </w:r>
      <w:r>
        <w:rPr>
          <w:rFonts w:ascii="Times New Roman" w:hAnsi="Times New Roman" w:cs="Times New Roman"/>
          <w:sz w:val="24"/>
          <w:szCs w:val="24"/>
          <w:lang w:val="bg-BG"/>
        </w:rPr>
        <w:t>14.32</w:t>
      </w:r>
      <w:r w:rsidR="00532197">
        <w:rPr>
          <w:rFonts w:ascii="Times New Roman" w:hAnsi="Times New Roman" w:cs="Times New Roman"/>
          <w:sz w:val="24"/>
          <w:szCs w:val="24"/>
          <w:lang w:val="bg-BG"/>
        </w:rPr>
        <w:t>.</w:t>
      </w:r>
      <w:r w:rsidR="00532197" w:rsidRPr="007A11BA">
        <w:rPr>
          <w:rFonts w:ascii="Times New Roman" w:hAnsi="Times New Roman" w:cs="Times New Roman"/>
          <w:sz w:val="24"/>
          <w:szCs w:val="24"/>
          <w:lang w:val="bg-BG"/>
        </w:rPr>
        <w:t xml:space="preserve"> Възложителят посочва и отстранените от участие в процедурата участници и оферти</w:t>
      </w:r>
      <w:r w:rsidR="00532197">
        <w:rPr>
          <w:rFonts w:ascii="Times New Roman" w:hAnsi="Times New Roman" w:cs="Times New Roman"/>
          <w:sz w:val="24"/>
          <w:szCs w:val="24"/>
          <w:lang w:val="bg-BG"/>
        </w:rPr>
        <w:t>, както</w:t>
      </w:r>
      <w:r w:rsidR="00532197" w:rsidRPr="007A11BA">
        <w:rPr>
          <w:rFonts w:ascii="Times New Roman" w:hAnsi="Times New Roman" w:cs="Times New Roman"/>
          <w:sz w:val="24"/>
          <w:szCs w:val="24"/>
          <w:lang w:val="bg-BG"/>
        </w:rPr>
        <w:t xml:space="preserve"> и мотивите за отстраняването им.</w:t>
      </w:r>
    </w:p>
    <w:p w:rsidR="00357511" w:rsidRPr="00B54980" w:rsidRDefault="00E15AD6" w:rsidP="00B54980">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14.34</w:t>
      </w:r>
      <w:r w:rsidR="00532197">
        <w:rPr>
          <w:rFonts w:ascii="Times New Roman" w:hAnsi="Times New Roman" w:cs="Times New Roman"/>
          <w:sz w:val="24"/>
          <w:szCs w:val="24"/>
          <w:lang w:val="bg-BG"/>
        </w:rPr>
        <w:t>. Възложителят изпраща Р</w:t>
      </w:r>
      <w:r w:rsidR="00532197" w:rsidRPr="007A11BA">
        <w:rPr>
          <w:rFonts w:ascii="Times New Roman" w:hAnsi="Times New Roman" w:cs="Times New Roman"/>
          <w:sz w:val="24"/>
          <w:szCs w:val="24"/>
          <w:lang w:val="bg-BG"/>
        </w:rPr>
        <w:t xml:space="preserve">ешението по </w:t>
      </w:r>
      <w:r>
        <w:rPr>
          <w:rFonts w:ascii="Times New Roman" w:hAnsi="Times New Roman" w:cs="Times New Roman"/>
          <w:sz w:val="24"/>
          <w:szCs w:val="24"/>
          <w:lang w:val="bg-BG"/>
        </w:rPr>
        <w:t>чл. 73, ал. 1 от ЗОП</w:t>
      </w:r>
      <w:r w:rsidR="00532197">
        <w:rPr>
          <w:rFonts w:ascii="Times New Roman" w:hAnsi="Times New Roman" w:cs="Times New Roman"/>
          <w:sz w:val="24"/>
          <w:szCs w:val="24"/>
          <w:lang w:val="bg-BG"/>
        </w:rPr>
        <w:t>.</w:t>
      </w:r>
      <w:r w:rsidR="00532197" w:rsidRPr="007A11BA">
        <w:rPr>
          <w:rFonts w:ascii="Times New Roman" w:hAnsi="Times New Roman" w:cs="Times New Roman"/>
          <w:sz w:val="24"/>
          <w:szCs w:val="24"/>
          <w:lang w:val="bg-BG"/>
        </w:rPr>
        <w:t xml:space="preserve"> на участниците в тридневен срок от издаването му. </w:t>
      </w:r>
      <w:r>
        <w:rPr>
          <w:rFonts w:ascii="Times New Roman" w:hAnsi="Times New Roman" w:cs="Times New Roman"/>
          <w:sz w:val="24"/>
          <w:szCs w:val="24"/>
          <w:lang w:val="bg-BG"/>
        </w:rPr>
        <w:t xml:space="preserve">Възложителят публикува в </w:t>
      </w:r>
      <w:r w:rsidRPr="00E15AD6">
        <w:rPr>
          <w:rFonts w:ascii="Times New Roman" w:hAnsi="Times New Roman" w:cs="Times New Roman"/>
          <w:sz w:val="24"/>
          <w:szCs w:val="24"/>
          <w:lang w:val="bg-BG"/>
        </w:rPr>
        <w:t xml:space="preserve">профила на купувача решението по чл. 73, ал. 1 от ЗОП </w:t>
      </w:r>
      <w:r>
        <w:rPr>
          <w:rFonts w:ascii="Times New Roman" w:hAnsi="Times New Roman" w:cs="Times New Roman"/>
          <w:sz w:val="24"/>
          <w:szCs w:val="24"/>
          <w:lang w:val="bg-BG"/>
        </w:rPr>
        <w:t>заедно с протокола на К</w:t>
      </w:r>
      <w:r w:rsidRPr="00E15AD6">
        <w:rPr>
          <w:rFonts w:ascii="Times New Roman" w:hAnsi="Times New Roman" w:cs="Times New Roman"/>
          <w:sz w:val="24"/>
          <w:szCs w:val="24"/>
          <w:lang w:val="bg-BG"/>
        </w:rPr>
        <w:t>омисията при условията на чл.</w:t>
      </w:r>
      <w:r>
        <w:rPr>
          <w:rFonts w:ascii="Times New Roman" w:hAnsi="Times New Roman" w:cs="Times New Roman"/>
          <w:sz w:val="24"/>
          <w:szCs w:val="24"/>
          <w:lang w:val="bg-BG"/>
        </w:rPr>
        <w:t xml:space="preserve"> </w:t>
      </w:r>
      <w:r w:rsidRPr="00E15AD6">
        <w:rPr>
          <w:rFonts w:ascii="Times New Roman" w:hAnsi="Times New Roman" w:cs="Times New Roman"/>
          <w:sz w:val="24"/>
          <w:szCs w:val="24"/>
          <w:lang w:val="bg-BG"/>
        </w:rPr>
        <w:t xml:space="preserve">22б, ал. 3 </w:t>
      </w:r>
      <w:r w:rsidR="00047F88">
        <w:rPr>
          <w:rFonts w:ascii="Times New Roman" w:hAnsi="Times New Roman" w:cs="Times New Roman"/>
          <w:sz w:val="24"/>
          <w:szCs w:val="24"/>
          <w:lang w:val="bg-BG"/>
        </w:rPr>
        <w:t xml:space="preserve">от ЗОП </w:t>
      </w:r>
      <w:r w:rsidRPr="00E15AD6">
        <w:rPr>
          <w:rFonts w:ascii="Times New Roman" w:hAnsi="Times New Roman" w:cs="Times New Roman"/>
          <w:sz w:val="24"/>
          <w:szCs w:val="24"/>
          <w:lang w:val="bg-BG"/>
        </w:rPr>
        <w:t>и в същия ден изпраща решението на участниците.</w:t>
      </w:r>
    </w:p>
    <w:p w:rsidR="00B37876" w:rsidRPr="00B37876" w:rsidRDefault="00047F88" w:rsidP="00B37876">
      <w:pPr>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15</w:t>
      </w:r>
      <w:r w:rsidR="00B37876" w:rsidRPr="00B37876">
        <w:rPr>
          <w:rFonts w:ascii="Times New Roman" w:hAnsi="Times New Roman" w:cs="Times New Roman"/>
          <w:b/>
          <w:sz w:val="24"/>
          <w:szCs w:val="24"/>
          <w:lang w:val="bg-BG"/>
        </w:rPr>
        <w:t xml:space="preserve">. </w:t>
      </w:r>
      <w:r w:rsidR="003872CE">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 xml:space="preserve">СКЛЮЧВАНЕ  НА  ДОГОВОР </w:t>
      </w:r>
    </w:p>
    <w:p w:rsidR="00B73B13" w:rsidRPr="006006A1" w:rsidRDefault="0009555B"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.1. </w:t>
      </w:r>
      <w:r w:rsidR="00B73B13" w:rsidRPr="006006A1">
        <w:rPr>
          <w:rFonts w:ascii="Times New Roman" w:hAnsi="Times New Roman" w:cs="Times New Roman"/>
          <w:sz w:val="24"/>
          <w:szCs w:val="24"/>
          <w:lang w:val="bg-BG"/>
        </w:rPr>
        <w:t xml:space="preserve">Възложителят сключва </w:t>
      </w:r>
      <w:r w:rsidR="00357511">
        <w:rPr>
          <w:rFonts w:ascii="Times New Roman" w:hAnsi="Times New Roman" w:cs="Times New Roman"/>
          <w:sz w:val="24"/>
          <w:szCs w:val="24"/>
          <w:lang w:val="bg-BG"/>
        </w:rPr>
        <w:t xml:space="preserve">писмен </w:t>
      </w:r>
      <w:r w:rsidR="00B73B13" w:rsidRPr="006006A1">
        <w:rPr>
          <w:rFonts w:ascii="Times New Roman" w:hAnsi="Times New Roman" w:cs="Times New Roman"/>
          <w:sz w:val="24"/>
          <w:szCs w:val="24"/>
          <w:lang w:val="bg-BG"/>
        </w:rPr>
        <w:t xml:space="preserve">договор за обществена поръчка с участника, </w:t>
      </w:r>
      <w:r w:rsidR="00357511">
        <w:rPr>
          <w:rFonts w:ascii="Times New Roman" w:hAnsi="Times New Roman" w:cs="Times New Roman"/>
          <w:sz w:val="24"/>
          <w:szCs w:val="24"/>
          <w:lang w:val="bg-BG"/>
        </w:rPr>
        <w:t xml:space="preserve">определен за Изпълнител </w:t>
      </w:r>
      <w:r w:rsidR="00357511" w:rsidRPr="00357511">
        <w:rPr>
          <w:rFonts w:ascii="Times New Roman" w:hAnsi="Times New Roman" w:cs="Times New Roman"/>
          <w:sz w:val="24"/>
          <w:szCs w:val="24"/>
          <w:lang w:val="bg-BG"/>
        </w:rPr>
        <w:t>в резултат на проведената процедура</w:t>
      </w:r>
      <w:r w:rsidR="00357511">
        <w:rPr>
          <w:rFonts w:ascii="Times New Roman" w:hAnsi="Times New Roman" w:cs="Times New Roman"/>
          <w:sz w:val="24"/>
          <w:szCs w:val="24"/>
          <w:lang w:val="bg-BG"/>
        </w:rPr>
        <w:t>.</w:t>
      </w:r>
    </w:p>
    <w:p w:rsidR="00B73B13" w:rsidRPr="006006A1" w:rsidRDefault="000F759F" w:rsidP="000F759F">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.2. </w:t>
      </w:r>
      <w:r w:rsidR="00357511" w:rsidRPr="00357511">
        <w:rPr>
          <w:rFonts w:ascii="Times New Roman" w:hAnsi="Times New Roman" w:cs="Times New Roman"/>
          <w:sz w:val="24"/>
          <w:szCs w:val="24"/>
          <w:lang w:val="bg-BG"/>
        </w:rPr>
        <w:t xml:space="preserve">Възложителят </w:t>
      </w:r>
      <w:r w:rsidR="00357511">
        <w:rPr>
          <w:rFonts w:ascii="Times New Roman" w:hAnsi="Times New Roman" w:cs="Times New Roman"/>
          <w:sz w:val="24"/>
          <w:szCs w:val="24"/>
          <w:lang w:val="bg-BG"/>
        </w:rPr>
        <w:t xml:space="preserve">сключва </w:t>
      </w:r>
      <w:r w:rsidR="00357511" w:rsidRPr="00357511">
        <w:rPr>
          <w:rFonts w:ascii="Times New Roman" w:hAnsi="Times New Roman" w:cs="Times New Roman"/>
          <w:sz w:val="24"/>
          <w:szCs w:val="24"/>
          <w:lang w:val="bg-BG"/>
        </w:rPr>
        <w:t>договор, кой</w:t>
      </w:r>
      <w:r w:rsidR="00357511">
        <w:rPr>
          <w:rFonts w:ascii="Times New Roman" w:hAnsi="Times New Roman" w:cs="Times New Roman"/>
          <w:sz w:val="24"/>
          <w:szCs w:val="24"/>
          <w:lang w:val="bg-BG"/>
        </w:rPr>
        <w:t>то съответства на приложения в Д</w:t>
      </w:r>
      <w:r w:rsidR="00357511" w:rsidRPr="00357511">
        <w:rPr>
          <w:rFonts w:ascii="Times New Roman" w:hAnsi="Times New Roman" w:cs="Times New Roman"/>
          <w:sz w:val="24"/>
          <w:szCs w:val="24"/>
          <w:lang w:val="bg-BG"/>
        </w:rPr>
        <w:t>окумента</w:t>
      </w:r>
      <w:r w:rsidR="00357511">
        <w:rPr>
          <w:rFonts w:ascii="Times New Roman" w:hAnsi="Times New Roman" w:cs="Times New Roman"/>
          <w:sz w:val="24"/>
          <w:szCs w:val="24"/>
          <w:lang w:val="bg-BG"/>
        </w:rPr>
        <w:t xml:space="preserve">цията проект, допълнен с всички </w:t>
      </w:r>
      <w:r w:rsidR="00357511" w:rsidRPr="00357511">
        <w:rPr>
          <w:rFonts w:ascii="Times New Roman" w:hAnsi="Times New Roman" w:cs="Times New Roman"/>
          <w:sz w:val="24"/>
          <w:szCs w:val="24"/>
          <w:lang w:val="bg-BG"/>
        </w:rPr>
        <w:t xml:space="preserve">предложения от офертата на участника, въз </w:t>
      </w:r>
      <w:r>
        <w:rPr>
          <w:rFonts w:ascii="Times New Roman" w:hAnsi="Times New Roman" w:cs="Times New Roman"/>
          <w:sz w:val="24"/>
          <w:szCs w:val="24"/>
          <w:lang w:val="bg-BG"/>
        </w:rPr>
        <w:t>основа на които е определен за И</w:t>
      </w:r>
      <w:r w:rsidR="00357511" w:rsidRPr="00357511">
        <w:rPr>
          <w:rFonts w:ascii="Times New Roman" w:hAnsi="Times New Roman" w:cs="Times New Roman"/>
          <w:sz w:val="24"/>
          <w:szCs w:val="24"/>
          <w:lang w:val="bg-BG"/>
        </w:rPr>
        <w:t>зпълнител</w:t>
      </w:r>
      <w:r>
        <w:rPr>
          <w:rFonts w:ascii="Times New Roman" w:hAnsi="Times New Roman" w:cs="Times New Roman"/>
          <w:sz w:val="24"/>
          <w:szCs w:val="24"/>
          <w:lang w:val="bg-BG"/>
        </w:rPr>
        <w:t xml:space="preserve">. </w:t>
      </w:r>
      <w:r w:rsidR="00B73B13" w:rsidRPr="006006A1">
        <w:rPr>
          <w:rFonts w:ascii="Times New Roman" w:hAnsi="Times New Roman" w:cs="Times New Roman"/>
          <w:sz w:val="24"/>
          <w:szCs w:val="24"/>
          <w:lang w:val="bg-BG"/>
        </w:rPr>
        <w:t>Договорът се сключва по реда на Закона за обществените поръчки, Търговския закон и на Закона за задълженията и договорите.</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.3. </w:t>
      </w:r>
      <w:r w:rsidR="00B73B13" w:rsidRPr="006006A1">
        <w:rPr>
          <w:rFonts w:ascii="Times New Roman" w:hAnsi="Times New Roman" w:cs="Times New Roman"/>
          <w:sz w:val="24"/>
          <w:szCs w:val="24"/>
          <w:lang w:val="bg-BG"/>
        </w:rPr>
        <w:t xml:space="preserve">При подписване на договора за възлагане на настоящата обществена поръчка участникът, определен за Изпълнител, следва да представи документи от съответните компетентни органи за удостоверяване липсата на обстоятелствата по чл. 47, ал. 1 и </w:t>
      </w:r>
      <w:r w:rsidR="00B73B13">
        <w:rPr>
          <w:rFonts w:ascii="Times New Roman" w:hAnsi="Times New Roman" w:cs="Times New Roman"/>
          <w:sz w:val="24"/>
          <w:szCs w:val="24"/>
          <w:lang w:val="bg-BG"/>
        </w:rPr>
        <w:t>посочените в О</w:t>
      </w:r>
      <w:r w:rsidR="00B73B13" w:rsidRPr="006006A1">
        <w:rPr>
          <w:rFonts w:ascii="Times New Roman" w:hAnsi="Times New Roman" w:cs="Times New Roman"/>
          <w:sz w:val="24"/>
          <w:szCs w:val="24"/>
          <w:lang w:val="bg-BG"/>
        </w:rPr>
        <w:t>бявлението обстоятелства по чл. 47, ал. 2, т. 1</w:t>
      </w:r>
      <w:r>
        <w:rPr>
          <w:rFonts w:ascii="Times New Roman" w:hAnsi="Times New Roman" w:cs="Times New Roman"/>
          <w:sz w:val="24"/>
          <w:szCs w:val="24"/>
          <w:lang w:val="bg-BG"/>
        </w:rPr>
        <w:t xml:space="preserve"> </w:t>
      </w:r>
      <w:r w:rsidR="00B73B13" w:rsidRPr="006006A1">
        <w:rPr>
          <w:rFonts w:ascii="Times New Roman" w:hAnsi="Times New Roman" w:cs="Times New Roman"/>
          <w:sz w:val="24"/>
          <w:szCs w:val="24"/>
          <w:lang w:val="bg-BG"/>
        </w:rPr>
        <w:t>от ЗОП, в съответствие с изискванията на чл. 48</w:t>
      </w:r>
      <w:r>
        <w:rPr>
          <w:rFonts w:ascii="Times New Roman" w:hAnsi="Times New Roman" w:cs="Times New Roman"/>
          <w:sz w:val="24"/>
          <w:szCs w:val="24"/>
          <w:lang w:val="bg-BG"/>
        </w:rPr>
        <w:t xml:space="preserve"> </w:t>
      </w:r>
      <w:r w:rsidR="00B73B13" w:rsidRPr="006006A1">
        <w:rPr>
          <w:rFonts w:ascii="Times New Roman" w:hAnsi="Times New Roman" w:cs="Times New Roman"/>
          <w:sz w:val="24"/>
          <w:szCs w:val="24"/>
          <w:lang w:val="bg-BG"/>
        </w:rPr>
        <w:t>от ЗОП.</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.4. </w:t>
      </w:r>
      <w:r w:rsidR="00B73B13" w:rsidRPr="006006A1">
        <w:rPr>
          <w:rFonts w:ascii="Times New Roman" w:hAnsi="Times New Roman" w:cs="Times New Roman"/>
          <w:sz w:val="24"/>
          <w:szCs w:val="24"/>
          <w:lang w:val="bg-BG"/>
        </w:rPr>
        <w:t>Когато определеният за Изпълнител участник е неперсонифицирано обединение</w:t>
      </w:r>
      <w:r w:rsidR="00B73B13">
        <w:rPr>
          <w:rFonts w:ascii="Times New Roman" w:hAnsi="Times New Roman" w:cs="Times New Roman"/>
          <w:sz w:val="24"/>
          <w:szCs w:val="24"/>
          <w:lang w:val="bg-BG"/>
        </w:rPr>
        <w:t>/сдружение</w:t>
      </w:r>
      <w:r w:rsidR="00B73B13" w:rsidRPr="006006A1">
        <w:rPr>
          <w:rFonts w:ascii="Times New Roman" w:hAnsi="Times New Roman" w:cs="Times New Roman"/>
          <w:sz w:val="24"/>
          <w:szCs w:val="24"/>
          <w:lang w:val="bg-BG"/>
        </w:rPr>
        <w:t xml:space="preserve"> на физически и/или юридически лица, договорът за обществена пръчка се сключва в съответствие с изискван</w:t>
      </w:r>
      <w:r w:rsidR="00B73B13">
        <w:rPr>
          <w:rFonts w:ascii="Times New Roman" w:hAnsi="Times New Roman" w:cs="Times New Roman"/>
          <w:sz w:val="24"/>
          <w:szCs w:val="24"/>
          <w:lang w:val="bg-BG"/>
        </w:rPr>
        <w:t>ето на Възложителя, посочено в О</w:t>
      </w:r>
      <w:r w:rsidR="00B73B13" w:rsidRPr="006006A1">
        <w:rPr>
          <w:rFonts w:ascii="Times New Roman" w:hAnsi="Times New Roman" w:cs="Times New Roman"/>
          <w:sz w:val="24"/>
          <w:szCs w:val="24"/>
          <w:lang w:val="bg-BG"/>
        </w:rPr>
        <w:t xml:space="preserve">бявлението </w:t>
      </w:r>
      <w:r w:rsidR="00B73B13">
        <w:rPr>
          <w:rFonts w:ascii="Times New Roman" w:hAnsi="Times New Roman" w:cs="Times New Roman"/>
          <w:sz w:val="24"/>
          <w:szCs w:val="24"/>
          <w:lang w:val="bg-BG"/>
        </w:rPr>
        <w:t xml:space="preserve">и Документацията </w:t>
      </w:r>
      <w:r w:rsidR="00B73B13" w:rsidRPr="006006A1">
        <w:rPr>
          <w:rFonts w:ascii="Times New Roman" w:hAnsi="Times New Roman" w:cs="Times New Roman"/>
          <w:sz w:val="24"/>
          <w:szCs w:val="24"/>
          <w:lang w:val="bg-BG"/>
        </w:rPr>
        <w:t>по настоящата процедура</w:t>
      </w:r>
      <w:r w:rsidR="00B73B13">
        <w:rPr>
          <w:rFonts w:ascii="Times New Roman" w:hAnsi="Times New Roman" w:cs="Times New Roman"/>
          <w:sz w:val="24"/>
          <w:szCs w:val="24"/>
          <w:lang w:val="bg-BG"/>
        </w:rPr>
        <w:t>,</w:t>
      </w:r>
      <w:r w:rsidR="00B73B13" w:rsidRPr="006006A1">
        <w:rPr>
          <w:rFonts w:ascii="Times New Roman" w:hAnsi="Times New Roman" w:cs="Times New Roman"/>
          <w:sz w:val="24"/>
          <w:szCs w:val="24"/>
          <w:lang w:val="bg-BG"/>
        </w:rPr>
        <w:t xml:space="preserve"> </w:t>
      </w:r>
      <w:r w:rsidR="00B73B13" w:rsidRPr="00DD6314">
        <w:rPr>
          <w:rFonts w:ascii="Times New Roman" w:hAnsi="Times New Roman" w:cs="Times New Roman"/>
          <w:sz w:val="24"/>
          <w:szCs w:val="24"/>
          <w:lang w:val="bg-BG"/>
        </w:rPr>
        <w:t>и след като Изпълнителят представи на Възложителя заверено копие от документ за регистрация по БУЛСТАТ на създаденото юридическо лице или еквивалентен документ за чуждестранните обединения, ако такъв е предвиден от съответното законо</w:t>
      </w:r>
      <w:r w:rsidR="00B73B13" w:rsidRPr="006006A1">
        <w:rPr>
          <w:rFonts w:ascii="Times New Roman" w:hAnsi="Times New Roman" w:cs="Times New Roman"/>
          <w:sz w:val="24"/>
          <w:szCs w:val="24"/>
          <w:lang w:val="bg-BG"/>
        </w:rPr>
        <w:t>дателство.</w:t>
      </w:r>
      <w:r w:rsidR="00B73B13">
        <w:rPr>
          <w:rFonts w:ascii="Times New Roman" w:hAnsi="Times New Roman" w:cs="Times New Roman"/>
          <w:sz w:val="24"/>
          <w:szCs w:val="24"/>
          <w:lang w:val="bg-BG"/>
        </w:rPr>
        <w:t xml:space="preserve"> </w:t>
      </w:r>
      <w:r w:rsidR="00B73B13" w:rsidRPr="00893E9E">
        <w:rPr>
          <w:rFonts w:ascii="Times New Roman" w:hAnsi="Times New Roman" w:cs="Times New Roman"/>
          <w:sz w:val="24"/>
          <w:szCs w:val="24"/>
          <w:lang w:val="bg-BG"/>
        </w:rPr>
        <w:t>Новосъздаденото юридическо лице е обв</w:t>
      </w:r>
      <w:r w:rsidR="00B73B13">
        <w:rPr>
          <w:rFonts w:ascii="Times New Roman" w:hAnsi="Times New Roman" w:cs="Times New Roman"/>
          <w:sz w:val="24"/>
          <w:szCs w:val="24"/>
          <w:lang w:val="bg-BG"/>
        </w:rPr>
        <w:t xml:space="preserve">ързано от офертата, подадена от </w:t>
      </w:r>
      <w:r w:rsidR="00B73B13" w:rsidRPr="00893E9E">
        <w:rPr>
          <w:rFonts w:ascii="Times New Roman" w:hAnsi="Times New Roman" w:cs="Times New Roman"/>
          <w:sz w:val="24"/>
          <w:szCs w:val="24"/>
          <w:lang w:val="bg-BG"/>
        </w:rPr>
        <w:t>обединението</w:t>
      </w:r>
      <w:r w:rsidR="00B73B13">
        <w:rPr>
          <w:rFonts w:ascii="Times New Roman" w:hAnsi="Times New Roman" w:cs="Times New Roman"/>
          <w:sz w:val="24"/>
          <w:szCs w:val="24"/>
          <w:lang w:val="bg-BG"/>
        </w:rPr>
        <w:t>/сдружението.</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.5. </w:t>
      </w:r>
      <w:r w:rsidR="00B73B13" w:rsidRPr="006006A1">
        <w:rPr>
          <w:rFonts w:ascii="Times New Roman" w:hAnsi="Times New Roman" w:cs="Times New Roman"/>
          <w:sz w:val="24"/>
          <w:szCs w:val="24"/>
          <w:lang w:val="bg-BG"/>
        </w:rPr>
        <w:t xml:space="preserve">Когато определеният за Изпълнител участник предвижда подизпълнители при изпълнение на поръчката, те трябва да представят всички изискуеми документи в съответствие с разпоредбите на ЗОП и настоящата Документация. </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.6. </w:t>
      </w:r>
      <w:r w:rsidR="00B73B13" w:rsidRPr="006006A1">
        <w:rPr>
          <w:rFonts w:ascii="Times New Roman" w:hAnsi="Times New Roman" w:cs="Times New Roman"/>
          <w:sz w:val="24"/>
          <w:szCs w:val="24"/>
          <w:lang w:val="bg-BG"/>
        </w:rPr>
        <w:t>Договор за обществена поръчка не се сключва с участник, определен за Изпълнител, който при подписването:</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.6.</w:t>
      </w:r>
      <w:r w:rsidR="00B73B13" w:rsidRPr="006006A1">
        <w:rPr>
          <w:rFonts w:ascii="Times New Roman" w:hAnsi="Times New Roman" w:cs="Times New Roman"/>
          <w:sz w:val="24"/>
          <w:szCs w:val="24"/>
          <w:lang w:val="bg-BG"/>
        </w:rPr>
        <w:t>1.  не представи документ за регистрация в съответствие с изискването по чл. 25, ал. 3, т. 2 от ЗОП;</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15</w:t>
      </w:r>
      <w:r w:rsidR="00B73B13">
        <w:rPr>
          <w:rFonts w:ascii="Times New Roman" w:hAnsi="Times New Roman" w:cs="Times New Roman"/>
          <w:sz w:val="24"/>
          <w:szCs w:val="24"/>
          <w:lang w:val="bg-BG"/>
        </w:rPr>
        <w:t>.6.</w:t>
      </w:r>
      <w:r w:rsidR="00B73B13" w:rsidRPr="006006A1">
        <w:rPr>
          <w:rFonts w:ascii="Times New Roman" w:hAnsi="Times New Roman" w:cs="Times New Roman"/>
          <w:sz w:val="24"/>
          <w:szCs w:val="24"/>
          <w:lang w:val="bg-BG"/>
        </w:rPr>
        <w:t>2.  не изпълни задължението по чл. 47, ал. 10</w:t>
      </w:r>
      <w:r>
        <w:rPr>
          <w:rFonts w:ascii="Times New Roman" w:hAnsi="Times New Roman" w:cs="Times New Roman"/>
          <w:sz w:val="24"/>
          <w:szCs w:val="24"/>
          <w:lang w:val="bg-BG"/>
        </w:rPr>
        <w:t xml:space="preserve"> </w:t>
      </w:r>
      <w:r w:rsidR="00B73B13" w:rsidRPr="006006A1">
        <w:rPr>
          <w:rFonts w:ascii="Times New Roman" w:hAnsi="Times New Roman" w:cs="Times New Roman"/>
          <w:sz w:val="24"/>
          <w:szCs w:val="24"/>
          <w:lang w:val="bg-BG"/>
        </w:rPr>
        <w:t xml:space="preserve">и чл. 48, </w:t>
      </w:r>
      <w:r>
        <w:rPr>
          <w:rFonts w:ascii="Times New Roman" w:hAnsi="Times New Roman" w:cs="Times New Roman"/>
          <w:sz w:val="24"/>
          <w:szCs w:val="24"/>
          <w:lang w:val="bg-BG"/>
        </w:rPr>
        <w:t>ал. 3</w:t>
      </w:r>
      <w:r w:rsidR="00B73B13" w:rsidRPr="008245C3">
        <w:rPr>
          <w:rFonts w:ascii="Times New Roman" w:hAnsi="Times New Roman" w:cs="Times New Roman"/>
          <w:sz w:val="24"/>
          <w:szCs w:val="24"/>
          <w:lang w:val="bg-BG"/>
        </w:rPr>
        <w:t>–</w:t>
      </w:r>
      <w:r>
        <w:rPr>
          <w:rFonts w:ascii="Times New Roman" w:hAnsi="Times New Roman" w:cs="Times New Roman"/>
          <w:sz w:val="24"/>
          <w:szCs w:val="24"/>
          <w:lang w:val="bg-BG"/>
        </w:rPr>
        <w:t>5</w:t>
      </w:r>
      <w:r w:rsidR="00B73B13">
        <w:rPr>
          <w:rFonts w:ascii="Times New Roman" w:hAnsi="Times New Roman" w:cs="Times New Roman"/>
          <w:sz w:val="24"/>
          <w:szCs w:val="24"/>
          <w:lang w:val="bg-BG"/>
        </w:rPr>
        <w:t xml:space="preserve">, включително </w:t>
      </w:r>
      <w:r w:rsidR="00B73B13" w:rsidRPr="006006A1">
        <w:rPr>
          <w:rFonts w:ascii="Times New Roman" w:hAnsi="Times New Roman" w:cs="Times New Roman"/>
          <w:sz w:val="24"/>
          <w:szCs w:val="24"/>
          <w:lang w:val="bg-BG"/>
        </w:rPr>
        <w:t xml:space="preserve">от ЗОП; </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.6</w:t>
      </w:r>
      <w:r w:rsidR="00B73B13" w:rsidRPr="006006A1">
        <w:rPr>
          <w:rFonts w:ascii="Times New Roman" w:hAnsi="Times New Roman" w:cs="Times New Roman"/>
          <w:sz w:val="24"/>
          <w:szCs w:val="24"/>
          <w:lang w:val="bg-BG"/>
        </w:rPr>
        <w:t xml:space="preserve">.3. не представи определената в настоящата Документация гаранция за изпълнение на договора. </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.7. </w:t>
      </w:r>
      <w:r w:rsidR="00B73B13" w:rsidRPr="006006A1">
        <w:rPr>
          <w:rFonts w:ascii="Times New Roman" w:hAnsi="Times New Roman" w:cs="Times New Roman"/>
          <w:sz w:val="24"/>
          <w:szCs w:val="24"/>
          <w:lang w:val="bg-BG"/>
        </w:rPr>
        <w:t>Възложителят може с решение да определи за И</w:t>
      </w:r>
      <w:r>
        <w:rPr>
          <w:rFonts w:ascii="Times New Roman" w:hAnsi="Times New Roman" w:cs="Times New Roman"/>
          <w:sz w:val="24"/>
          <w:szCs w:val="24"/>
          <w:lang w:val="bg-BG"/>
        </w:rPr>
        <w:t>зпълнител и да сключи договор с</w:t>
      </w:r>
      <w:r w:rsidR="00B73B13" w:rsidRPr="006006A1">
        <w:rPr>
          <w:rFonts w:ascii="Times New Roman" w:hAnsi="Times New Roman" w:cs="Times New Roman"/>
          <w:sz w:val="24"/>
          <w:szCs w:val="24"/>
          <w:lang w:val="bg-BG"/>
        </w:rPr>
        <w:t xml:space="preserve"> втория класиран участник в случаите, когато участникът, класиран на първо място:</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.7.1. </w:t>
      </w:r>
      <w:r w:rsidR="00B73B13" w:rsidRPr="006006A1">
        <w:rPr>
          <w:rFonts w:ascii="Times New Roman" w:hAnsi="Times New Roman" w:cs="Times New Roman"/>
          <w:sz w:val="24"/>
          <w:szCs w:val="24"/>
          <w:lang w:val="bg-BG"/>
        </w:rPr>
        <w:t>откаже да сключи договор;</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.7</w:t>
      </w:r>
      <w:r w:rsidR="00B73B13" w:rsidRPr="006006A1">
        <w:rPr>
          <w:rFonts w:ascii="Times New Roman" w:hAnsi="Times New Roman" w:cs="Times New Roman"/>
          <w:sz w:val="24"/>
          <w:szCs w:val="24"/>
          <w:lang w:val="bg-BG"/>
        </w:rPr>
        <w:t>.2. не изпълни някое от изискванията на чл. 42, ал. 1 от ЗОП;</w:t>
      </w:r>
    </w:p>
    <w:p w:rsidR="00B73B13" w:rsidRPr="006006A1" w:rsidRDefault="000F759F"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.7</w:t>
      </w:r>
      <w:r w:rsidR="00B73B13" w:rsidRPr="006006A1">
        <w:rPr>
          <w:rFonts w:ascii="Times New Roman" w:hAnsi="Times New Roman" w:cs="Times New Roman"/>
          <w:sz w:val="24"/>
          <w:szCs w:val="24"/>
          <w:lang w:val="bg-BG"/>
        </w:rPr>
        <w:t>.3. не отговаря на изискванията на чл. 47, ал. 1 и 5 от ЗОП или на посочените в Обявлението изисквания на чл. 47, ал. 2</w:t>
      </w:r>
      <w:r w:rsidR="00B54980">
        <w:rPr>
          <w:rFonts w:ascii="Times New Roman" w:hAnsi="Times New Roman" w:cs="Times New Roman"/>
          <w:sz w:val="24"/>
          <w:szCs w:val="24"/>
          <w:lang w:val="bg-BG"/>
        </w:rPr>
        <w:t xml:space="preserve">, т. 1 </w:t>
      </w:r>
      <w:r w:rsidR="00B73B13" w:rsidRPr="006006A1">
        <w:rPr>
          <w:rFonts w:ascii="Times New Roman" w:hAnsi="Times New Roman" w:cs="Times New Roman"/>
          <w:sz w:val="24"/>
          <w:szCs w:val="24"/>
          <w:lang w:val="bg-BG"/>
        </w:rPr>
        <w:t>от ЗОП.</w:t>
      </w:r>
    </w:p>
    <w:p w:rsidR="00B73B13" w:rsidRPr="00CA786C" w:rsidRDefault="00B54980" w:rsidP="00B73B13">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w:t>
      </w:r>
      <w:r w:rsidR="00B73B13">
        <w:rPr>
          <w:rFonts w:ascii="Times New Roman" w:hAnsi="Times New Roman" w:cs="Times New Roman"/>
          <w:sz w:val="24"/>
          <w:szCs w:val="24"/>
          <w:lang w:val="bg-BG"/>
        </w:rPr>
        <w:t xml:space="preserve">.8. </w:t>
      </w:r>
      <w:r w:rsidR="00B73B13" w:rsidRPr="006006A1">
        <w:rPr>
          <w:rFonts w:ascii="Times New Roman" w:hAnsi="Times New Roman" w:cs="Times New Roman"/>
          <w:sz w:val="24"/>
          <w:szCs w:val="24"/>
          <w:lang w:val="bg-BG"/>
        </w:rPr>
        <w:t>Ако вторият класиран участник не представи необходимите документи или откаже  да подпише договора, то Възло</w:t>
      </w:r>
      <w:r w:rsidR="00B73B13">
        <w:rPr>
          <w:rFonts w:ascii="Times New Roman" w:hAnsi="Times New Roman" w:cs="Times New Roman"/>
          <w:sz w:val="24"/>
          <w:szCs w:val="24"/>
          <w:lang w:val="bg-BG"/>
        </w:rPr>
        <w:t>жителят прекратява процедурата.</w:t>
      </w:r>
    </w:p>
    <w:p w:rsidR="00B54980" w:rsidRPr="00B54980" w:rsidRDefault="00B54980" w:rsidP="00B54980">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15.9. </w:t>
      </w:r>
      <w:r w:rsidRPr="00B54980">
        <w:rPr>
          <w:rFonts w:ascii="Times New Roman" w:hAnsi="Times New Roman" w:cs="Times New Roman"/>
          <w:sz w:val="24"/>
          <w:szCs w:val="24"/>
          <w:lang w:val="bg-BG"/>
        </w:rPr>
        <w:t>Основания за изменение на д</w:t>
      </w:r>
      <w:r>
        <w:rPr>
          <w:rFonts w:ascii="Times New Roman" w:hAnsi="Times New Roman" w:cs="Times New Roman"/>
          <w:sz w:val="24"/>
          <w:szCs w:val="24"/>
          <w:lang w:val="bg-BG"/>
        </w:rPr>
        <w:t>оговора и/или за прекратяването:</w:t>
      </w:r>
    </w:p>
    <w:p w:rsidR="00B54980" w:rsidRDefault="00B54980" w:rsidP="00B54980">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15.9.1. </w:t>
      </w:r>
      <w:r w:rsidRPr="00B54980">
        <w:rPr>
          <w:rFonts w:ascii="Times New Roman" w:hAnsi="Times New Roman" w:cs="Times New Roman"/>
          <w:sz w:val="24"/>
          <w:szCs w:val="24"/>
          <w:lang w:val="bg-BG"/>
        </w:rPr>
        <w:t>Страните по договор за изпълнение на обществената поръчка не мога</w:t>
      </w:r>
      <w:r>
        <w:rPr>
          <w:rFonts w:ascii="Times New Roman" w:hAnsi="Times New Roman" w:cs="Times New Roman"/>
          <w:sz w:val="24"/>
          <w:szCs w:val="24"/>
          <w:lang w:val="bg-BG"/>
        </w:rPr>
        <w:t xml:space="preserve">т да го изменят. </w:t>
      </w:r>
      <w:r w:rsidRPr="00B54980">
        <w:rPr>
          <w:rFonts w:ascii="Times New Roman" w:hAnsi="Times New Roman" w:cs="Times New Roman"/>
          <w:sz w:val="24"/>
          <w:szCs w:val="24"/>
          <w:lang w:val="bg-BG"/>
        </w:rPr>
        <w:t>Изменение на сключен договор за изпълнение на обществена поръчка се допуска по изключение, съгласно разпоредбите на чл. 43, ал. 2 и 3 от ЗОП.</w:t>
      </w:r>
    </w:p>
    <w:p w:rsidR="00B54980" w:rsidRDefault="00B54980" w:rsidP="00B54980">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15.9.2. </w:t>
      </w:r>
      <w:r w:rsidRPr="00B54980">
        <w:rPr>
          <w:rFonts w:ascii="Times New Roman" w:hAnsi="Times New Roman" w:cs="Times New Roman"/>
          <w:sz w:val="24"/>
          <w:szCs w:val="24"/>
          <w:lang w:val="bg-BG"/>
        </w:rPr>
        <w:t>Възложителят може да прекрати договор за обществената поръчка, ако в резултат на непредвидени обстоятелства не е в състояние да изпълни св</w:t>
      </w:r>
      <w:r>
        <w:rPr>
          <w:rFonts w:ascii="Times New Roman" w:hAnsi="Times New Roman" w:cs="Times New Roman"/>
          <w:sz w:val="24"/>
          <w:szCs w:val="24"/>
          <w:lang w:val="bg-BG"/>
        </w:rPr>
        <w:t>оите задължения. В тези случаи Възложителят дължи на И</w:t>
      </w:r>
      <w:r w:rsidRPr="00B54980">
        <w:rPr>
          <w:rFonts w:ascii="Times New Roman" w:hAnsi="Times New Roman" w:cs="Times New Roman"/>
          <w:sz w:val="24"/>
          <w:szCs w:val="24"/>
          <w:lang w:val="bg-BG"/>
        </w:rPr>
        <w:t>зпълнителя обезщетение за претърпените вреди от прекратяването на договора в съответствие с уговореното в него.</w:t>
      </w:r>
    </w:p>
    <w:p w:rsidR="00B54980" w:rsidRPr="00B54980" w:rsidRDefault="00B54980" w:rsidP="00B54980">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15.9.3. Възложителят и И</w:t>
      </w:r>
      <w:r w:rsidRPr="00B54980">
        <w:rPr>
          <w:rFonts w:ascii="Times New Roman" w:hAnsi="Times New Roman" w:cs="Times New Roman"/>
          <w:sz w:val="24"/>
          <w:szCs w:val="24"/>
          <w:lang w:val="bg-BG"/>
        </w:rPr>
        <w:t>зпълнителят може да прекратят договора за обществената поръчка при условията и по реда, определени с договора за настоящата процедура.</w:t>
      </w:r>
    </w:p>
    <w:p w:rsidR="00B54980" w:rsidRDefault="00B54980" w:rsidP="00B54980">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15.9.4. При преобразуване на И</w:t>
      </w:r>
      <w:r w:rsidRPr="00B54980">
        <w:rPr>
          <w:rFonts w:ascii="Times New Roman" w:hAnsi="Times New Roman" w:cs="Times New Roman"/>
          <w:sz w:val="24"/>
          <w:szCs w:val="24"/>
          <w:lang w:val="bg-BG"/>
        </w:rPr>
        <w:t>зпълнителя в съответствие със законодателството на д</w:t>
      </w:r>
      <w:r>
        <w:rPr>
          <w:rFonts w:ascii="Times New Roman" w:hAnsi="Times New Roman" w:cs="Times New Roman"/>
          <w:sz w:val="24"/>
          <w:szCs w:val="24"/>
          <w:lang w:val="bg-BG"/>
        </w:rPr>
        <w:t>ържавата, в която е установен, В</w:t>
      </w:r>
      <w:r w:rsidRPr="00B54980">
        <w:rPr>
          <w:rFonts w:ascii="Times New Roman" w:hAnsi="Times New Roman" w:cs="Times New Roman"/>
          <w:sz w:val="24"/>
          <w:szCs w:val="24"/>
          <w:lang w:val="bg-BG"/>
        </w:rPr>
        <w:t>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w:t>
      </w:r>
      <w:r>
        <w:rPr>
          <w:rFonts w:ascii="Times New Roman" w:hAnsi="Times New Roman" w:cs="Times New Roman"/>
          <w:sz w:val="24"/>
          <w:szCs w:val="24"/>
          <w:lang w:val="bg-BG"/>
        </w:rPr>
        <w:t>, ал. 1 и 5 ЗОП, посочените от В</w:t>
      </w:r>
      <w:r w:rsidRPr="00B54980">
        <w:rPr>
          <w:rFonts w:ascii="Times New Roman" w:hAnsi="Times New Roman" w:cs="Times New Roman"/>
          <w:sz w:val="24"/>
          <w:szCs w:val="24"/>
          <w:lang w:val="bg-BG"/>
        </w:rPr>
        <w:t>ъзложителя обстоятелства по чл. 47, ал. 2</w:t>
      </w:r>
      <w:r>
        <w:rPr>
          <w:rFonts w:ascii="Times New Roman" w:hAnsi="Times New Roman" w:cs="Times New Roman"/>
          <w:sz w:val="24"/>
          <w:szCs w:val="24"/>
          <w:lang w:val="bg-BG"/>
        </w:rPr>
        <w:t>, т. 1.</w:t>
      </w:r>
      <w:r w:rsidRPr="00B54980">
        <w:rPr>
          <w:rFonts w:ascii="Times New Roman" w:hAnsi="Times New Roman" w:cs="Times New Roman"/>
          <w:sz w:val="24"/>
          <w:szCs w:val="24"/>
          <w:lang w:val="bg-BG"/>
        </w:rPr>
        <w:t xml:space="preserve"> ЗОП и изискваният</w:t>
      </w:r>
      <w:r>
        <w:rPr>
          <w:rFonts w:ascii="Times New Roman" w:hAnsi="Times New Roman" w:cs="Times New Roman"/>
          <w:sz w:val="24"/>
          <w:szCs w:val="24"/>
          <w:lang w:val="bg-BG"/>
        </w:rPr>
        <w:t>а относно критериите за подбор.</w:t>
      </w:r>
    </w:p>
    <w:p w:rsidR="00B54980" w:rsidRPr="00B54980" w:rsidRDefault="00B54980" w:rsidP="008A2595">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15.9.5. </w:t>
      </w:r>
      <w:r w:rsidRPr="00B54980">
        <w:rPr>
          <w:rFonts w:ascii="Times New Roman" w:hAnsi="Times New Roman" w:cs="Times New Roman"/>
          <w:sz w:val="24"/>
          <w:szCs w:val="24"/>
          <w:lang w:val="bg-BG"/>
        </w:rPr>
        <w:t xml:space="preserve">С договора с правоприемника не може да се правят промени в договора за обществената поръчка. Когато при преобразуването дружеството на първоначалния </w:t>
      </w:r>
      <w:r>
        <w:rPr>
          <w:rFonts w:ascii="Times New Roman" w:hAnsi="Times New Roman" w:cs="Times New Roman"/>
          <w:sz w:val="24"/>
          <w:szCs w:val="24"/>
          <w:lang w:val="bg-BG"/>
        </w:rPr>
        <w:t>И</w:t>
      </w:r>
      <w:r w:rsidRPr="00B54980">
        <w:rPr>
          <w:rFonts w:ascii="Times New Roman" w:hAnsi="Times New Roman" w:cs="Times New Roman"/>
          <w:sz w:val="24"/>
          <w:szCs w:val="24"/>
          <w:lang w:val="bg-BG"/>
        </w:rPr>
        <w:t>зпълнител не се прекратява, то отговаря солидарно с н</w:t>
      </w:r>
      <w:r>
        <w:rPr>
          <w:rFonts w:ascii="Times New Roman" w:hAnsi="Times New Roman" w:cs="Times New Roman"/>
          <w:sz w:val="24"/>
          <w:szCs w:val="24"/>
          <w:lang w:val="bg-BG"/>
        </w:rPr>
        <w:t>овия Изпълнител - правоприемник. При преобразуване на И</w:t>
      </w:r>
      <w:r w:rsidRPr="00B54980">
        <w:rPr>
          <w:rFonts w:ascii="Times New Roman" w:hAnsi="Times New Roman" w:cs="Times New Roman"/>
          <w:sz w:val="24"/>
          <w:szCs w:val="24"/>
          <w:lang w:val="bg-BG"/>
        </w:rPr>
        <w:t>зпълнителя, ако правоприемникът не отговаря на условията</w:t>
      </w:r>
      <w:r>
        <w:rPr>
          <w:rFonts w:ascii="Times New Roman" w:hAnsi="Times New Roman" w:cs="Times New Roman"/>
          <w:sz w:val="24"/>
          <w:szCs w:val="24"/>
          <w:lang w:val="bg-BG"/>
        </w:rPr>
        <w:t>,</w:t>
      </w:r>
      <w:r w:rsidRPr="00B54980">
        <w:rPr>
          <w:rFonts w:ascii="Times New Roman" w:hAnsi="Times New Roman" w:cs="Times New Roman"/>
          <w:sz w:val="24"/>
          <w:szCs w:val="24"/>
          <w:lang w:val="bg-BG"/>
        </w:rPr>
        <w:t xml:space="preserve"> посочени в </w:t>
      </w:r>
      <w:r w:rsidR="008A2595">
        <w:rPr>
          <w:rFonts w:ascii="Times New Roman" w:hAnsi="Times New Roman" w:cs="Times New Roman"/>
          <w:sz w:val="24"/>
          <w:szCs w:val="24"/>
          <w:lang w:val="bg-BG"/>
        </w:rPr>
        <w:t>т. 15.9.4.</w:t>
      </w:r>
      <w:r w:rsidRPr="00B54980">
        <w:rPr>
          <w:rFonts w:ascii="Times New Roman" w:hAnsi="Times New Roman" w:cs="Times New Roman"/>
          <w:sz w:val="24"/>
          <w:szCs w:val="24"/>
          <w:lang w:val="bg-BG"/>
        </w:rPr>
        <w:t>, изречение второ, договорът за обществената поръчк</w:t>
      </w:r>
      <w:r>
        <w:rPr>
          <w:rFonts w:ascii="Times New Roman" w:hAnsi="Times New Roman" w:cs="Times New Roman"/>
          <w:sz w:val="24"/>
          <w:szCs w:val="24"/>
          <w:lang w:val="bg-BG"/>
        </w:rPr>
        <w:t>а се прекратява по право, като И</w:t>
      </w:r>
      <w:r w:rsidRPr="00B54980">
        <w:rPr>
          <w:rFonts w:ascii="Times New Roman" w:hAnsi="Times New Roman" w:cs="Times New Roman"/>
          <w:sz w:val="24"/>
          <w:szCs w:val="24"/>
          <w:lang w:val="bg-BG"/>
        </w:rPr>
        <w:t>зпълнителят, съответно правоприемникът дължи обезщетение по общия исков ред.</w:t>
      </w:r>
    </w:p>
    <w:p w:rsidR="008A2595" w:rsidRDefault="008A2595" w:rsidP="008A2595">
      <w:pPr>
        <w:tabs>
          <w:tab w:val="num" w:pos="0"/>
        </w:tabs>
        <w:spacing w:after="0"/>
        <w:ind w:hanging="9"/>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ab/>
      </w:r>
      <w:r>
        <w:rPr>
          <w:rFonts w:ascii="Times New Roman" w:eastAsia="Times New Roman" w:hAnsi="Times New Roman" w:cs="Times New Roman"/>
          <w:b/>
          <w:sz w:val="24"/>
          <w:szCs w:val="24"/>
          <w:lang w:val="bg-BG"/>
        </w:rPr>
        <w:tab/>
      </w:r>
      <w:r w:rsidRPr="008A2595">
        <w:rPr>
          <w:rFonts w:ascii="Times New Roman" w:eastAsia="Times New Roman" w:hAnsi="Times New Roman" w:cs="Times New Roman"/>
          <w:sz w:val="24"/>
          <w:szCs w:val="24"/>
          <w:lang w:val="bg-BG"/>
        </w:rPr>
        <w:t>15.10.</w:t>
      </w:r>
      <w:r>
        <w:rPr>
          <w:rFonts w:ascii="Times New Roman" w:eastAsia="Times New Roman" w:hAnsi="Times New Roman" w:cs="Times New Roman"/>
          <w:b/>
          <w:sz w:val="24"/>
          <w:szCs w:val="24"/>
          <w:lang w:val="bg-BG"/>
        </w:rPr>
        <w:t xml:space="preserve"> </w:t>
      </w:r>
      <w:r w:rsidRPr="008A2595">
        <w:rPr>
          <w:rFonts w:ascii="Times New Roman" w:eastAsia="Times New Roman" w:hAnsi="Times New Roman" w:cs="Times New Roman"/>
          <w:b/>
          <w:sz w:val="24"/>
          <w:szCs w:val="24"/>
          <w:lang w:val="bg-BG"/>
        </w:rPr>
        <w:t xml:space="preserve"> </w:t>
      </w:r>
      <w:r w:rsidRPr="008A2595">
        <w:rPr>
          <w:rFonts w:ascii="Times New Roman" w:eastAsia="Times New Roman" w:hAnsi="Times New Roman" w:cs="Times New Roman"/>
          <w:sz w:val="24"/>
          <w:szCs w:val="24"/>
          <w:lang w:val="bg-BG"/>
        </w:rPr>
        <w:t>Договор за подизпълнение</w:t>
      </w:r>
      <w:r>
        <w:rPr>
          <w:rFonts w:ascii="Times New Roman" w:eastAsia="Times New Roman" w:hAnsi="Times New Roman" w:cs="Times New Roman"/>
          <w:sz w:val="24"/>
          <w:szCs w:val="24"/>
          <w:lang w:val="bg-BG"/>
        </w:rPr>
        <w:t>:</w:t>
      </w:r>
    </w:p>
    <w:p w:rsidR="008A2595" w:rsidRPr="008A2595" w:rsidRDefault="008A2595" w:rsidP="00C06FB4">
      <w:pPr>
        <w:tabs>
          <w:tab w:val="num" w:pos="0"/>
        </w:tabs>
        <w:spacing w:after="0"/>
        <w:ind w:hanging="9"/>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lastRenderedPageBreak/>
        <w:tab/>
      </w:r>
      <w:r>
        <w:rPr>
          <w:rFonts w:ascii="Times New Roman" w:eastAsia="Times New Roman" w:hAnsi="Times New Roman" w:cs="Times New Roman"/>
          <w:b/>
          <w:sz w:val="24"/>
          <w:szCs w:val="24"/>
          <w:lang w:val="bg-BG"/>
        </w:rPr>
        <w:tab/>
      </w:r>
      <w:r>
        <w:rPr>
          <w:rFonts w:ascii="Times New Roman" w:eastAsia="Times New Roman" w:hAnsi="Times New Roman" w:cs="Times New Roman"/>
          <w:sz w:val="24"/>
          <w:szCs w:val="24"/>
          <w:lang w:val="bg-BG"/>
        </w:rPr>
        <w:t>15.10.1.</w:t>
      </w:r>
      <w:r w:rsidR="00C06FB4">
        <w:rPr>
          <w:rFonts w:ascii="Times New Roman" w:eastAsia="Times New Roman" w:hAnsi="Times New Roman" w:cs="Times New Roman"/>
          <w:sz w:val="24"/>
          <w:szCs w:val="24"/>
          <w:lang w:val="bg-BG"/>
        </w:rPr>
        <w:t xml:space="preserve"> </w:t>
      </w:r>
      <w:r w:rsidRPr="008A2595">
        <w:rPr>
          <w:rFonts w:ascii="Times New Roman" w:eastAsia="Times New Roman" w:hAnsi="Times New Roman" w:cs="Times New Roman"/>
          <w:sz w:val="24"/>
          <w:szCs w:val="24"/>
          <w:lang w:val="bg-BG"/>
        </w:rPr>
        <w:t>Изпълнителите сключват договор за подизпълнение с подизпълнителите, посочени в офертата. Сключването на договор з</w:t>
      </w:r>
      <w:r>
        <w:rPr>
          <w:rFonts w:ascii="Times New Roman" w:eastAsia="Times New Roman" w:hAnsi="Times New Roman" w:cs="Times New Roman"/>
          <w:sz w:val="24"/>
          <w:szCs w:val="24"/>
          <w:lang w:val="bg-BG"/>
        </w:rPr>
        <w:t>а подизпълнение не освобождава И</w:t>
      </w:r>
      <w:r w:rsidRPr="008A2595">
        <w:rPr>
          <w:rFonts w:ascii="Times New Roman" w:eastAsia="Times New Roman" w:hAnsi="Times New Roman" w:cs="Times New Roman"/>
          <w:sz w:val="24"/>
          <w:szCs w:val="24"/>
          <w:lang w:val="bg-BG"/>
        </w:rPr>
        <w:t>зпълнителя от отговорността му за изпълнение на договора за обществената поръчка.</w:t>
      </w:r>
    </w:p>
    <w:p w:rsidR="008A2595" w:rsidRPr="008A2595" w:rsidRDefault="008A2595" w:rsidP="008A2595">
      <w:pPr>
        <w:tabs>
          <w:tab w:val="num" w:pos="0"/>
          <w:tab w:val="left" w:pos="709"/>
        </w:tabs>
        <w:spacing w:beforeLines="60" w:before="144" w:afterLines="60" w:after="144"/>
        <w:ind w:hanging="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15.10.2. </w:t>
      </w:r>
      <w:r w:rsidRPr="008A2595">
        <w:rPr>
          <w:rFonts w:ascii="Times New Roman" w:eastAsia="Times New Roman" w:hAnsi="Times New Roman" w:cs="Times New Roman"/>
          <w:sz w:val="24"/>
          <w:szCs w:val="24"/>
          <w:lang w:val="bg-BG"/>
        </w:rPr>
        <w:t>Изпълнителите нямат право да:</w:t>
      </w:r>
    </w:p>
    <w:p w:rsidR="00C06FB4" w:rsidRDefault="008A2595" w:rsidP="006E1CCE">
      <w:pPr>
        <w:pStyle w:val="a7"/>
        <w:numPr>
          <w:ilvl w:val="0"/>
          <w:numId w:val="30"/>
        </w:numPr>
        <w:tabs>
          <w:tab w:val="num" w:pos="0"/>
          <w:tab w:val="left" w:pos="540"/>
        </w:tabs>
        <w:spacing w:beforeLines="60" w:before="144" w:afterLines="60" w:after="144"/>
        <w:jc w:val="both"/>
        <w:rPr>
          <w:rFonts w:ascii="Times New Roman" w:eastAsia="Times New Roman" w:hAnsi="Times New Roman" w:cs="Times New Roman"/>
          <w:sz w:val="24"/>
          <w:szCs w:val="24"/>
          <w:lang w:val="bg-BG"/>
        </w:rPr>
      </w:pPr>
      <w:r w:rsidRPr="008A2595">
        <w:rPr>
          <w:rFonts w:ascii="Times New Roman" w:eastAsia="Times New Roman" w:hAnsi="Times New Roman" w:cs="Times New Roman"/>
          <w:sz w:val="24"/>
          <w:szCs w:val="24"/>
          <w:lang w:val="bg-BG"/>
        </w:rPr>
        <w:t>сключват договор за подизпълнение с лице, за което е налице обстоятелство по чл. 47, ал. 1 или 5 ЗОП;</w:t>
      </w:r>
    </w:p>
    <w:p w:rsidR="00C06FB4" w:rsidRDefault="008A2595" w:rsidP="006E1CCE">
      <w:pPr>
        <w:pStyle w:val="a7"/>
        <w:numPr>
          <w:ilvl w:val="0"/>
          <w:numId w:val="30"/>
        </w:numPr>
        <w:tabs>
          <w:tab w:val="num" w:pos="0"/>
          <w:tab w:val="left" w:pos="540"/>
        </w:tabs>
        <w:spacing w:beforeLines="60" w:before="144" w:afterLines="60" w:after="144"/>
        <w:jc w:val="both"/>
        <w:rPr>
          <w:rFonts w:ascii="Times New Roman" w:eastAsia="Times New Roman" w:hAnsi="Times New Roman" w:cs="Times New Roman"/>
          <w:sz w:val="24"/>
          <w:szCs w:val="24"/>
          <w:lang w:val="bg-BG"/>
        </w:rPr>
      </w:pPr>
      <w:r w:rsidRPr="00C06FB4">
        <w:rPr>
          <w:rFonts w:ascii="Times New Roman" w:eastAsia="Times New Roman" w:hAnsi="Times New Roman" w:cs="Times New Roman"/>
          <w:sz w:val="24"/>
          <w:szCs w:val="24"/>
          <w:lang w:val="bg-BG"/>
        </w:rPr>
        <w:t xml:space="preserve">възлагат изпълнението на една или повече от дейностите, включени в предмета на настоящата обществена поръчка, на лица, които не са подизпълнители; </w:t>
      </w:r>
    </w:p>
    <w:p w:rsidR="008A2595" w:rsidRPr="00C06FB4" w:rsidRDefault="008A2595" w:rsidP="006E1CCE">
      <w:pPr>
        <w:pStyle w:val="a7"/>
        <w:numPr>
          <w:ilvl w:val="0"/>
          <w:numId w:val="30"/>
        </w:numPr>
        <w:tabs>
          <w:tab w:val="num" w:pos="0"/>
          <w:tab w:val="left" w:pos="540"/>
        </w:tabs>
        <w:spacing w:beforeLines="60" w:before="144" w:afterLines="60" w:after="144"/>
        <w:jc w:val="both"/>
        <w:rPr>
          <w:rFonts w:ascii="Times New Roman" w:eastAsia="Times New Roman" w:hAnsi="Times New Roman" w:cs="Times New Roman"/>
          <w:sz w:val="24"/>
          <w:szCs w:val="24"/>
          <w:lang w:val="bg-BG"/>
        </w:rPr>
      </w:pPr>
      <w:r w:rsidRPr="00C06FB4">
        <w:rPr>
          <w:rFonts w:ascii="Times New Roman" w:eastAsia="Times New Roman" w:hAnsi="Times New Roman" w:cs="Times New Roman"/>
          <w:sz w:val="24"/>
          <w:szCs w:val="24"/>
          <w:lang w:val="bg-BG"/>
        </w:rPr>
        <w:t>заменят посочен в офертата подизпълнител, освен когато:</w:t>
      </w:r>
    </w:p>
    <w:p w:rsidR="00C06FB4" w:rsidRDefault="008A2595" w:rsidP="006E1CCE">
      <w:pPr>
        <w:pStyle w:val="a7"/>
        <w:numPr>
          <w:ilvl w:val="0"/>
          <w:numId w:val="31"/>
        </w:numPr>
        <w:tabs>
          <w:tab w:val="num" w:pos="0"/>
          <w:tab w:val="left" w:pos="540"/>
        </w:tabs>
        <w:spacing w:beforeLines="60" w:before="144" w:afterLines="60" w:after="144"/>
        <w:jc w:val="both"/>
        <w:rPr>
          <w:rFonts w:ascii="Times New Roman" w:eastAsia="Times New Roman" w:hAnsi="Times New Roman" w:cs="Times New Roman"/>
          <w:sz w:val="24"/>
          <w:szCs w:val="24"/>
          <w:lang w:val="bg-BG"/>
        </w:rPr>
      </w:pPr>
      <w:r w:rsidRPr="00C06FB4">
        <w:rPr>
          <w:rFonts w:ascii="Times New Roman" w:eastAsia="Times New Roman" w:hAnsi="Times New Roman" w:cs="Times New Roman"/>
          <w:sz w:val="24"/>
          <w:szCs w:val="24"/>
          <w:lang w:val="bg-BG"/>
        </w:rPr>
        <w:t>за предложения подизпълнител е налице или възникне обстоятелство по чл. 47, ал. 1 или 5 ЗОП;</w:t>
      </w:r>
    </w:p>
    <w:p w:rsidR="00C06FB4" w:rsidRDefault="008A2595" w:rsidP="006E1CCE">
      <w:pPr>
        <w:pStyle w:val="a7"/>
        <w:numPr>
          <w:ilvl w:val="0"/>
          <w:numId w:val="31"/>
        </w:numPr>
        <w:tabs>
          <w:tab w:val="num" w:pos="0"/>
          <w:tab w:val="left" w:pos="540"/>
        </w:tabs>
        <w:spacing w:beforeLines="60" w:before="144" w:afterLines="60" w:after="144"/>
        <w:jc w:val="both"/>
        <w:rPr>
          <w:rFonts w:ascii="Times New Roman" w:eastAsia="Times New Roman" w:hAnsi="Times New Roman" w:cs="Times New Roman"/>
          <w:sz w:val="24"/>
          <w:szCs w:val="24"/>
          <w:lang w:val="bg-BG"/>
        </w:rPr>
      </w:pPr>
      <w:r w:rsidRPr="00C06FB4">
        <w:rPr>
          <w:rFonts w:ascii="Times New Roman" w:eastAsia="Times New Roman" w:hAnsi="Times New Roman" w:cs="Times New Roman"/>
          <w:sz w:val="24"/>
          <w:szCs w:val="24"/>
          <w:lang w:val="bg-BG"/>
        </w:rPr>
        <w:t>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8A2595" w:rsidRPr="00C06FB4" w:rsidRDefault="008A2595" w:rsidP="006E1CCE">
      <w:pPr>
        <w:pStyle w:val="a7"/>
        <w:numPr>
          <w:ilvl w:val="0"/>
          <w:numId w:val="31"/>
        </w:numPr>
        <w:tabs>
          <w:tab w:val="num" w:pos="0"/>
          <w:tab w:val="left" w:pos="540"/>
        </w:tabs>
        <w:spacing w:beforeLines="60" w:before="144" w:afterLines="60" w:after="144"/>
        <w:jc w:val="both"/>
        <w:rPr>
          <w:rFonts w:ascii="Times New Roman" w:eastAsia="Times New Roman" w:hAnsi="Times New Roman" w:cs="Times New Roman"/>
          <w:sz w:val="24"/>
          <w:szCs w:val="24"/>
          <w:lang w:val="bg-BG"/>
        </w:rPr>
      </w:pPr>
      <w:r w:rsidRPr="00C06FB4">
        <w:rPr>
          <w:rFonts w:ascii="Times New Roman" w:eastAsia="Times New Roman" w:hAnsi="Times New Roman" w:cs="Times New Roman"/>
          <w:sz w:val="24"/>
          <w:szCs w:val="24"/>
          <w:lang w:val="bg-BG"/>
        </w:rPr>
        <w:t>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или повече от дейностите, които са включени в предмета на договора за подизпълнение.</w:t>
      </w:r>
    </w:p>
    <w:p w:rsidR="00C06FB4" w:rsidRDefault="00C06FB4" w:rsidP="00C06FB4">
      <w:pPr>
        <w:tabs>
          <w:tab w:val="num" w:pos="0"/>
          <w:tab w:val="left" w:pos="709"/>
        </w:tabs>
        <w:spacing w:beforeLines="60" w:before="144" w:afterLines="60" w:after="144"/>
        <w:ind w:hanging="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15.10.2. </w:t>
      </w:r>
      <w:r w:rsidR="008A2595" w:rsidRPr="008A2595">
        <w:rPr>
          <w:rFonts w:ascii="Times New Roman" w:eastAsia="Times New Roman" w:hAnsi="Times New Roman" w:cs="Times New Roman"/>
          <w:sz w:val="24"/>
          <w:szCs w:val="24"/>
          <w:lang w:val="bg-BG"/>
        </w:rPr>
        <w:t>В срок до три дни от сключването на договор за подизпълнение или на допълнително споразумение към него, или на договор, с който се заменя пос</w:t>
      </w:r>
      <w:r>
        <w:rPr>
          <w:rFonts w:ascii="Times New Roman" w:eastAsia="Times New Roman" w:hAnsi="Times New Roman" w:cs="Times New Roman"/>
          <w:sz w:val="24"/>
          <w:szCs w:val="24"/>
          <w:lang w:val="bg-BG"/>
        </w:rPr>
        <w:t>очен в офертата подизпълнител, И</w:t>
      </w:r>
      <w:r w:rsidR="008A2595" w:rsidRPr="008A2595">
        <w:rPr>
          <w:rFonts w:ascii="Times New Roman" w:eastAsia="Times New Roman" w:hAnsi="Times New Roman" w:cs="Times New Roman"/>
          <w:sz w:val="24"/>
          <w:szCs w:val="24"/>
          <w:lang w:val="bg-BG"/>
        </w:rPr>
        <w:t xml:space="preserve">зпълнителят изпраща оригинален екземпляр от договора или </w:t>
      </w:r>
      <w:r>
        <w:rPr>
          <w:rFonts w:ascii="Times New Roman" w:eastAsia="Times New Roman" w:hAnsi="Times New Roman" w:cs="Times New Roman"/>
          <w:sz w:val="24"/>
          <w:szCs w:val="24"/>
          <w:lang w:val="bg-BG"/>
        </w:rPr>
        <w:t>допълнителното споразумение на В</w:t>
      </w:r>
      <w:r w:rsidR="008A2595" w:rsidRPr="008A2595">
        <w:rPr>
          <w:rFonts w:ascii="Times New Roman" w:eastAsia="Times New Roman" w:hAnsi="Times New Roman" w:cs="Times New Roman"/>
          <w:sz w:val="24"/>
          <w:szCs w:val="24"/>
          <w:lang w:val="bg-BG"/>
        </w:rPr>
        <w:t xml:space="preserve">ъзложителя заедно с доказателства, че не е нарушена някоя от забраните, </w:t>
      </w:r>
      <w:r>
        <w:rPr>
          <w:rFonts w:ascii="Times New Roman" w:eastAsia="Times New Roman" w:hAnsi="Times New Roman" w:cs="Times New Roman"/>
          <w:sz w:val="24"/>
          <w:szCs w:val="24"/>
          <w:lang w:val="bg-BG"/>
        </w:rPr>
        <w:t>посочена по-горе</w:t>
      </w:r>
      <w:r w:rsidR="008A2595" w:rsidRPr="008A2595">
        <w:rPr>
          <w:rFonts w:ascii="Times New Roman" w:eastAsia="Times New Roman" w:hAnsi="Times New Roman" w:cs="Times New Roman"/>
          <w:sz w:val="24"/>
          <w:szCs w:val="24"/>
          <w:lang w:val="bg-BG"/>
        </w:rPr>
        <w:t>.</w:t>
      </w:r>
    </w:p>
    <w:p w:rsidR="00C06FB4" w:rsidRDefault="00C06FB4" w:rsidP="00C06FB4">
      <w:pPr>
        <w:tabs>
          <w:tab w:val="num" w:pos="0"/>
          <w:tab w:val="left" w:pos="709"/>
        </w:tabs>
        <w:spacing w:beforeLines="60" w:before="144" w:afterLines="60" w:after="144"/>
        <w:ind w:hanging="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15.10.3. </w:t>
      </w:r>
      <w:r w:rsidR="008A2595" w:rsidRPr="008A2595">
        <w:rPr>
          <w:rFonts w:ascii="Times New Roman" w:eastAsia="Times New Roman" w:hAnsi="Times New Roman" w:cs="Times New Roman"/>
          <w:sz w:val="24"/>
          <w:szCs w:val="24"/>
          <w:lang w:val="bg-BG"/>
        </w:rPr>
        <w:t>Подизпълнителите нямат право да превъзлагат една или повече от дейностите, които са включени в предмета на договора за подизпълнение.</w:t>
      </w:r>
    </w:p>
    <w:p w:rsidR="008A2595" w:rsidRPr="008A2595" w:rsidRDefault="00C06FB4" w:rsidP="00C06FB4">
      <w:pPr>
        <w:tabs>
          <w:tab w:val="num" w:pos="0"/>
          <w:tab w:val="left" w:pos="709"/>
        </w:tabs>
        <w:spacing w:beforeLines="60" w:before="144" w:afterLines="60" w:after="144"/>
        <w:ind w:hanging="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15.10.4. </w:t>
      </w:r>
      <w:r w:rsidR="008A2595" w:rsidRPr="008A2595">
        <w:rPr>
          <w:rFonts w:ascii="Times New Roman" w:eastAsia="Times New Roman" w:hAnsi="Times New Roman" w:cs="Times New Roman"/>
          <w:sz w:val="24"/>
          <w:szCs w:val="24"/>
          <w:lang w:val="bg-BG"/>
        </w:rPr>
        <w:t>Изпълнителят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w:t>
      </w:r>
      <w:r w:rsidR="00B6568E">
        <w:rPr>
          <w:rFonts w:ascii="Times New Roman" w:eastAsia="Times New Roman" w:hAnsi="Times New Roman" w:cs="Times New Roman"/>
          <w:sz w:val="24"/>
          <w:szCs w:val="24"/>
          <w:lang w:val="bg-BG"/>
        </w:rPr>
        <w:t>к от узнаването. В тези случаи И</w:t>
      </w:r>
      <w:r w:rsidR="008A2595" w:rsidRPr="008A2595">
        <w:rPr>
          <w:rFonts w:ascii="Times New Roman" w:eastAsia="Times New Roman" w:hAnsi="Times New Roman" w:cs="Times New Roman"/>
          <w:sz w:val="24"/>
          <w:szCs w:val="24"/>
          <w:lang w:val="bg-BG"/>
        </w:rPr>
        <w:t xml:space="preserve">зпълнителят сключва нов договор за подизпълнение при спазване на условията и изискванията на чл. 45а., ал. 1 – 5 ЗОП. </w:t>
      </w:r>
    </w:p>
    <w:p w:rsidR="008A2595" w:rsidRPr="008A2595" w:rsidRDefault="00B6568E" w:rsidP="00B6568E">
      <w:pPr>
        <w:tabs>
          <w:tab w:val="num" w:pos="0"/>
          <w:tab w:val="left" w:pos="709"/>
        </w:tabs>
        <w:spacing w:beforeLines="60" w:before="144" w:afterLines="60" w:after="144"/>
        <w:ind w:hanging="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15.10.5. В</w:t>
      </w:r>
      <w:r w:rsidR="008A2595" w:rsidRPr="008A2595">
        <w:rPr>
          <w:rFonts w:ascii="Times New Roman" w:eastAsia="Times New Roman" w:hAnsi="Times New Roman" w:cs="Times New Roman"/>
          <w:sz w:val="24"/>
          <w:szCs w:val="24"/>
          <w:lang w:val="bg-BG"/>
        </w:rPr>
        <w:t>ъзложителят приема изпълнението на дейност по договора за настоящат</w:t>
      </w:r>
      <w:r>
        <w:rPr>
          <w:rFonts w:ascii="Times New Roman" w:eastAsia="Times New Roman" w:hAnsi="Times New Roman" w:cs="Times New Roman"/>
          <w:sz w:val="24"/>
          <w:szCs w:val="24"/>
          <w:lang w:val="bg-BG"/>
        </w:rPr>
        <w:t>а обществена поръчка, за която И</w:t>
      </w:r>
      <w:r w:rsidR="008A2595" w:rsidRPr="008A2595">
        <w:rPr>
          <w:rFonts w:ascii="Times New Roman" w:eastAsia="Times New Roman" w:hAnsi="Times New Roman" w:cs="Times New Roman"/>
          <w:sz w:val="24"/>
          <w:szCs w:val="24"/>
          <w:lang w:val="bg-BG"/>
        </w:rPr>
        <w:t>зпълнителят е сключил договор за подизпълнение, когато</w:t>
      </w:r>
      <w:r>
        <w:rPr>
          <w:rFonts w:ascii="Times New Roman" w:eastAsia="Times New Roman" w:hAnsi="Times New Roman" w:cs="Times New Roman"/>
          <w:sz w:val="24"/>
          <w:szCs w:val="24"/>
          <w:lang w:val="bg-BG"/>
        </w:rPr>
        <w:t xml:space="preserve"> е приложимо в присъствието на И</w:t>
      </w:r>
      <w:r w:rsidR="008A2595" w:rsidRPr="008A2595">
        <w:rPr>
          <w:rFonts w:ascii="Times New Roman" w:eastAsia="Times New Roman" w:hAnsi="Times New Roman" w:cs="Times New Roman"/>
          <w:sz w:val="24"/>
          <w:szCs w:val="24"/>
          <w:lang w:val="bg-BG"/>
        </w:rPr>
        <w:t>зпълнителя и на подизпълнителя.</w:t>
      </w:r>
    </w:p>
    <w:p w:rsidR="008A2595" w:rsidRPr="008A2595" w:rsidRDefault="00B6568E" w:rsidP="008A2595">
      <w:pPr>
        <w:tabs>
          <w:tab w:val="num" w:pos="0"/>
          <w:tab w:val="left" w:pos="540"/>
        </w:tabs>
        <w:spacing w:beforeLines="60" w:before="144" w:afterLines="60" w:after="144"/>
        <w:ind w:hanging="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15.10.6. При приемането на работата И</w:t>
      </w:r>
      <w:r w:rsidR="008A2595" w:rsidRPr="008A2595">
        <w:rPr>
          <w:rFonts w:ascii="Times New Roman" w:eastAsia="Times New Roman" w:hAnsi="Times New Roman" w:cs="Times New Roman"/>
          <w:sz w:val="24"/>
          <w:szCs w:val="24"/>
          <w:lang w:val="bg-BG"/>
        </w:rPr>
        <w:t>зп</w:t>
      </w:r>
      <w:r>
        <w:rPr>
          <w:rFonts w:ascii="Times New Roman" w:eastAsia="Times New Roman" w:hAnsi="Times New Roman" w:cs="Times New Roman"/>
          <w:sz w:val="24"/>
          <w:szCs w:val="24"/>
          <w:lang w:val="bg-BG"/>
        </w:rPr>
        <w:t>ълнителят може да представи на В</w:t>
      </w:r>
      <w:r w:rsidR="008A2595" w:rsidRPr="008A2595">
        <w:rPr>
          <w:rFonts w:ascii="Times New Roman" w:eastAsia="Times New Roman" w:hAnsi="Times New Roman" w:cs="Times New Roman"/>
          <w:sz w:val="24"/>
          <w:szCs w:val="24"/>
          <w:lang w:val="bg-BG"/>
        </w:rPr>
        <w:t>ъзложителя доказателства, че договорът за подизпълнение е прекратен, или работата или част от нея не е извършена от подизпълнителя.</w:t>
      </w:r>
    </w:p>
    <w:p w:rsidR="00B54980" w:rsidRPr="00B6568E" w:rsidRDefault="00B6568E" w:rsidP="00B6568E">
      <w:pPr>
        <w:tabs>
          <w:tab w:val="num" w:pos="0"/>
          <w:tab w:val="left" w:pos="540"/>
        </w:tabs>
        <w:spacing w:beforeLines="60" w:before="144" w:afterLines="60" w:after="144"/>
        <w:ind w:hanging="9"/>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r>
      <w:r>
        <w:rPr>
          <w:rFonts w:ascii="Times New Roman" w:eastAsia="Times New Roman" w:hAnsi="Times New Roman" w:cs="Times New Roman"/>
          <w:sz w:val="24"/>
          <w:szCs w:val="24"/>
          <w:lang w:val="bg-BG"/>
        </w:rPr>
        <w:tab/>
        <w:t xml:space="preserve">15.10.7. </w:t>
      </w:r>
      <w:r w:rsidR="008A2595" w:rsidRPr="008A2595">
        <w:rPr>
          <w:rFonts w:ascii="Times New Roman" w:eastAsia="Times New Roman" w:hAnsi="Times New Roman" w:cs="Times New Roman"/>
          <w:sz w:val="24"/>
          <w:szCs w:val="24"/>
          <w:lang w:val="bg-BG"/>
        </w:rPr>
        <w:t xml:space="preserve">Възложителят извършва окончателното плащане по договор за настоящата обществена поръчка , за който има сключени договори за подизпълнение, </w:t>
      </w:r>
      <w:r w:rsidR="008A2595" w:rsidRPr="008A2595">
        <w:rPr>
          <w:rFonts w:ascii="Times New Roman" w:eastAsia="Times New Roman" w:hAnsi="Times New Roman" w:cs="Times New Roman"/>
          <w:sz w:val="24"/>
          <w:szCs w:val="24"/>
          <w:lang w:val="bg-BG"/>
        </w:rPr>
        <w:lastRenderedPageBreak/>
        <w:t xml:space="preserve">когато е </w:t>
      </w:r>
      <w:r>
        <w:rPr>
          <w:rFonts w:ascii="Times New Roman" w:eastAsia="Times New Roman" w:hAnsi="Times New Roman" w:cs="Times New Roman"/>
          <w:sz w:val="24"/>
          <w:szCs w:val="24"/>
          <w:lang w:val="bg-BG"/>
        </w:rPr>
        <w:t>приложимо, след като получи от И</w:t>
      </w:r>
      <w:r w:rsidR="008A2595" w:rsidRPr="008A2595">
        <w:rPr>
          <w:rFonts w:ascii="Times New Roman" w:eastAsia="Times New Roman" w:hAnsi="Times New Roman" w:cs="Times New Roman"/>
          <w:sz w:val="24"/>
          <w:szCs w:val="24"/>
          <w:lang w:val="bg-BG"/>
        </w:rPr>
        <w:t>зпълнителя доказателства, че е заплатил на подизпълнителите всички п</w:t>
      </w:r>
      <w:r>
        <w:rPr>
          <w:rFonts w:ascii="Times New Roman" w:eastAsia="Times New Roman" w:hAnsi="Times New Roman" w:cs="Times New Roman"/>
          <w:sz w:val="24"/>
          <w:szCs w:val="24"/>
          <w:lang w:val="bg-BG"/>
        </w:rPr>
        <w:t>риети от В</w:t>
      </w:r>
      <w:r w:rsidR="008A2595" w:rsidRPr="008A2595">
        <w:rPr>
          <w:rFonts w:ascii="Times New Roman" w:eastAsia="Times New Roman" w:hAnsi="Times New Roman" w:cs="Times New Roman"/>
          <w:sz w:val="24"/>
          <w:szCs w:val="24"/>
          <w:lang w:val="bg-BG"/>
        </w:rPr>
        <w:t>ъзлож</w:t>
      </w:r>
      <w:r>
        <w:rPr>
          <w:rFonts w:ascii="Times New Roman" w:eastAsia="Times New Roman" w:hAnsi="Times New Roman" w:cs="Times New Roman"/>
          <w:sz w:val="24"/>
          <w:szCs w:val="24"/>
          <w:lang w:val="bg-BG"/>
        </w:rPr>
        <w:t>ителя работи в присъствието на И</w:t>
      </w:r>
      <w:r w:rsidR="008A2595" w:rsidRPr="008A2595">
        <w:rPr>
          <w:rFonts w:ascii="Times New Roman" w:eastAsia="Times New Roman" w:hAnsi="Times New Roman" w:cs="Times New Roman"/>
          <w:sz w:val="24"/>
          <w:szCs w:val="24"/>
          <w:lang w:val="bg-BG"/>
        </w:rPr>
        <w:t>зпълнителя и на подизпълнителя. В случаите, ког</w:t>
      </w:r>
      <w:r>
        <w:rPr>
          <w:rFonts w:ascii="Times New Roman" w:eastAsia="Times New Roman" w:hAnsi="Times New Roman" w:cs="Times New Roman"/>
          <w:sz w:val="24"/>
          <w:szCs w:val="24"/>
          <w:lang w:val="bg-BG"/>
        </w:rPr>
        <w:t>ато при приемането на работата Изпълнителят представи на В</w:t>
      </w:r>
      <w:r w:rsidR="008A2595" w:rsidRPr="008A2595">
        <w:rPr>
          <w:rFonts w:ascii="Times New Roman" w:eastAsia="Times New Roman" w:hAnsi="Times New Roman" w:cs="Times New Roman"/>
          <w:sz w:val="24"/>
          <w:szCs w:val="24"/>
          <w:lang w:val="bg-BG"/>
        </w:rPr>
        <w:t>ъзложителя доказателства, че договорът за подизпълнение е прекратен, или работата или част от нея не е и</w:t>
      </w:r>
      <w:r>
        <w:rPr>
          <w:rFonts w:ascii="Times New Roman" w:eastAsia="Times New Roman" w:hAnsi="Times New Roman" w:cs="Times New Roman"/>
          <w:sz w:val="24"/>
          <w:szCs w:val="24"/>
          <w:lang w:val="bg-BG"/>
        </w:rPr>
        <w:t>звършена от подизпълнителя, В</w:t>
      </w:r>
      <w:r w:rsidR="008A2595" w:rsidRPr="008A2595">
        <w:rPr>
          <w:rFonts w:ascii="Times New Roman" w:eastAsia="Times New Roman" w:hAnsi="Times New Roman" w:cs="Times New Roman"/>
          <w:sz w:val="24"/>
          <w:szCs w:val="24"/>
          <w:lang w:val="bg-BG"/>
        </w:rPr>
        <w:t>ъзложителят извършва окончателното плащане по договор за настоящата обществена поръчка, за който има сключени договори за п</w:t>
      </w:r>
      <w:r>
        <w:rPr>
          <w:rFonts w:ascii="Times New Roman" w:eastAsia="Times New Roman" w:hAnsi="Times New Roman" w:cs="Times New Roman"/>
          <w:sz w:val="24"/>
          <w:szCs w:val="24"/>
          <w:lang w:val="bg-BG"/>
        </w:rPr>
        <w:t>одизпълнение, без да получи от И</w:t>
      </w:r>
      <w:r w:rsidR="008A2595" w:rsidRPr="008A2595">
        <w:rPr>
          <w:rFonts w:ascii="Times New Roman" w:eastAsia="Times New Roman" w:hAnsi="Times New Roman" w:cs="Times New Roman"/>
          <w:sz w:val="24"/>
          <w:szCs w:val="24"/>
          <w:lang w:val="bg-BG"/>
        </w:rPr>
        <w:t xml:space="preserve">зпълнителя, посочените в предходното изречение доказателства. </w:t>
      </w:r>
    </w:p>
    <w:p w:rsidR="00B37876" w:rsidRPr="00B37876" w:rsidRDefault="00FE11F6" w:rsidP="00B37876">
      <w:pPr>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16</w:t>
      </w:r>
      <w:r w:rsidR="00B37876" w:rsidRPr="00B37876">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ab/>
        <w:t xml:space="preserve">ГАРАНЦИИ </w:t>
      </w:r>
    </w:p>
    <w:p w:rsidR="00B37876" w:rsidRPr="00B37876" w:rsidRDefault="00FE11F6"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16</w:t>
      </w:r>
      <w:r w:rsidR="00B6568E">
        <w:rPr>
          <w:rFonts w:ascii="Times New Roman" w:hAnsi="Times New Roman" w:cs="Times New Roman"/>
          <w:sz w:val="24"/>
          <w:szCs w:val="24"/>
          <w:lang w:val="bg-BG"/>
        </w:rPr>
        <w:t>.1. У</w:t>
      </w:r>
      <w:r w:rsidR="00B37876" w:rsidRPr="00B37876">
        <w:rPr>
          <w:rFonts w:ascii="Times New Roman" w:hAnsi="Times New Roman" w:cs="Times New Roman"/>
          <w:sz w:val="24"/>
          <w:szCs w:val="24"/>
          <w:lang w:val="bg-BG"/>
        </w:rPr>
        <w:t>частникът представя гаранция за участие в процедурата за възлагане на обществената поръчка, а определеният Изпълнител представя гаранция за изпълнение при подписването на договора.</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t>Гаранция за участие:</w:t>
      </w:r>
    </w:p>
    <w:p w:rsidR="00B37876" w:rsidRPr="00FE11F6" w:rsidRDefault="00FE11F6"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16</w:t>
      </w:r>
      <w:r w:rsidR="00B37876" w:rsidRPr="00B37876">
        <w:rPr>
          <w:rFonts w:ascii="Times New Roman" w:hAnsi="Times New Roman" w:cs="Times New Roman"/>
          <w:sz w:val="24"/>
          <w:szCs w:val="24"/>
          <w:lang w:val="bg-BG"/>
        </w:rPr>
        <w:t xml:space="preserve">.1.1. Гаранцията за участие в процедурата е в размер </w:t>
      </w:r>
      <w:r w:rsidR="00B37876" w:rsidRPr="00FE11F6">
        <w:rPr>
          <w:rFonts w:ascii="Times New Roman" w:hAnsi="Times New Roman" w:cs="Times New Roman"/>
          <w:sz w:val="24"/>
          <w:szCs w:val="24"/>
          <w:lang w:val="bg-BG"/>
        </w:rPr>
        <w:t xml:space="preserve">на </w:t>
      </w:r>
      <w:r w:rsidR="00B37876" w:rsidRPr="00FE11F6">
        <w:rPr>
          <w:rFonts w:ascii="Times New Roman" w:hAnsi="Times New Roman" w:cs="Times New Roman"/>
          <w:b/>
          <w:sz w:val="24"/>
          <w:szCs w:val="24"/>
          <w:lang w:val="bg-BG"/>
        </w:rPr>
        <w:t xml:space="preserve"> </w:t>
      </w:r>
      <w:r>
        <w:rPr>
          <w:rFonts w:ascii="Times New Roman" w:hAnsi="Times New Roman" w:cs="Times New Roman"/>
          <w:sz w:val="24"/>
          <w:szCs w:val="24"/>
          <w:lang w:val="bg-BG"/>
        </w:rPr>
        <w:t>3500</w:t>
      </w:r>
      <w:r w:rsidR="00B37876" w:rsidRPr="00FE11F6">
        <w:rPr>
          <w:rFonts w:ascii="Times New Roman" w:hAnsi="Times New Roman" w:cs="Times New Roman"/>
          <w:sz w:val="24"/>
          <w:szCs w:val="24"/>
          <w:lang w:val="bg-BG"/>
        </w:rPr>
        <w:t xml:space="preserve"> </w:t>
      </w:r>
      <w:r w:rsidRPr="00FE11F6">
        <w:rPr>
          <w:rFonts w:ascii="Times New Roman" w:hAnsi="Times New Roman" w:cs="Times New Roman"/>
          <w:sz w:val="24"/>
          <w:szCs w:val="24"/>
          <w:lang w:val="bg-BG"/>
        </w:rPr>
        <w:t>(</w:t>
      </w:r>
      <w:r>
        <w:rPr>
          <w:rFonts w:ascii="Times New Roman" w:hAnsi="Times New Roman" w:cs="Times New Roman"/>
          <w:sz w:val="24"/>
          <w:szCs w:val="24"/>
          <w:lang w:val="bg-BG"/>
        </w:rPr>
        <w:t>три хиляди и петстотин</w:t>
      </w:r>
      <w:r w:rsidR="00B37876" w:rsidRPr="00FE11F6">
        <w:rPr>
          <w:rFonts w:ascii="Times New Roman" w:hAnsi="Times New Roman" w:cs="Times New Roman"/>
          <w:sz w:val="24"/>
          <w:szCs w:val="24"/>
          <w:lang w:val="bg-BG"/>
        </w:rPr>
        <w:t>) лева, като участникът избира сам формата на гаранцията за участие измежду следните възможности:</w:t>
      </w:r>
    </w:p>
    <w:p w:rsidR="000F006D" w:rsidRPr="00FE11F6" w:rsidRDefault="00FE11F6"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16</w:t>
      </w:r>
      <w:r w:rsidR="00B37876" w:rsidRPr="00FE11F6">
        <w:rPr>
          <w:rFonts w:ascii="Times New Roman" w:hAnsi="Times New Roman" w:cs="Times New Roman"/>
          <w:sz w:val="24"/>
          <w:szCs w:val="24"/>
          <w:lang w:val="bg-BG"/>
        </w:rPr>
        <w:t xml:space="preserve">.1.1.1. парична сума, внесена по следната сметка на Община </w:t>
      </w:r>
      <w:r>
        <w:rPr>
          <w:rFonts w:ascii="Times New Roman" w:hAnsi="Times New Roman" w:cs="Times New Roman"/>
          <w:sz w:val="24"/>
          <w:szCs w:val="24"/>
          <w:lang w:val="bg-BG"/>
        </w:rPr>
        <w:t>Ябланица</w:t>
      </w:r>
      <w:r w:rsidR="00B37876" w:rsidRPr="00FE11F6">
        <w:rPr>
          <w:rFonts w:ascii="Times New Roman" w:hAnsi="Times New Roman" w:cs="Times New Roman"/>
          <w:sz w:val="24"/>
          <w:szCs w:val="24"/>
          <w:lang w:val="bg-BG"/>
        </w:rPr>
        <w:t xml:space="preserve">: </w:t>
      </w:r>
    </w:p>
    <w:p w:rsidR="00FE11F6" w:rsidRDefault="00FE11F6" w:rsidP="00FE11F6">
      <w:pPr>
        <w:rPr>
          <w:rFonts w:ascii="Times New Roman" w:hAnsi="Times New Roman" w:cs="Times New Roman"/>
          <w:sz w:val="24"/>
          <w:szCs w:val="24"/>
          <w:lang w:val="bg-BG"/>
        </w:rPr>
      </w:pPr>
      <w:r w:rsidRPr="00FE11F6">
        <w:rPr>
          <w:rFonts w:ascii="Times New Roman" w:hAnsi="Times New Roman" w:cs="Times New Roman"/>
          <w:sz w:val="24"/>
          <w:szCs w:val="24"/>
          <w:lang w:val="bg-BG"/>
        </w:rPr>
        <w:t>IBAN: BG33CECB97903360929600</w:t>
      </w:r>
      <w:r>
        <w:rPr>
          <w:rFonts w:ascii="Times New Roman" w:hAnsi="Times New Roman" w:cs="Times New Roman"/>
          <w:sz w:val="24"/>
          <w:szCs w:val="24"/>
          <w:lang w:val="bg-BG"/>
        </w:rPr>
        <w:t xml:space="preserve">                                                                                                                          BIC: CECBBGSF                                                                                                                  </w:t>
      </w:r>
      <w:r w:rsidRPr="00FE11F6">
        <w:rPr>
          <w:rFonts w:ascii="Times New Roman" w:hAnsi="Times New Roman" w:cs="Times New Roman"/>
          <w:sz w:val="24"/>
          <w:szCs w:val="24"/>
          <w:lang w:val="bg-BG"/>
        </w:rPr>
        <w:t>Централна Кооперативна Банка Ад - клон Ловеч, гр. Ябланица</w:t>
      </w:r>
    </w:p>
    <w:p w:rsidR="00FE11F6" w:rsidRPr="00FE11F6" w:rsidRDefault="00B37876" w:rsidP="00070661">
      <w:pPr>
        <w:jc w:val="both"/>
        <w:rPr>
          <w:rFonts w:ascii="Times New Roman" w:eastAsia="Calibri" w:hAnsi="Times New Roman" w:cs="Times New Roman"/>
          <w:i/>
          <w:sz w:val="24"/>
          <w:szCs w:val="24"/>
          <w:lang w:val="bg-BG"/>
        </w:rPr>
      </w:pPr>
      <w:r w:rsidRPr="00B37876">
        <w:rPr>
          <w:rFonts w:ascii="Times New Roman" w:hAnsi="Times New Roman" w:cs="Times New Roman"/>
          <w:sz w:val="24"/>
          <w:szCs w:val="24"/>
          <w:lang w:val="bg-BG"/>
        </w:rPr>
        <w:t>като в нареждането за плащане следва да бъде записано: „Гаранция за участие в открита процедура за възлагане н</w:t>
      </w:r>
      <w:r w:rsidR="009A20B8">
        <w:rPr>
          <w:rFonts w:ascii="Times New Roman" w:hAnsi="Times New Roman" w:cs="Times New Roman"/>
          <w:sz w:val="24"/>
          <w:szCs w:val="24"/>
          <w:lang w:val="bg-BG"/>
        </w:rPr>
        <w:t>а обществена поръчка с предмет</w:t>
      </w:r>
      <w:r w:rsidR="00FE11F6">
        <w:rPr>
          <w:rFonts w:ascii="Times New Roman" w:hAnsi="Times New Roman" w:cs="Times New Roman"/>
          <w:sz w:val="24"/>
          <w:szCs w:val="24"/>
          <w:lang w:val="bg-BG"/>
        </w:rPr>
        <w:t xml:space="preserve">: </w:t>
      </w:r>
      <w:r w:rsidR="00FE11F6" w:rsidRPr="00FE11F6">
        <w:rPr>
          <w:rFonts w:ascii="Times New Roman" w:eastAsia="Calibri" w:hAnsi="Times New Roman" w:cs="Times New Roman"/>
          <w:i/>
          <w:sz w:val="24"/>
          <w:szCs w:val="24"/>
          <w:lang w:val="bg-BG"/>
        </w:rPr>
        <w:t>„Сметосъбиране, сметоизвозване и транспортиране на битови отпадъци на територията на община Ябланица”</w:t>
      </w:r>
      <w:r w:rsidR="00FE11F6">
        <w:rPr>
          <w:rFonts w:ascii="Times New Roman" w:eastAsia="Calibri" w:hAnsi="Times New Roman" w:cs="Times New Roman"/>
          <w:i/>
          <w:sz w:val="24"/>
          <w:szCs w:val="24"/>
          <w:lang w:val="bg-BG"/>
        </w:rPr>
        <w:t>;</w:t>
      </w:r>
    </w:p>
    <w:p w:rsidR="00B37876" w:rsidRPr="00B37876" w:rsidRDefault="00FE11F6" w:rsidP="0007066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16</w:t>
      </w:r>
      <w:r w:rsidR="00B37876" w:rsidRPr="00B37876">
        <w:rPr>
          <w:rFonts w:ascii="Times New Roman" w:hAnsi="Times New Roman" w:cs="Times New Roman"/>
          <w:sz w:val="24"/>
          <w:szCs w:val="24"/>
          <w:lang w:val="bg-BG"/>
        </w:rPr>
        <w:t xml:space="preserve">.1.1.2. банкова гаранция – безусловна и неотменима банкова гаранция в полза на Община </w:t>
      </w:r>
      <w:r>
        <w:rPr>
          <w:rFonts w:ascii="Times New Roman" w:hAnsi="Times New Roman" w:cs="Times New Roman"/>
          <w:sz w:val="24"/>
          <w:szCs w:val="24"/>
          <w:lang w:val="bg-BG"/>
        </w:rPr>
        <w:t>Ябланица</w:t>
      </w:r>
      <w:r w:rsidR="00B37876" w:rsidRPr="00B37876">
        <w:rPr>
          <w:rFonts w:ascii="Times New Roman" w:hAnsi="Times New Roman" w:cs="Times New Roman"/>
          <w:sz w:val="24"/>
          <w:szCs w:val="24"/>
          <w:lang w:val="bg-BG"/>
        </w:rPr>
        <w:t xml:space="preserve">, </w:t>
      </w:r>
      <w:r w:rsidR="00070661">
        <w:rPr>
          <w:rFonts w:ascii="Times New Roman" w:hAnsi="Times New Roman" w:cs="Times New Roman"/>
          <w:sz w:val="24"/>
          <w:szCs w:val="24"/>
          <w:lang w:val="bg-BG"/>
        </w:rPr>
        <w:t xml:space="preserve">със срок на валидност </w:t>
      </w:r>
      <w:r w:rsidR="00070661" w:rsidRPr="00070661">
        <w:rPr>
          <w:rFonts w:ascii="Times New Roman" w:hAnsi="Times New Roman" w:cs="Times New Roman"/>
          <w:sz w:val="24"/>
          <w:szCs w:val="24"/>
          <w:lang w:val="bg-BG"/>
        </w:rPr>
        <w:t>180 дни от да</w:t>
      </w:r>
      <w:r w:rsidR="00070661">
        <w:rPr>
          <w:rFonts w:ascii="Times New Roman" w:hAnsi="Times New Roman" w:cs="Times New Roman"/>
          <w:sz w:val="24"/>
          <w:szCs w:val="24"/>
          <w:lang w:val="bg-BG"/>
        </w:rPr>
        <w:t xml:space="preserve">тата, посочена за краен срок за </w:t>
      </w:r>
      <w:r w:rsidR="00070661" w:rsidRPr="00070661">
        <w:rPr>
          <w:rFonts w:ascii="Times New Roman" w:hAnsi="Times New Roman" w:cs="Times New Roman"/>
          <w:sz w:val="24"/>
          <w:szCs w:val="24"/>
          <w:lang w:val="bg-BG"/>
        </w:rPr>
        <w:t>получаване на офертите, съгл. Обя</w:t>
      </w:r>
      <w:r w:rsidR="00070661">
        <w:rPr>
          <w:rFonts w:ascii="Times New Roman" w:hAnsi="Times New Roman" w:cs="Times New Roman"/>
          <w:sz w:val="24"/>
          <w:szCs w:val="24"/>
          <w:lang w:val="bg-BG"/>
        </w:rPr>
        <w:t>влението за обществена поръчка</w:t>
      </w:r>
      <w:r w:rsidR="00B37876" w:rsidRPr="00B37876">
        <w:rPr>
          <w:rFonts w:ascii="Times New Roman" w:hAnsi="Times New Roman" w:cs="Times New Roman"/>
          <w:sz w:val="24"/>
          <w:szCs w:val="24"/>
          <w:lang w:val="bg-BG"/>
        </w:rPr>
        <w:t xml:space="preserve"> Банковата гаранция за участие следва да бъде представена в оригинал, като в случай че е издадена на чужд език, оригиналът трябва да бъде представен заедно с превод на български.</w:t>
      </w:r>
    </w:p>
    <w:p w:rsidR="00070661" w:rsidRDefault="00070661" w:rsidP="0007066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16.1.1.3. </w:t>
      </w:r>
      <w:r w:rsidRPr="00070661">
        <w:rPr>
          <w:rFonts w:ascii="Times New Roman" w:hAnsi="Times New Roman" w:cs="Times New Roman"/>
          <w:sz w:val="24"/>
          <w:szCs w:val="24"/>
          <w:lang w:val="bg-BG"/>
        </w:rPr>
        <w:t>Участниците, които не са представили документ за гаранция или са представили гаранция, която не отговаря на изискванията на Възложителя, ще бъдат отстранени от участие в откритата процедура за възлагане на настоящата обществена поръчка, след провеждане на действията по чл. 68, ал. 8 и ал. 9</w:t>
      </w:r>
      <w:r>
        <w:rPr>
          <w:rFonts w:ascii="Times New Roman" w:hAnsi="Times New Roman" w:cs="Times New Roman"/>
          <w:sz w:val="24"/>
          <w:szCs w:val="24"/>
          <w:lang w:val="bg-BG"/>
        </w:rPr>
        <w:t xml:space="preserve"> от ЗОП.</w:t>
      </w:r>
    </w:p>
    <w:p w:rsidR="00070661" w:rsidRPr="00070661" w:rsidRDefault="00070661" w:rsidP="0007066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16.1.1.4. </w:t>
      </w:r>
      <w:r w:rsidRPr="00070661">
        <w:rPr>
          <w:rFonts w:ascii="Times New Roman" w:hAnsi="Times New Roman" w:cs="Times New Roman"/>
          <w:sz w:val="24"/>
          <w:szCs w:val="24"/>
          <w:lang w:val="bg-BG"/>
        </w:rPr>
        <w:t>Ако гаранцията за участие е представена под формата на банкова гаранция, когато участникът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w:t>
      </w:r>
    </w:p>
    <w:p w:rsidR="00070661" w:rsidRPr="00070661" w:rsidRDefault="00070661" w:rsidP="00070661">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16.1.1.5. </w:t>
      </w:r>
      <w:r w:rsidRPr="00070661">
        <w:rPr>
          <w:rFonts w:ascii="Times New Roman" w:hAnsi="Times New Roman" w:cs="Times New Roman"/>
          <w:sz w:val="24"/>
          <w:szCs w:val="24"/>
          <w:lang w:val="bg-BG"/>
        </w:rPr>
        <w:t xml:space="preserve">Задържането, усвояването и освобождаването на гаранцията за участие става при условията и </w:t>
      </w:r>
      <w:r>
        <w:rPr>
          <w:rFonts w:ascii="Times New Roman" w:hAnsi="Times New Roman" w:cs="Times New Roman"/>
          <w:sz w:val="24"/>
          <w:szCs w:val="24"/>
          <w:lang w:val="bg-BG"/>
        </w:rPr>
        <w:t>реда на чл. 61 и чл. 62 от ЗОП.</w:t>
      </w:r>
    </w:p>
    <w:p w:rsidR="00B37876" w:rsidRPr="00B37876" w:rsidRDefault="00B37876" w:rsidP="00B37876">
      <w:pPr>
        <w:ind w:firstLine="720"/>
        <w:jc w:val="both"/>
        <w:rPr>
          <w:rFonts w:ascii="Times New Roman" w:hAnsi="Times New Roman" w:cs="Times New Roman"/>
          <w:b/>
          <w:sz w:val="24"/>
          <w:szCs w:val="24"/>
          <w:lang w:val="bg-BG"/>
        </w:rPr>
      </w:pPr>
      <w:r w:rsidRPr="00B37876">
        <w:rPr>
          <w:rFonts w:ascii="Times New Roman" w:hAnsi="Times New Roman" w:cs="Times New Roman"/>
          <w:b/>
          <w:sz w:val="24"/>
          <w:szCs w:val="24"/>
          <w:lang w:val="bg-BG"/>
        </w:rPr>
        <w:lastRenderedPageBreak/>
        <w:t>Гаранция за изпълнение:</w:t>
      </w:r>
    </w:p>
    <w:p w:rsidR="00B37876" w:rsidRPr="00B37876" w:rsidRDefault="00070661"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16</w:t>
      </w:r>
      <w:r w:rsidR="00B37876" w:rsidRPr="00B37876">
        <w:rPr>
          <w:rFonts w:ascii="Times New Roman" w:hAnsi="Times New Roman" w:cs="Times New Roman"/>
          <w:sz w:val="24"/>
          <w:szCs w:val="24"/>
          <w:lang w:val="bg-BG"/>
        </w:rPr>
        <w:t xml:space="preserve">.1.2. При подписването на договор, Изпълнителят представя гаранция за </w:t>
      </w:r>
      <w:r w:rsidR="009A20B8">
        <w:rPr>
          <w:rFonts w:ascii="Times New Roman" w:hAnsi="Times New Roman" w:cs="Times New Roman"/>
          <w:sz w:val="24"/>
          <w:szCs w:val="24"/>
          <w:lang w:val="bg-BG"/>
        </w:rPr>
        <w:t xml:space="preserve">изпълнение, като размерът й е </w:t>
      </w:r>
      <w:r w:rsidR="009A20B8" w:rsidRPr="00007073">
        <w:rPr>
          <w:rFonts w:ascii="Times New Roman" w:hAnsi="Times New Roman" w:cs="Times New Roman"/>
          <w:sz w:val="24"/>
          <w:szCs w:val="24"/>
          <w:lang w:val="bg-BG"/>
        </w:rPr>
        <w:t>2</w:t>
      </w:r>
      <w:r w:rsidR="00B37876" w:rsidRPr="00007073">
        <w:rPr>
          <w:rFonts w:ascii="Times New Roman" w:hAnsi="Times New Roman" w:cs="Times New Roman"/>
          <w:sz w:val="24"/>
          <w:szCs w:val="24"/>
          <w:lang w:val="bg-BG"/>
        </w:rPr>
        <w:t>% (два процента)</w:t>
      </w:r>
      <w:r w:rsidR="00B37876" w:rsidRPr="00B37876">
        <w:rPr>
          <w:rFonts w:ascii="Times New Roman" w:hAnsi="Times New Roman" w:cs="Times New Roman"/>
          <w:sz w:val="24"/>
          <w:szCs w:val="24"/>
          <w:lang w:val="bg-BG"/>
        </w:rPr>
        <w:t xml:space="preserve"> от стойността на поръчката. Изпълнителят избира сам формата на гаранцията за изпълнение, измежду следните възможности:</w:t>
      </w:r>
      <w:r w:rsidR="00B37876" w:rsidRPr="00B37876">
        <w:rPr>
          <w:rFonts w:ascii="Times New Roman" w:hAnsi="Times New Roman" w:cs="Times New Roman"/>
          <w:sz w:val="24"/>
          <w:szCs w:val="24"/>
          <w:lang w:val="bg-BG"/>
        </w:rPr>
        <w:tab/>
      </w:r>
    </w:p>
    <w:p w:rsidR="002B2E22" w:rsidRDefault="00070661"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16</w:t>
      </w:r>
      <w:r w:rsidR="00B37876" w:rsidRPr="00B37876">
        <w:rPr>
          <w:rFonts w:ascii="Times New Roman" w:hAnsi="Times New Roman" w:cs="Times New Roman"/>
          <w:sz w:val="24"/>
          <w:szCs w:val="24"/>
          <w:lang w:val="bg-BG"/>
        </w:rPr>
        <w:t xml:space="preserve">.1.2.1. парична сума, внесена по следната сметка на Община </w:t>
      </w:r>
      <w:r>
        <w:rPr>
          <w:rFonts w:ascii="Times New Roman" w:hAnsi="Times New Roman" w:cs="Times New Roman"/>
          <w:sz w:val="24"/>
          <w:szCs w:val="24"/>
          <w:lang w:val="bg-BG"/>
        </w:rPr>
        <w:t>Ябланица</w:t>
      </w:r>
      <w:r w:rsidR="00B37876" w:rsidRPr="00B37876">
        <w:rPr>
          <w:rFonts w:ascii="Times New Roman" w:hAnsi="Times New Roman" w:cs="Times New Roman"/>
          <w:sz w:val="24"/>
          <w:szCs w:val="24"/>
          <w:lang w:val="bg-BG"/>
        </w:rPr>
        <w:t xml:space="preserve">: </w:t>
      </w:r>
    </w:p>
    <w:p w:rsidR="00070661" w:rsidRDefault="00070661" w:rsidP="00070661">
      <w:pPr>
        <w:rPr>
          <w:rFonts w:ascii="Times New Roman" w:hAnsi="Times New Roman" w:cs="Times New Roman"/>
          <w:sz w:val="24"/>
          <w:szCs w:val="24"/>
          <w:lang w:val="bg-BG"/>
        </w:rPr>
      </w:pPr>
      <w:r w:rsidRPr="00FE11F6">
        <w:rPr>
          <w:rFonts w:ascii="Times New Roman" w:hAnsi="Times New Roman" w:cs="Times New Roman"/>
          <w:sz w:val="24"/>
          <w:szCs w:val="24"/>
          <w:lang w:val="bg-BG"/>
        </w:rPr>
        <w:t>IBAN: BG33CECB97903360929600</w:t>
      </w:r>
      <w:r>
        <w:rPr>
          <w:rFonts w:ascii="Times New Roman" w:hAnsi="Times New Roman" w:cs="Times New Roman"/>
          <w:sz w:val="24"/>
          <w:szCs w:val="24"/>
          <w:lang w:val="bg-BG"/>
        </w:rPr>
        <w:t xml:space="preserve">                                                                                                                          BIC: CECBBGSF                                                                                                                  </w:t>
      </w:r>
      <w:r w:rsidRPr="00FE11F6">
        <w:rPr>
          <w:rFonts w:ascii="Times New Roman" w:hAnsi="Times New Roman" w:cs="Times New Roman"/>
          <w:sz w:val="24"/>
          <w:szCs w:val="24"/>
          <w:lang w:val="bg-BG"/>
        </w:rPr>
        <w:t>Централна Кооперативна Банка Ад - клон Ловеч, гр. Ябланица</w:t>
      </w:r>
    </w:p>
    <w:p w:rsidR="00B37876" w:rsidRPr="00B37876" w:rsidRDefault="00B37876" w:rsidP="00070661">
      <w:pPr>
        <w:jc w:val="both"/>
        <w:rPr>
          <w:rFonts w:ascii="Times New Roman" w:hAnsi="Times New Roman" w:cs="Times New Roman"/>
          <w:i/>
          <w:sz w:val="24"/>
          <w:szCs w:val="24"/>
          <w:lang w:val="bg-BG"/>
        </w:rPr>
      </w:pPr>
      <w:r w:rsidRPr="00B37876">
        <w:rPr>
          <w:rFonts w:ascii="Times New Roman" w:hAnsi="Times New Roman" w:cs="Times New Roman"/>
          <w:sz w:val="24"/>
          <w:szCs w:val="24"/>
          <w:lang w:val="bg-BG"/>
        </w:rPr>
        <w:t>като в нареждането за плащане следва да бъде записано: „Гаранция за изпълнение на договор за възлагане н</w:t>
      </w:r>
      <w:r w:rsidR="002B2E22">
        <w:rPr>
          <w:rFonts w:ascii="Times New Roman" w:hAnsi="Times New Roman" w:cs="Times New Roman"/>
          <w:sz w:val="24"/>
          <w:szCs w:val="24"/>
          <w:lang w:val="bg-BG"/>
        </w:rPr>
        <w:t>а обществена поръчка с предмет</w:t>
      </w:r>
      <w:r w:rsidR="002B2E22" w:rsidRPr="002B2E22">
        <w:rPr>
          <w:rFonts w:ascii="Times New Roman" w:hAnsi="Times New Roman" w:cs="Times New Roman"/>
          <w:sz w:val="24"/>
          <w:szCs w:val="24"/>
          <w:lang w:val="bg-BG"/>
        </w:rPr>
        <w:t>:</w:t>
      </w:r>
      <w:r w:rsidR="00070661" w:rsidRPr="00070661">
        <w:t xml:space="preserve"> </w:t>
      </w:r>
      <w:r w:rsidR="00070661" w:rsidRPr="00070661">
        <w:rPr>
          <w:rFonts w:ascii="Times New Roman" w:hAnsi="Times New Roman" w:cs="Times New Roman"/>
          <w:i/>
          <w:sz w:val="24"/>
          <w:szCs w:val="24"/>
          <w:lang w:val="bg-BG"/>
        </w:rPr>
        <w:t>„Сметосъбиране, сметоизвозване и транспортиране на битови отпадъци на територията на община Ябланица”;</w:t>
      </w:r>
    </w:p>
    <w:p w:rsidR="00B37876" w:rsidRPr="00B37876" w:rsidRDefault="00070661"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16</w:t>
      </w:r>
      <w:r w:rsidR="00B37876" w:rsidRPr="00B37876">
        <w:rPr>
          <w:rFonts w:ascii="Times New Roman" w:hAnsi="Times New Roman" w:cs="Times New Roman"/>
          <w:sz w:val="24"/>
          <w:szCs w:val="24"/>
          <w:lang w:val="bg-BG"/>
        </w:rPr>
        <w:t xml:space="preserve">.1.2.2. банкова гаранция – безусловна и неотменима банкова гаранция в полза на Община </w:t>
      </w:r>
      <w:r>
        <w:rPr>
          <w:rFonts w:ascii="Times New Roman" w:hAnsi="Times New Roman" w:cs="Times New Roman"/>
          <w:sz w:val="24"/>
          <w:szCs w:val="24"/>
          <w:lang w:val="bg-BG"/>
        </w:rPr>
        <w:t>Ябланица</w:t>
      </w:r>
      <w:r w:rsidR="00B37876" w:rsidRPr="00B37876">
        <w:rPr>
          <w:rFonts w:ascii="Times New Roman" w:hAnsi="Times New Roman" w:cs="Times New Roman"/>
          <w:sz w:val="24"/>
          <w:szCs w:val="24"/>
          <w:lang w:val="bg-BG"/>
        </w:rPr>
        <w:t>, със срок на валидност, надвишаващ с н</w:t>
      </w:r>
      <w:r w:rsidR="00575B81">
        <w:rPr>
          <w:rFonts w:ascii="Times New Roman" w:hAnsi="Times New Roman" w:cs="Times New Roman"/>
          <w:sz w:val="24"/>
          <w:szCs w:val="24"/>
          <w:lang w:val="bg-BG"/>
        </w:rPr>
        <w:t>е по-малко от 30 (тридесет) дни</w:t>
      </w:r>
      <w:r w:rsidR="00B37876" w:rsidRPr="00B37876">
        <w:rPr>
          <w:rFonts w:ascii="Times New Roman" w:hAnsi="Times New Roman" w:cs="Times New Roman"/>
          <w:sz w:val="24"/>
          <w:szCs w:val="24"/>
          <w:lang w:val="bg-BG"/>
        </w:rPr>
        <w:t xml:space="preserve"> срока на изпълнение на конкретния договор. Банковата гаранция за изпълнение следва</w:t>
      </w:r>
      <w:r w:rsidR="00575B81">
        <w:rPr>
          <w:rFonts w:ascii="Times New Roman" w:hAnsi="Times New Roman" w:cs="Times New Roman"/>
          <w:sz w:val="24"/>
          <w:szCs w:val="24"/>
          <w:lang w:val="bg-BG"/>
        </w:rPr>
        <w:t xml:space="preserve"> да бъде представена в оригинал</w:t>
      </w:r>
      <w:r w:rsidR="00B37876" w:rsidRPr="00B37876">
        <w:rPr>
          <w:rFonts w:ascii="Times New Roman" w:hAnsi="Times New Roman" w:cs="Times New Roman"/>
          <w:sz w:val="24"/>
          <w:szCs w:val="24"/>
          <w:lang w:val="bg-BG"/>
        </w:rPr>
        <w:t xml:space="preserve"> като в случай</w:t>
      </w:r>
      <w:r w:rsidR="00575B81">
        <w:rPr>
          <w:rFonts w:ascii="Times New Roman" w:hAnsi="Times New Roman" w:cs="Times New Roman"/>
          <w:sz w:val="24"/>
          <w:szCs w:val="24"/>
          <w:lang w:val="bg-BG"/>
        </w:rPr>
        <w:t>,</w:t>
      </w:r>
      <w:r w:rsidR="00B37876" w:rsidRPr="00B37876">
        <w:rPr>
          <w:rFonts w:ascii="Times New Roman" w:hAnsi="Times New Roman" w:cs="Times New Roman"/>
          <w:sz w:val="24"/>
          <w:szCs w:val="24"/>
          <w:lang w:val="bg-BG"/>
        </w:rPr>
        <w:t xml:space="preserve"> че е издадена на чужд език, оригиналът трябва да бъде представен заедно с превод на български.</w:t>
      </w:r>
    </w:p>
    <w:p w:rsidR="00B37876" w:rsidRDefault="0067324D"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16.2</w:t>
      </w:r>
      <w:r w:rsidR="00B37876" w:rsidRPr="00B37876">
        <w:rPr>
          <w:rFonts w:ascii="Times New Roman" w:hAnsi="Times New Roman" w:cs="Times New Roman"/>
          <w:sz w:val="24"/>
          <w:szCs w:val="24"/>
          <w:lang w:val="bg-BG"/>
        </w:rPr>
        <w:t>. Условията и сроковете за задържане или освобождаване на гаранцията за изпълнение се уреждат в договора за възлагане на обществена поръчка.</w:t>
      </w:r>
      <w:r>
        <w:rPr>
          <w:rFonts w:ascii="Times New Roman" w:hAnsi="Times New Roman" w:cs="Times New Roman"/>
          <w:sz w:val="24"/>
          <w:szCs w:val="24"/>
          <w:lang w:val="bg-BG"/>
        </w:rPr>
        <w:t xml:space="preserve"> </w:t>
      </w:r>
      <w:r w:rsidRPr="0067324D">
        <w:rPr>
          <w:rFonts w:ascii="Times New Roman" w:hAnsi="Times New Roman" w:cs="Times New Roman"/>
          <w:sz w:val="24"/>
          <w:szCs w:val="24"/>
          <w:lang w:val="bg-BG"/>
        </w:rPr>
        <w:t>Възложителят освобождава гаранцията за изпълнение без да дължи лихви за периода през който средствата законно са престояли при него.</w:t>
      </w:r>
    </w:p>
    <w:p w:rsidR="007F17B2" w:rsidRDefault="0067324D" w:rsidP="00B37876">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16.3. </w:t>
      </w:r>
      <w:r w:rsidR="00CD3760">
        <w:rPr>
          <w:rFonts w:ascii="Times New Roman" w:hAnsi="Times New Roman" w:cs="Times New Roman"/>
          <w:sz w:val="24"/>
          <w:szCs w:val="24"/>
          <w:lang w:val="bg-BG"/>
        </w:rPr>
        <w:t>Участникът, определен за И</w:t>
      </w:r>
      <w:r w:rsidR="00CD3760" w:rsidRPr="00CD3760">
        <w:rPr>
          <w:rFonts w:ascii="Times New Roman" w:hAnsi="Times New Roman" w:cs="Times New Roman"/>
          <w:sz w:val="24"/>
          <w:szCs w:val="24"/>
          <w:lang w:val="bg-BG"/>
        </w:rPr>
        <w:t>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B37876" w:rsidRPr="00B37876" w:rsidRDefault="0067324D" w:rsidP="00B37876">
      <w:pPr>
        <w:ind w:firstLine="720"/>
        <w:jc w:val="both"/>
        <w:rPr>
          <w:rFonts w:ascii="Times New Roman" w:hAnsi="Times New Roman" w:cs="Times New Roman"/>
          <w:b/>
          <w:sz w:val="24"/>
          <w:szCs w:val="24"/>
          <w:lang w:val="bg-BG"/>
        </w:rPr>
      </w:pPr>
      <w:r>
        <w:rPr>
          <w:rFonts w:ascii="Times New Roman" w:hAnsi="Times New Roman" w:cs="Times New Roman"/>
          <w:b/>
          <w:sz w:val="24"/>
          <w:szCs w:val="24"/>
          <w:lang w:val="bg-BG"/>
        </w:rPr>
        <w:t>17</w:t>
      </w:r>
      <w:r w:rsidR="00B37876" w:rsidRPr="00B37876">
        <w:rPr>
          <w:rFonts w:ascii="Times New Roman" w:hAnsi="Times New Roman" w:cs="Times New Roman"/>
          <w:b/>
          <w:sz w:val="24"/>
          <w:szCs w:val="24"/>
          <w:lang w:val="bg-BG"/>
        </w:rPr>
        <w:t xml:space="preserve">. </w:t>
      </w:r>
      <w:r w:rsidR="003872CE">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 xml:space="preserve">ДРУГИ </w:t>
      </w:r>
      <w:r w:rsidR="003872CE">
        <w:rPr>
          <w:rFonts w:ascii="Times New Roman" w:hAnsi="Times New Roman" w:cs="Times New Roman"/>
          <w:b/>
          <w:sz w:val="24"/>
          <w:szCs w:val="24"/>
          <w:lang w:val="bg-BG"/>
        </w:rPr>
        <w:t xml:space="preserve"> </w:t>
      </w:r>
      <w:r w:rsidR="00B37876" w:rsidRPr="00B37876">
        <w:rPr>
          <w:rFonts w:ascii="Times New Roman" w:hAnsi="Times New Roman" w:cs="Times New Roman"/>
          <w:b/>
          <w:sz w:val="24"/>
          <w:szCs w:val="24"/>
          <w:lang w:val="bg-BG"/>
        </w:rPr>
        <w:t xml:space="preserve"> УСЛОВИЯ</w:t>
      </w:r>
    </w:p>
    <w:p w:rsidR="00542F98" w:rsidRDefault="0067324D" w:rsidP="00542F9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17</w:t>
      </w:r>
      <w:r w:rsidR="00542F98">
        <w:rPr>
          <w:rFonts w:ascii="Times New Roman" w:hAnsi="Times New Roman" w:cs="Times New Roman"/>
          <w:sz w:val="24"/>
          <w:szCs w:val="24"/>
          <w:lang w:val="bg-BG"/>
        </w:rPr>
        <w:t xml:space="preserve">.1. </w:t>
      </w:r>
      <w:r w:rsidR="00542F98" w:rsidRPr="009F1C5C">
        <w:rPr>
          <w:rFonts w:ascii="Times New Roman" w:hAnsi="Times New Roman" w:cs="Times New Roman"/>
          <w:sz w:val="24"/>
          <w:szCs w:val="24"/>
          <w:lang w:val="bg-BG"/>
        </w:rPr>
        <w:t>Всички действия на Възложителя към участниците са в писмен вид. Решенията на Възложителя, за които той е длъжен да уведоми участниците, се връчват лично срещу подпис или се изпращат с препоръчано писмо с обратна разписка, или по факс, или по електронен път</w:t>
      </w:r>
      <w:r w:rsidR="00542F98">
        <w:rPr>
          <w:rFonts w:ascii="Times New Roman" w:hAnsi="Times New Roman" w:cs="Times New Roman"/>
          <w:sz w:val="24"/>
          <w:szCs w:val="24"/>
          <w:lang w:val="bg-BG"/>
        </w:rPr>
        <w:t xml:space="preserve"> в съответствие с разпоредбите на </w:t>
      </w:r>
      <w:r w:rsidR="00542F98" w:rsidRPr="006C1B81">
        <w:rPr>
          <w:rFonts w:ascii="Times New Roman" w:hAnsi="Times New Roman" w:cs="Times New Roman"/>
          <w:sz w:val="24"/>
          <w:szCs w:val="24"/>
          <w:lang w:val="bg-BG"/>
        </w:rPr>
        <w:t>Закона за електронния документ и електронния подпис</w:t>
      </w:r>
      <w:r w:rsidR="00542F98">
        <w:rPr>
          <w:rFonts w:ascii="Times New Roman" w:hAnsi="Times New Roman" w:cs="Times New Roman"/>
          <w:sz w:val="24"/>
          <w:szCs w:val="24"/>
          <w:lang w:val="bg-BG"/>
        </w:rPr>
        <w:t>.</w:t>
      </w:r>
    </w:p>
    <w:p w:rsidR="00542F98" w:rsidRDefault="0067324D" w:rsidP="00542F98">
      <w:pPr>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17</w:t>
      </w:r>
      <w:r w:rsidR="00542F98">
        <w:rPr>
          <w:rFonts w:ascii="Times New Roman" w:hAnsi="Times New Roman" w:cs="Times New Roman"/>
          <w:sz w:val="24"/>
          <w:szCs w:val="24"/>
          <w:lang w:val="bg-BG"/>
        </w:rPr>
        <w:t xml:space="preserve">.2. </w:t>
      </w:r>
      <w:r w:rsidR="00542F98" w:rsidRPr="00833C61">
        <w:rPr>
          <w:rFonts w:ascii="Times New Roman" w:hAnsi="Times New Roman" w:cs="Times New Roman"/>
          <w:sz w:val="24"/>
          <w:szCs w:val="24"/>
          <w:lang w:val="bg-BG"/>
        </w:rPr>
        <w:t xml:space="preserve">Във връзка с провеждането на процедурата и подготовката на офертите от участниците за въпроси, които не са разгледани в настоящата Документация, се прилагат разпоредбите на </w:t>
      </w:r>
      <w:r>
        <w:rPr>
          <w:rFonts w:ascii="Times New Roman" w:hAnsi="Times New Roman" w:cs="Times New Roman"/>
          <w:sz w:val="24"/>
          <w:szCs w:val="24"/>
          <w:lang w:val="bg-BG"/>
        </w:rPr>
        <w:t>ЗОП</w:t>
      </w:r>
      <w:r w:rsidR="00542F98">
        <w:rPr>
          <w:rFonts w:ascii="Times New Roman" w:hAnsi="Times New Roman" w:cs="Times New Roman"/>
          <w:sz w:val="24"/>
          <w:szCs w:val="24"/>
          <w:lang w:val="bg-BG"/>
        </w:rPr>
        <w:t xml:space="preserve">, </w:t>
      </w:r>
      <w:r>
        <w:rPr>
          <w:rFonts w:ascii="Times New Roman" w:hAnsi="Times New Roman" w:cs="Times New Roman"/>
          <w:sz w:val="24"/>
          <w:szCs w:val="24"/>
          <w:lang w:val="bg-BG"/>
        </w:rPr>
        <w:t>ППЗОП</w:t>
      </w:r>
      <w:r w:rsidR="00542F98" w:rsidRPr="00833C61">
        <w:rPr>
          <w:rFonts w:ascii="Times New Roman" w:hAnsi="Times New Roman" w:cs="Times New Roman"/>
          <w:sz w:val="24"/>
          <w:szCs w:val="24"/>
          <w:lang w:val="bg-BG"/>
        </w:rPr>
        <w:t xml:space="preserve"> </w:t>
      </w:r>
      <w:r w:rsidR="00542F98" w:rsidRPr="005D2EE0">
        <w:rPr>
          <w:rFonts w:ascii="Times New Roman" w:hAnsi="Times New Roman" w:cs="Times New Roman"/>
          <w:sz w:val="24"/>
          <w:szCs w:val="24"/>
          <w:lang w:val="bg-BG"/>
        </w:rPr>
        <w:t xml:space="preserve">и условията, посочени в други документи </w:t>
      </w:r>
      <w:r w:rsidR="00542F98">
        <w:rPr>
          <w:rFonts w:ascii="Times New Roman" w:hAnsi="Times New Roman" w:cs="Times New Roman"/>
          <w:sz w:val="24"/>
          <w:szCs w:val="24"/>
          <w:lang w:val="bg-BG"/>
        </w:rPr>
        <w:t>от указанията</w:t>
      </w:r>
      <w:r w:rsidR="00542F98" w:rsidRPr="005D2EE0">
        <w:rPr>
          <w:rFonts w:ascii="Times New Roman" w:hAnsi="Times New Roman" w:cs="Times New Roman"/>
          <w:sz w:val="24"/>
          <w:szCs w:val="24"/>
          <w:lang w:val="bg-BG"/>
        </w:rPr>
        <w:t xml:space="preserve"> за участие в процедурата.</w:t>
      </w:r>
    </w:p>
    <w:p w:rsidR="003872CE" w:rsidRDefault="003872CE" w:rsidP="00F544DC">
      <w:pPr>
        <w:jc w:val="both"/>
        <w:rPr>
          <w:rFonts w:ascii="Times New Roman" w:hAnsi="Times New Roman" w:cs="Times New Roman"/>
          <w:b/>
          <w:sz w:val="24"/>
          <w:szCs w:val="24"/>
          <w:lang w:val="bg-BG"/>
        </w:rPr>
      </w:pPr>
    </w:p>
    <w:p w:rsidR="003872CE" w:rsidRDefault="003872CE" w:rsidP="00F544DC">
      <w:pPr>
        <w:jc w:val="both"/>
        <w:rPr>
          <w:rFonts w:ascii="Times New Roman" w:hAnsi="Times New Roman" w:cs="Times New Roman"/>
          <w:b/>
          <w:sz w:val="24"/>
          <w:szCs w:val="24"/>
          <w:lang w:val="bg-BG"/>
        </w:rPr>
      </w:pPr>
    </w:p>
    <w:p w:rsidR="003872CE" w:rsidRDefault="003872CE" w:rsidP="00F544DC">
      <w:pPr>
        <w:jc w:val="both"/>
        <w:rPr>
          <w:rFonts w:ascii="Times New Roman" w:hAnsi="Times New Roman" w:cs="Times New Roman"/>
          <w:b/>
          <w:sz w:val="24"/>
          <w:szCs w:val="24"/>
          <w:lang w:val="bg-BG"/>
        </w:rPr>
      </w:pPr>
    </w:p>
    <w:p w:rsidR="00F544DC" w:rsidRPr="00622315" w:rsidRDefault="00F544DC" w:rsidP="00F544DC">
      <w:pPr>
        <w:jc w:val="both"/>
        <w:rPr>
          <w:rFonts w:ascii="Times New Roman" w:hAnsi="Times New Roman" w:cs="Times New Roman"/>
          <w:b/>
          <w:sz w:val="24"/>
          <w:szCs w:val="24"/>
          <w:lang w:val="bg-BG"/>
        </w:rPr>
      </w:pPr>
      <w:r w:rsidRPr="00622315">
        <w:rPr>
          <w:rFonts w:ascii="Times New Roman" w:hAnsi="Times New Roman" w:cs="Times New Roman"/>
          <w:b/>
          <w:sz w:val="24"/>
          <w:szCs w:val="24"/>
          <w:lang w:val="bg-BG"/>
        </w:rPr>
        <w:lastRenderedPageBreak/>
        <w:t>РАЗДЕЛ VI</w:t>
      </w:r>
    </w:p>
    <w:p w:rsidR="00F544DC" w:rsidRPr="00622315" w:rsidRDefault="00F544DC" w:rsidP="00F544DC">
      <w:pPr>
        <w:jc w:val="both"/>
        <w:rPr>
          <w:rFonts w:ascii="Times New Roman" w:hAnsi="Times New Roman" w:cs="Times New Roman"/>
          <w:b/>
          <w:sz w:val="24"/>
          <w:szCs w:val="24"/>
          <w:lang w:val="bg-BG"/>
        </w:rPr>
      </w:pPr>
      <w:r w:rsidRPr="00622315">
        <w:rPr>
          <w:rFonts w:ascii="Times New Roman" w:hAnsi="Times New Roman" w:cs="Times New Roman"/>
          <w:b/>
          <w:sz w:val="24"/>
          <w:szCs w:val="24"/>
          <w:lang w:val="bg-BG"/>
        </w:rPr>
        <w:t>ПОКАЗАТЕЛИ ЗА ОЦЕНКА НА ОФЕРТИТЕ И МЕТОДИКА ЗА ОПРЕДЕЛЯНЕ НА КОМПЛЕКСНАТА ОЦЕНКА НА ОФЕРТИТЕ</w:t>
      </w:r>
    </w:p>
    <w:p w:rsidR="00220613" w:rsidRPr="00220613" w:rsidRDefault="00220613" w:rsidP="00220613">
      <w:pPr>
        <w:shd w:val="clear" w:color="auto" w:fill="FFFFFF"/>
        <w:spacing w:after="0"/>
        <w:ind w:firstLine="708"/>
        <w:jc w:val="both"/>
        <w:rPr>
          <w:rFonts w:ascii="Calibri" w:eastAsia="Calibri" w:hAnsi="Calibri" w:cs="Times New Roman"/>
          <w:lang w:val="bg-BG"/>
        </w:rPr>
      </w:pPr>
      <w:r w:rsidRPr="00220613">
        <w:rPr>
          <w:rFonts w:ascii="Times New Roman" w:eastAsia="Times New Roman" w:hAnsi="Times New Roman" w:cs="Times New Roman"/>
          <w:b/>
          <w:bCs/>
          <w:color w:val="000000"/>
          <w:sz w:val="24"/>
          <w:szCs w:val="24"/>
          <w:lang w:val="bg-BG"/>
        </w:rPr>
        <w:t xml:space="preserve">Класирането на допуснатите до оценка оферти се извършва на база получената от </w:t>
      </w:r>
      <w:r w:rsidRPr="00220613">
        <w:rPr>
          <w:rFonts w:ascii="Times New Roman" w:eastAsia="Times New Roman" w:hAnsi="Times New Roman" w:cs="Times New Roman"/>
          <w:b/>
          <w:bCs/>
          <w:color w:val="000000"/>
          <w:spacing w:val="-3"/>
          <w:sz w:val="24"/>
          <w:szCs w:val="24"/>
          <w:lang w:val="bg-BG"/>
        </w:rPr>
        <w:t>всяка оферта „Комплексна оценка” (КО).</w:t>
      </w:r>
      <w:r w:rsidR="001B29BD">
        <w:rPr>
          <w:rFonts w:ascii="Times New Roman" w:eastAsia="Times New Roman" w:hAnsi="Times New Roman" w:cs="Times New Roman"/>
          <w:b/>
          <w:bCs/>
          <w:color w:val="000000"/>
          <w:spacing w:val="-3"/>
          <w:sz w:val="24"/>
          <w:szCs w:val="24"/>
          <w:lang w:val="bg-BG"/>
        </w:rPr>
        <w:t xml:space="preserve"> </w:t>
      </w:r>
      <w:r w:rsidRPr="00220613">
        <w:rPr>
          <w:rFonts w:ascii="Times New Roman" w:eastAsia="Times New Roman" w:hAnsi="Times New Roman" w:cs="Times New Roman"/>
          <w:b/>
          <w:bCs/>
          <w:color w:val="000000"/>
          <w:spacing w:val="-3"/>
          <w:sz w:val="24"/>
          <w:szCs w:val="24"/>
          <w:lang w:val="bg-BG"/>
        </w:rPr>
        <w:t xml:space="preserve">Максималния брой точки, които участника може </w:t>
      </w:r>
      <w:r w:rsidRPr="00220613">
        <w:rPr>
          <w:rFonts w:ascii="Times New Roman" w:eastAsia="Times New Roman" w:hAnsi="Times New Roman" w:cs="Times New Roman"/>
          <w:b/>
          <w:bCs/>
          <w:color w:val="000000"/>
          <w:sz w:val="24"/>
          <w:szCs w:val="24"/>
          <w:lang w:val="bg-BG"/>
        </w:rPr>
        <w:t>да получи е 100 точки.</w:t>
      </w:r>
    </w:p>
    <w:p w:rsidR="00220613" w:rsidRPr="00220613" w:rsidRDefault="00220613" w:rsidP="00220613">
      <w:pPr>
        <w:shd w:val="clear" w:color="auto" w:fill="FFFFFF"/>
        <w:spacing w:after="0"/>
        <w:ind w:firstLine="708"/>
        <w:jc w:val="both"/>
        <w:rPr>
          <w:rFonts w:ascii="Calibri" w:eastAsia="Calibri" w:hAnsi="Calibri" w:cs="Times New Roman"/>
          <w:lang w:val="bg-BG"/>
        </w:rPr>
      </w:pPr>
      <w:r w:rsidRPr="00220613">
        <w:rPr>
          <w:rFonts w:ascii="Times New Roman" w:eastAsia="Times New Roman" w:hAnsi="Times New Roman" w:cs="Times New Roman"/>
          <w:b/>
          <w:bCs/>
          <w:color w:val="000000"/>
          <w:spacing w:val="-3"/>
          <w:sz w:val="24"/>
          <w:szCs w:val="24"/>
          <w:lang w:val="bg-BG"/>
        </w:rPr>
        <w:t>На първо място се класира участникът с най-висока комплексна оценка на офертата.</w:t>
      </w:r>
    </w:p>
    <w:p w:rsidR="00220613" w:rsidRPr="00220613" w:rsidRDefault="00220613" w:rsidP="00220613">
      <w:pPr>
        <w:shd w:val="clear" w:color="auto" w:fill="FFFFFF"/>
        <w:spacing w:after="0"/>
        <w:ind w:firstLine="708"/>
        <w:jc w:val="both"/>
        <w:rPr>
          <w:rFonts w:ascii="Times New Roman" w:eastAsia="Times New Roman" w:hAnsi="Times New Roman" w:cs="Times New Roman"/>
          <w:color w:val="000000"/>
          <w:sz w:val="24"/>
          <w:szCs w:val="24"/>
          <w:lang w:val="bg-BG"/>
        </w:rPr>
      </w:pPr>
      <w:r w:rsidRPr="00220613">
        <w:rPr>
          <w:rFonts w:ascii="Times New Roman" w:eastAsia="Times New Roman" w:hAnsi="Times New Roman" w:cs="Times New Roman"/>
          <w:color w:val="000000"/>
          <w:spacing w:val="-1"/>
          <w:sz w:val="24"/>
          <w:szCs w:val="24"/>
          <w:lang w:val="bg-BG"/>
        </w:rPr>
        <w:t>В случай</w:t>
      </w:r>
      <w:r w:rsidR="00292E8B">
        <w:rPr>
          <w:rFonts w:ascii="Times New Roman" w:eastAsia="Times New Roman" w:hAnsi="Times New Roman" w:cs="Times New Roman"/>
          <w:color w:val="000000"/>
          <w:spacing w:val="-1"/>
          <w:sz w:val="24"/>
          <w:szCs w:val="24"/>
          <w:lang w:val="bg-BG"/>
        </w:rPr>
        <w:t>,</w:t>
      </w:r>
      <w:r w:rsidRPr="00220613">
        <w:rPr>
          <w:rFonts w:ascii="Times New Roman" w:eastAsia="Times New Roman" w:hAnsi="Times New Roman" w:cs="Times New Roman"/>
          <w:color w:val="000000"/>
          <w:spacing w:val="-1"/>
          <w:sz w:val="24"/>
          <w:szCs w:val="24"/>
          <w:lang w:val="bg-BG"/>
        </w:rPr>
        <w:t xml:space="preserve"> че комплексните оценки на две или повече оферти са равни, за икономически </w:t>
      </w:r>
      <w:r w:rsidRPr="00220613">
        <w:rPr>
          <w:rFonts w:ascii="Times New Roman" w:eastAsia="Times New Roman" w:hAnsi="Times New Roman" w:cs="Times New Roman"/>
          <w:color w:val="000000"/>
          <w:spacing w:val="-2"/>
          <w:sz w:val="24"/>
          <w:szCs w:val="24"/>
          <w:lang w:val="bg-BG"/>
        </w:rPr>
        <w:t>най-изгодна се приема тази оферта, в която се предлага най-ниска цена.</w:t>
      </w:r>
      <w:r w:rsidR="001B29BD">
        <w:rPr>
          <w:rFonts w:ascii="Times New Roman" w:eastAsia="Times New Roman" w:hAnsi="Times New Roman" w:cs="Times New Roman"/>
          <w:color w:val="000000"/>
          <w:spacing w:val="-2"/>
          <w:sz w:val="24"/>
          <w:szCs w:val="24"/>
          <w:lang w:val="bg-BG"/>
        </w:rPr>
        <w:t xml:space="preserve"> </w:t>
      </w:r>
      <w:r w:rsidRPr="00220613">
        <w:rPr>
          <w:rFonts w:ascii="Times New Roman" w:eastAsia="Times New Roman" w:hAnsi="Times New Roman" w:cs="Times New Roman"/>
          <w:color w:val="000000"/>
          <w:spacing w:val="-2"/>
          <w:sz w:val="24"/>
          <w:szCs w:val="24"/>
          <w:lang w:val="bg-BG"/>
        </w:rPr>
        <w:t>При условие</w:t>
      </w:r>
      <w:r w:rsidR="00292E8B">
        <w:rPr>
          <w:rFonts w:ascii="Times New Roman" w:eastAsia="Times New Roman" w:hAnsi="Times New Roman" w:cs="Times New Roman"/>
          <w:color w:val="000000"/>
          <w:spacing w:val="-2"/>
          <w:sz w:val="24"/>
          <w:szCs w:val="24"/>
          <w:lang w:val="bg-BG"/>
        </w:rPr>
        <w:t>,</w:t>
      </w:r>
      <w:r w:rsidRPr="00220613">
        <w:rPr>
          <w:rFonts w:ascii="Times New Roman" w:eastAsia="Times New Roman" w:hAnsi="Times New Roman" w:cs="Times New Roman"/>
          <w:color w:val="000000"/>
          <w:spacing w:val="-2"/>
          <w:sz w:val="24"/>
          <w:szCs w:val="24"/>
          <w:lang w:val="bg-BG"/>
        </w:rPr>
        <w:t xml:space="preserve"> че и цените </w:t>
      </w:r>
      <w:r w:rsidRPr="00220613">
        <w:rPr>
          <w:rFonts w:ascii="Times New Roman" w:eastAsia="Times New Roman" w:hAnsi="Times New Roman" w:cs="Times New Roman"/>
          <w:color w:val="000000"/>
          <w:spacing w:val="-1"/>
          <w:sz w:val="24"/>
          <w:szCs w:val="24"/>
          <w:lang w:val="bg-BG"/>
        </w:rPr>
        <w:t>са еднакви се сравняват оценките по показателя с най-висока относителна тежест и се избира офертата с по-благоприятна стойност по този показател.</w:t>
      </w:r>
      <w:r w:rsidR="001B29BD">
        <w:rPr>
          <w:rFonts w:ascii="Times New Roman" w:eastAsia="Times New Roman" w:hAnsi="Times New Roman" w:cs="Times New Roman"/>
          <w:color w:val="000000"/>
          <w:spacing w:val="-1"/>
          <w:sz w:val="24"/>
          <w:szCs w:val="24"/>
          <w:lang w:val="bg-BG"/>
        </w:rPr>
        <w:t xml:space="preserve"> </w:t>
      </w:r>
      <w:r w:rsidRPr="00220613">
        <w:rPr>
          <w:rFonts w:ascii="Times New Roman" w:eastAsia="Times New Roman" w:hAnsi="Times New Roman" w:cs="Times New Roman"/>
          <w:color w:val="000000"/>
          <w:spacing w:val="-1"/>
          <w:sz w:val="24"/>
          <w:szCs w:val="24"/>
          <w:lang w:val="bg-BG"/>
        </w:rPr>
        <w:t xml:space="preserve">В случай, че офертата не може да се </w:t>
      </w:r>
      <w:r w:rsidRPr="00220613">
        <w:rPr>
          <w:rFonts w:ascii="Times New Roman" w:eastAsia="Times New Roman" w:hAnsi="Times New Roman" w:cs="Times New Roman"/>
          <w:color w:val="000000"/>
          <w:sz w:val="24"/>
          <w:szCs w:val="24"/>
          <w:lang w:val="bg-BG"/>
        </w:rPr>
        <w:t>определи по този ред, Комисията провежда пу</w:t>
      </w:r>
      <w:r w:rsidR="00292E8B">
        <w:rPr>
          <w:rFonts w:ascii="Times New Roman" w:eastAsia="Times New Roman" w:hAnsi="Times New Roman" w:cs="Times New Roman"/>
          <w:color w:val="000000"/>
          <w:sz w:val="24"/>
          <w:szCs w:val="24"/>
          <w:lang w:val="bg-BG"/>
        </w:rPr>
        <w:t>блично жребий за определяне на И</w:t>
      </w:r>
      <w:r w:rsidRPr="00220613">
        <w:rPr>
          <w:rFonts w:ascii="Times New Roman" w:eastAsia="Times New Roman" w:hAnsi="Times New Roman" w:cs="Times New Roman"/>
          <w:color w:val="000000"/>
          <w:sz w:val="24"/>
          <w:szCs w:val="24"/>
          <w:lang w:val="bg-BG"/>
        </w:rPr>
        <w:t>зпълнител между класираните на първо място оферти.</w:t>
      </w:r>
    </w:p>
    <w:p w:rsidR="00220613" w:rsidRPr="00220613" w:rsidRDefault="00220613" w:rsidP="00220613">
      <w:pPr>
        <w:shd w:val="clear" w:color="auto" w:fill="FFFFFF"/>
        <w:tabs>
          <w:tab w:val="left" w:pos="1810"/>
        </w:tabs>
        <w:spacing w:after="0"/>
        <w:ind w:firstLine="708"/>
        <w:jc w:val="both"/>
        <w:rPr>
          <w:rFonts w:ascii="Calibri" w:eastAsia="Calibri" w:hAnsi="Calibri" w:cs="Times New Roman"/>
          <w:lang w:val="bg-BG"/>
        </w:rPr>
      </w:pPr>
      <w:r w:rsidRPr="00220613">
        <w:rPr>
          <w:rFonts w:ascii="Calibri" w:eastAsia="Calibri" w:hAnsi="Calibri" w:cs="Times New Roman"/>
          <w:lang w:val="bg-BG"/>
        </w:rPr>
        <w:tab/>
      </w:r>
    </w:p>
    <w:p w:rsidR="00220613" w:rsidRPr="00220613" w:rsidRDefault="00220613" w:rsidP="00220613">
      <w:pPr>
        <w:shd w:val="clear" w:color="auto" w:fill="FFFFFF"/>
        <w:spacing w:after="0"/>
        <w:ind w:left="878"/>
        <w:rPr>
          <w:rFonts w:ascii="Times New Roman" w:eastAsia="Times New Roman" w:hAnsi="Times New Roman" w:cs="Times New Roman"/>
          <w:b/>
          <w:bCs/>
          <w:color w:val="000000"/>
          <w:spacing w:val="-3"/>
          <w:sz w:val="24"/>
          <w:szCs w:val="24"/>
          <w:lang w:val="bg-BG"/>
        </w:rPr>
      </w:pPr>
      <w:r w:rsidRPr="00220613">
        <w:rPr>
          <w:rFonts w:ascii="Times New Roman" w:eastAsia="Times New Roman" w:hAnsi="Times New Roman" w:cs="Times New Roman"/>
          <w:b/>
          <w:bCs/>
          <w:color w:val="000000"/>
          <w:spacing w:val="-3"/>
          <w:sz w:val="24"/>
          <w:szCs w:val="24"/>
          <w:lang w:val="bg-BG"/>
        </w:rPr>
        <w:t>„Комплексната оценка” се определя на база следните показатели:</w:t>
      </w:r>
    </w:p>
    <w:p w:rsidR="00220613" w:rsidRPr="00220613" w:rsidRDefault="00220613" w:rsidP="00220613">
      <w:pPr>
        <w:shd w:val="clear" w:color="auto" w:fill="FFFFFF"/>
        <w:spacing w:after="0"/>
        <w:ind w:left="878"/>
        <w:rPr>
          <w:rFonts w:ascii="Calibri" w:eastAsia="Calibri" w:hAnsi="Calibri" w:cs="Times New Roman"/>
          <w:lang w:val="bg-BG"/>
        </w:rPr>
      </w:pPr>
    </w:p>
    <w:p w:rsidR="00220613" w:rsidRPr="00220613" w:rsidRDefault="00220613" w:rsidP="00220613">
      <w:pPr>
        <w:spacing w:after="0" w:line="1" w:lineRule="exact"/>
        <w:rPr>
          <w:rFonts w:ascii="Times New Roman" w:eastAsia="Calibri" w:hAnsi="Times New Roman" w:cs="Times New Roman"/>
          <w:sz w:val="2"/>
          <w:szCs w:val="2"/>
          <w:lang w:val="bg-BG"/>
        </w:rPr>
      </w:pPr>
    </w:p>
    <w:tbl>
      <w:tblPr>
        <w:tblStyle w:val="31"/>
        <w:tblW w:w="8472" w:type="dxa"/>
        <w:jc w:val="center"/>
        <w:tblLook w:val="04A0" w:firstRow="1" w:lastRow="0" w:firstColumn="1" w:lastColumn="0" w:noHBand="0" w:noVBand="1"/>
      </w:tblPr>
      <w:tblGrid>
        <w:gridCol w:w="2943"/>
        <w:gridCol w:w="2835"/>
        <w:gridCol w:w="2694"/>
      </w:tblGrid>
      <w:tr w:rsidR="00220613" w:rsidRPr="00220613" w:rsidTr="009E17EC">
        <w:trPr>
          <w:jc w:val="center"/>
        </w:trPr>
        <w:tc>
          <w:tcPr>
            <w:tcW w:w="2943" w:type="dxa"/>
            <w:shd w:val="clear" w:color="auto" w:fill="BFBFBF" w:themeFill="background1" w:themeFillShade="BF"/>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Показател – П</w:t>
            </w:r>
          </w:p>
          <w:p w:rsidR="00220613" w:rsidRPr="00220613" w:rsidRDefault="00220613" w:rsidP="00220613">
            <w:pPr>
              <w:jc w:val="center"/>
              <w:rPr>
                <w:rFonts w:ascii="Times New Roman" w:hAnsi="Times New Roman"/>
                <w:sz w:val="24"/>
                <w:szCs w:val="24"/>
              </w:rPr>
            </w:pPr>
            <w:r w:rsidRPr="00220613">
              <w:rPr>
                <w:rFonts w:ascii="Times New Roman" w:hAnsi="Times New Roman"/>
                <w:sz w:val="24"/>
                <w:szCs w:val="24"/>
              </w:rPr>
              <w:t>(наименование)</w:t>
            </w:r>
          </w:p>
        </w:tc>
        <w:tc>
          <w:tcPr>
            <w:tcW w:w="2835" w:type="dxa"/>
            <w:shd w:val="clear" w:color="auto" w:fill="BFBFBF" w:themeFill="background1" w:themeFillShade="BF"/>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Максимално възможен брой точки</w:t>
            </w:r>
          </w:p>
        </w:tc>
        <w:tc>
          <w:tcPr>
            <w:tcW w:w="2694" w:type="dxa"/>
            <w:shd w:val="clear" w:color="auto" w:fill="BFBFBF" w:themeFill="background1" w:themeFillShade="BF"/>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Относителна тежест</w:t>
            </w:r>
          </w:p>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в КО</w:t>
            </w:r>
          </w:p>
        </w:tc>
      </w:tr>
      <w:tr w:rsidR="00220613" w:rsidRPr="00220613" w:rsidTr="009E17EC">
        <w:trPr>
          <w:jc w:val="center"/>
        </w:trPr>
        <w:tc>
          <w:tcPr>
            <w:tcW w:w="2943" w:type="dxa"/>
          </w:tcPr>
          <w:p w:rsidR="00220613" w:rsidRPr="00220613" w:rsidRDefault="00220613" w:rsidP="00220613">
            <w:pPr>
              <w:jc w:val="both"/>
              <w:rPr>
                <w:rFonts w:ascii="Times New Roman" w:hAnsi="Times New Roman"/>
                <w:b/>
                <w:sz w:val="24"/>
                <w:szCs w:val="24"/>
              </w:rPr>
            </w:pPr>
            <w:r w:rsidRPr="00220613">
              <w:rPr>
                <w:rFonts w:ascii="Times New Roman" w:hAnsi="Times New Roman"/>
                <w:b/>
                <w:sz w:val="24"/>
                <w:szCs w:val="24"/>
              </w:rPr>
              <w:t>1.Работна програма - Р</w:t>
            </w:r>
          </w:p>
        </w:tc>
        <w:tc>
          <w:tcPr>
            <w:tcW w:w="2835" w:type="dxa"/>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100</w:t>
            </w:r>
          </w:p>
        </w:tc>
        <w:tc>
          <w:tcPr>
            <w:tcW w:w="2694" w:type="dxa"/>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50%</w:t>
            </w:r>
          </w:p>
        </w:tc>
      </w:tr>
      <w:tr w:rsidR="00220613" w:rsidRPr="00220613" w:rsidTr="009E17EC">
        <w:trPr>
          <w:jc w:val="center"/>
        </w:trPr>
        <w:tc>
          <w:tcPr>
            <w:tcW w:w="2943" w:type="dxa"/>
          </w:tcPr>
          <w:p w:rsidR="00220613" w:rsidRPr="00220613" w:rsidRDefault="00220613" w:rsidP="00220613">
            <w:pPr>
              <w:jc w:val="both"/>
              <w:rPr>
                <w:rFonts w:ascii="Times New Roman" w:hAnsi="Times New Roman"/>
                <w:b/>
                <w:sz w:val="24"/>
                <w:szCs w:val="24"/>
              </w:rPr>
            </w:pPr>
            <w:r w:rsidRPr="00220613">
              <w:rPr>
                <w:rFonts w:ascii="Times New Roman" w:hAnsi="Times New Roman"/>
                <w:b/>
                <w:sz w:val="24"/>
                <w:szCs w:val="24"/>
              </w:rPr>
              <w:t>2.Срок за реакция - СР</w:t>
            </w:r>
          </w:p>
        </w:tc>
        <w:tc>
          <w:tcPr>
            <w:tcW w:w="2835" w:type="dxa"/>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100</w:t>
            </w:r>
          </w:p>
        </w:tc>
        <w:tc>
          <w:tcPr>
            <w:tcW w:w="2694" w:type="dxa"/>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10%</w:t>
            </w:r>
          </w:p>
        </w:tc>
      </w:tr>
      <w:tr w:rsidR="00220613" w:rsidRPr="00220613" w:rsidTr="009E17EC">
        <w:trPr>
          <w:jc w:val="center"/>
        </w:trPr>
        <w:tc>
          <w:tcPr>
            <w:tcW w:w="2943" w:type="dxa"/>
          </w:tcPr>
          <w:p w:rsidR="00220613" w:rsidRPr="00220613" w:rsidRDefault="00220613" w:rsidP="00220613">
            <w:pPr>
              <w:jc w:val="both"/>
              <w:rPr>
                <w:rFonts w:ascii="Times New Roman" w:hAnsi="Times New Roman"/>
                <w:b/>
                <w:sz w:val="24"/>
                <w:szCs w:val="24"/>
              </w:rPr>
            </w:pPr>
            <w:r w:rsidRPr="00220613">
              <w:rPr>
                <w:rFonts w:ascii="Times New Roman" w:hAnsi="Times New Roman"/>
                <w:b/>
                <w:sz w:val="24"/>
                <w:szCs w:val="24"/>
              </w:rPr>
              <w:t>3.Предлагана цена - ПЦ</w:t>
            </w:r>
          </w:p>
        </w:tc>
        <w:tc>
          <w:tcPr>
            <w:tcW w:w="2835" w:type="dxa"/>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100</w:t>
            </w:r>
          </w:p>
        </w:tc>
        <w:tc>
          <w:tcPr>
            <w:tcW w:w="2694" w:type="dxa"/>
          </w:tcPr>
          <w:p w:rsidR="00220613" w:rsidRPr="00220613" w:rsidRDefault="00220613" w:rsidP="00220613">
            <w:pPr>
              <w:jc w:val="center"/>
              <w:rPr>
                <w:rFonts w:ascii="Times New Roman" w:hAnsi="Times New Roman"/>
                <w:b/>
                <w:sz w:val="24"/>
                <w:szCs w:val="24"/>
              </w:rPr>
            </w:pPr>
            <w:r w:rsidRPr="00220613">
              <w:rPr>
                <w:rFonts w:ascii="Times New Roman" w:hAnsi="Times New Roman"/>
                <w:b/>
                <w:sz w:val="24"/>
                <w:szCs w:val="24"/>
              </w:rPr>
              <w:t>40%</w:t>
            </w:r>
          </w:p>
        </w:tc>
      </w:tr>
    </w:tbl>
    <w:p w:rsidR="00220613" w:rsidRPr="00220613" w:rsidRDefault="00220613" w:rsidP="00220613">
      <w:pPr>
        <w:spacing w:after="0"/>
        <w:jc w:val="both"/>
        <w:rPr>
          <w:rFonts w:ascii="Times New Roman" w:eastAsia="Calibri" w:hAnsi="Times New Roman" w:cs="Times New Roman"/>
          <w:b/>
          <w:sz w:val="24"/>
          <w:szCs w:val="24"/>
          <w:lang w:val="bg-BG"/>
        </w:rPr>
      </w:pPr>
    </w:p>
    <w:p w:rsidR="00220613" w:rsidRPr="00220613" w:rsidRDefault="00220613" w:rsidP="00220613">
      <w:pPr>
        <w:spacing w:after="0"/>
        <w:jc w:val="both"/>
        <w:rPr>
          <w:rFonts w:ascii="Times New Roman" w:eastAsia="Calibri" w:hAnsi="Times New Roman" w:cs="Times New Roman"/>
          <w:sz w:val="24"/>
          <w:szCs w:val="24"/>
          <w:lang w:val="bg-BG"/>
        </w:rPr>
      </w:pPr>
      <w:r w:rsidRPr="00220613">
        <w:rPr>
          <w:rFonts w:ascii="Times New Roman" w:eastAsia="Calibri" w:hAnsi="Times New Roman" w:cs="Times New Roman"/>
          <w:b/>
          <w:sz w:val="24"/>
          <w:szCs w:val="24"/>
          <w:lang w:val="bg-BG"/>
        </w:rPr>
        <w:tab/>
      </w:r>
      <w:r w:rsidRPr="00220613">
        <w:rPr>
          <w:rFonts w:ascii="Times New Roman" w:eastAsia="Calibri" w:hAnsi="Times New Roman" w:cs="Times New Roman"/>
          <w:sz w:val="24"/>
          <w:szCs w:val="24"/>
          <w:lang w:val="bg-BG"/>
        </w:rPr>
        <w:t>Оценката се извършва по посочените показатели и съответните им относителни тежести и съгласно комплексната оценка по следната формула:</w:t>
      </w:r>
    </w:p>
    <w:p w:rsidR="00220613" w:rsidRPr="00220613" w:rsidRDefault="00220613" w:rsidP="00220613">
      <w:pPr>
        <w:spacing w:after="0"/>
        <w:jc w:val="both"/>
        <w:rPr>
          <w:rFonts w:ascii="Times New Roman" w:eastAsia="Calibri" w:hAnsi="Times New Roman" w:cs="Times New Roman"/>
          <w:sz w:val="24"/>
          <w:szCs w:val="24"/>
          <w:lang w:val="bg-BG"/>
        </w:rPr>
      </w:pPr>
    </w:p>
    <w:p w:rsidR="00220613" w:rsidRPr="00220613" w:rsidRDefault="00220613" w:rsidP="00220613">
      <w:pPr>
        <w:spacing w:after="0"/>
        <w:jc w:val="center"/>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КО = Р</w:t>
      </w:r>
      <w:r w:rsidRPr="00220613">
        <w:rPr>
          <w:rFonts w:ascii="Times New Roman" w:eastAsia="Calibri" w:hAnsi="Times New Roman" w:cs="Times New Roman"/>
          <w:b/>
          <w:sz w:val="24"/>
          <w:szCs w:val="24"/>
        </w:rPr>
        <w:t xml:space="preserve"> x </w:t>
      </w:r>
      <w:r w:rsidRPr="00220613">
        <w:rPr>
          <w:rFonts w:ascii="Times New Roman" w:eastAsia="Calibri" w:hAnsi="Times New Roman" w:cs="Times New Roman"/>
          <w:b/>
          <w:sz w:val="24"/>
          <w:szCs w:val="24"/>
          <w:lang w:val="bg-BG"/>
        </w:rPr>
        <w:t xml:space="preserve">50% + СР </w:t>
      </w:r>
      <w:r w:rsidRPr="00220613">
        <w:rPr>
          <w:rFonts w:ascii="Times New Roman" w:eastAsia="Calibri" w:hAnsi="Times New Roman" w:cs="Times New Roman"/>
          <w:b/>
          <w:sz w:val="24"/>
          <w:szCs w:val="24"/>
        </w:rPr>
        <w:t>x</w:t>
      </w:r>
      <w:r w:rsidRPr="00220613">
        <w:rPr>
          <w:rFonts w:ascii="Times New Roman" w:eastAsia="Calibri" w:hAnsi="Times New Roman" w:cs="Times New Roman"/>
          <w:b/>
          <w:sz w:val="24"/>
          <w:szCs w:val="24"/>
          <w:lang w:val="bg-BG"/>
        </w:rPr>
        <w:t xml:space="preserve"> 10% + ПЦ </w:t>
      </w:r>
      <w:r w:rsidRPr="00220613">
        <w:rPr>
          <w:rFonts w:ascii="Times New Roman" w:eastAsia="Calibri" w:hAnsi="Times New Roman" w:cs="Times New Roman"/>
          <w:b/>
          <w:sz w:val="24"/>
          <w:szCs w:val="24"/>
        </w:rPr>
        <w:t>x</w:t>
      </w:r>
      <w:r w:rsidRPr="00220613">
        <w:rPr>
          <w:rFonts w:ascii="Times New Roman" w:eastAsia="Calibri" w:hAnsi="Times New Roman" w:cs="Times New Roman"/>
          <w:b/>
          <w:sz w:val="24"/>
          <w:szCs w:val="24"/>
          <w:lang w:val="bg-BG"/>
        </w:rPr>
        <w:t xml:space="preserve"> 40%</w:t>
      </w:r>
    </w:p>
    <w:p w:rsidR="00220613" w:rsidRPr="00220613" w:rsidRDefault="00220613" w:rsidP="00220613">
      <w:pPr>
        <w:shd w:val="clear" w:color="auto" w:fill="FFFFFF"/>
        <w:spacing w:after="0" w:line="269" w:lineRule="exact"/>
        <w:ind w:right="-142" w:firstLine="350"/>
        <w:jc w:val="both"/>
        <w:rPr>
          <w:rFonts w:ascii="Times New Roman" w:eastAsia="Times New Roman" w:hAnsi="Times New Roman" w:cs="Times New Roman"/>
          <w:color w:val="000000"/>
          <w:sz w:val="24"/>
          <w:szCs w:val="24"/>
          <w:lang w:val="bg-BG"/>
        </w:rPr>
      </w:pPr>
    </w:p>
    <w:p w:rsidR="00220613" w:rsidRPr="00292E8B" w:rsidRDefault="00220613" w:rsidP="00292E8B">
      <w:pPr>
        <w:shd w:val="clear" w:color="auto" w:fill="FFFFFF"/>
        <w:spacing w:after="0"/>
        <w:ind w:right="-142" w:firstLine="708"/>
        <w:jc w:val="both"/>
        <w:rPr>
          <w:rFonts w:ascii="Calibri" w:eastAsia="Calibri" w:hAnsi="Calibri" w:cs="Times New Roman"/>
          <w:lang w:val="bg-BG"/>
        </w:rPr>
      </w:pPr>
      <w:r w:rsidRPr="00220613">
        <w:rPr>
          <w:rFonts w:ascii="Times New Roman" w:eastAsia="Times New Roman" w:hAnsi="Times New Roman" w:cs="Times New Roman"/>
          <w:color w:val="000000"/>
          <w:sz w:val="24"/>
          <w:szCs w:val="24"/>
          <w:lang w:val="bg-BG"/>
        </w:rPr>
        <w:t xml:space="preserve">Комисията класира на първо място и предлага за Изпълнител на обществената поръчка </w:t>
      </w:r>
      <w:r w:rsidRPr="00220613">
        <w:rPr>
          <w:rFonts w:ascii="Times New Roman" w:eastAsia="Times New Roman" w:hAnsi="Times New Roman" w:cs="Times New Roman"/>
          <w:color w:val="000000"/>
          <w:spacing w:val="-3"/>
          <w:sz w:val="24"/>
          <w:szCs w:val="24"/>
          <w:lang w:val="bg-BG"/>
        </w:rPr>
        <w:t>участникът, който е получил най-много точки (т.е. най-висока Комплексна оценка).</w:t>
      </w:r>
    </w:p>
    <w:p w:rsidR="00220613" w:rsidRPr="00220613" w:rsidRDefault="00220613" w:rsidP="001B29BD">
      <w:pPr>
        <w:shd w:val="clear" w:color="auto" w:fill="FFFFFF"/>
        <w:spacing w:after="0" w:line="269" w:lineRule="exact"/>
        <w:ind w:right="-142"/>
        <w:jc w:val="both"/>
        <w:rPr>
          <w:rFonts w:ascii="Calibri" w:eastAsia="Calibri" w:hAnsi="Calibri" w:cs="Times New Roman"/>
          <w:lang w:val="bg-BG"/>
        </w:rPr>
      </w:pPr>
    </w:p>
    <w:p w:rsidR="00220613" w:rsidRPr="00220613" w:rsidRDefault="00220613" w:rsidP="001B29BD">
      <w:pPr>
        <w:shd w:val="clear" w:color="auto" w:fill="FFFFFF"/>
        <w:spacing w:after="0"/>
        <w:ind w:right="-142" w:firstLine="708"/>
        <w:jc w:val="both"/>
        <w:rPr>
          <w:rFonts w:ascii="Calibri" w:eastAsia="Calibri" w:hAnsi="Calibri" w:cs="Times New Roman"/>
          <w:lang w:val="bg-BG"/>
        </w:rPr>
      </w:pPr>
      <w:r w:rsidRPr="00220613">
        <w:rPr>
          <w:rFonts w:ascii="Times New Roman" w:eastAsia="Times New Roman" w:hAnsi="Times New Roman" w:cs="Times New Roman"/>
          <w:b/>
          <w:bCs/>
          <w:i/>
          <w:iCs/>
          <w:color w:val="000000"/>
          <w:spacing w:val="-2"/>
          <w:sz w:val="24"/>
          <w:szCs w:val="24"/>
          <w:u w:val="single"/>
          <w:lang w:val="bg-BG"/>
        </w:rPr>
        <w:t xml:space="preserve">Преди да пристъпи към оценяване на показателите от техническите оферти на </w:t>
      </w:r>
      <w:r w:rsidRPr="00220613">
        <w:rPr>
          <w:rFonts w:ascii="Times New Roman" w:eastAsia="Times New Roman" w:hAnsi="Times New Roman" w:cs="Times New Roman"/>
          <w:b/>
          <w:bCs/>
          <w:i/>
          <w:iCs/>
          <w:color w:val="000000"/>
          <w:sz w:val="24"/>
          <w:szCs w:val="24"/>
          <w:u w:val="single"/>
          <w:lang w:val="bg-BG"/>
        </w:rPr>
        <w:t xml:space="preserve">участниците, комисията проверява дали същите са подготвени и представени в </w:t>
      </w:r>
      <w:r w:rsidR="00292E8B">
        <w:rPr>
          <w:rFonts w:ascii="Times New Roman" w:eastAsia="Times New Roman" w:hAnsi="Times New Roman" w:cs="Times New Roman"/>
          <w:b/>
          <w:bCs/>
          <w:i/>
          <w:iCs/>
          <w:color w:val="000000"/>
          <w:sz w:val="24"/>
          <w:szCs w:val="24"/>
          <w:u w:val="single"/>
          <w:lang w:val="bg-BG"/>
        </w:rPr>
        <w:t>съответствие с изискванията на Д</w:t>
      </w:r>
      <w:r w:rsidRPr="00220613">
        <w:rPr>
          <w:rFonts w:ascii="Times New Roman" w:eastAsia="Times New Roman" w:hAnsi="Times New Roman" w:cs="Times New Roman"/>
          <w:b/>
          <w:bCs/>
          <w:i/>
          <w:iCs/>
          <w:color w:val="000000"/>
          <w:sz w:val="24"/>
          <w:szCs w:val="24"/>
          <w:u w:val="single"/>
          <w:lang w:val="bg-BG"/>
        </w:rPr>
        <w:t xml:space="preserve">окументацията за участие в процедурата и </w:t>
      </w:r>
      <w:r w:rsidR="00292E8B">
        <w:rPr>
          <w:rFonts w:ascii="Times New Roman" w:eastAsia="Times New Roman" w:hAnsi="Times New Roman" w:cs="Times New Roman"/>
          <w:b/>
          <w:bCs/>
          <w:i/>
          <w:iCs/>
          <w:color w:val="000000"/>
          <w:sz w:val="24"/>
          <w:szCs w:val="24"/>
          <w:u w:val="single"/>
          <w:lang w:val="bg-BG"/>
        </w:rPr>
        <w:t>Т</w:t>
      </w:r>
      <w:r w:rsidRPr="00220613">
        <w:rPr>
          <w:rFonts w:ascii="Times New Roman" w:eastAsia="Times New Roman" w:hAnsi="Times New Roman" w:cs="Times New Roman"/>
          <w:b/>
          <w:bCs/>
          <w:i/>
          <w:iCs/>
          <w:color w:val="000000"/>
          <w:sz w:val="24"/>
          <w:szCs w:val="24"/>
          <w:u w:val="single"/>
          <w:lang w:val="bg-BG"/>
        </w:rPr>
        <w:t>ехническите спецификации.</w:t>
      </w:r>
      <w:r w:rsidR="00292E8B">
        <w:rPr>
          <w:rFonts w:ascii="Times New Roman" w:eastAsia="Times New Roman" w:hAnsi="Times New Roman" w:cs="Times New Roman"/>
          <w:b/>
          <w:bCs/>
          <w:i/>
          <w:iCs/>
          <w:color w:val="000000"/>
          <w:sz w:val="24"/>
          <w:szCs w:val="24"/>
          <w:u w:val="single"/>
          <w:lang w:val="bg-BG"/>
        </w:rPr>
        <w:t xml:space="preserve"> </w:t>
      </w:r>
      <w:r w:rsidRPr="00220613">
        <w:rPr>
          <w:rFonts w:ascii="Times New Roman" w:eastAsia="Times New Roman" w:hAnsi="Times New Roman" w:cs="Times New Roman"/>
          <w:b/>
          <w:bCs/>
          <w:i/>
          <w:iCs/>
          <w:color w:val="000000"/>
          <w:sz w:val="24"/>
          <w:szCs w:val="24"/>
          <w:u w:val="single"/>
          <w:lang w:val="bg-BG"/>
        </w:rPr>
        <w:t xml:space="preserve">Комисията предлага за отстраняване от процедурата </w:t>
      </w:r>
      <w:r w:rsidRPr="00220613">
        <w:rPr>
          <w:rFonts w:ascii="Times New Roman" w:eastAsia="Times New Roman" w:hAnsi="Times New Roman" w:cs="Times New Roman"/>
          <w:b/>
          <w:bCs/>
          <w:i/>
          <w:iCs/>
          <w:color w:val="000000"/>
          <w:spacing w:val="-2"/>
          <w:sz w:val="24"/>
          <w:szCs w:val="24"/>
          <w:u w:val="single"/>
          <w:lang w:val="bg-BG"/>
        </w:rPr>
        <w:t xml:space="preserve">участник, който е представил оферта, която не отговаря на предварително обявените </w:t>
      </w:r>
      <w:r w:rsidRPr="00220613">
        <w:rPr>
          <w:rFonts w:ascii="Times New Roman" w:eastAsia="Times New Roman" w:hAnsi="Times New Roman" w:cs="Times New Roman"/>
          <w:b/>
          <w:bCs/>
          <w:i/>
          <w:iCs/>
          <w:color w:val="000000"/>
          <w:sz w:val="24"/>
          <w:szCs w:val="24"/>
          <w:u w:val="single"/>
          <w:lang w:val="bg-BG"/>
        </w:rPr>
        <w:t xml:space="preserve">условия на </w:t>
      </w:r>
      <w:r w:rsidR="00292E8B">
        <w:rPr>
          <w:rFonts w:ascii="Times New Roman" w:eastAsia="Times New Roman" w:hAnsi="Times New Roman" w:cs="Times New Roman"/>
          <w:b/>
          <w:bCs/>
          <w:i/>
          <w:iCs/>
          <w:color w:val="000000"/>
          <w:sz w:val="24"/>
          <w:szCs w:val="24"/>
          <w:u w:val="single"/>
          <w:lang w:val="bg-BG"/>
        </w:rPr>
        <w:t>В</w:t>
      </w:r>
      <w:r w:rsidRPr="00220613">
        <w:rPr>
          <w:rFonts w:ascii="Times New Roman" w:eastAsia="Times New Roman" w:hAnsi="Times New Roman" w:cs="Times New Roman"/>
          <w:b/>
          <w:bCs/>
          <w:i/>
          <w:iCs/>
          <w:color w:val="000000"/>
          <w:sz w:val="24"/>
          <w:szCs w:val="24"/>
          <w:u w:val="single"/>
          <w:lang w:val="bg-BG"/>
        </w:rPr>
        <w:t>ъзложителя.</w:t>
      </w:r>
    </w:p>
    <w:p w:rsidR="00220613" w:rsidRPr="00220613" w:rsidRDefault="00220613" w:rsidP="00220613">
      <w:pPr>
        <w:spacing w:after="0"/>
        <w:ind w:right="-142"/>
        <w:jc w:val="both"/>
        <w:rPr>
          <w:rFonts w:ascii="Times New Roman" w:eastAsia="Calibri" w:hAnsi="Times New Roman" w:cs="Times New Roman"/>
          <w:b/>
          <w:sz w:val="24"/>
          <w:szCs w:val="24"/>
          <w:lang w:val="bg-BG"/>
        </w:rPr>
      </w:pPr>
    </w:p>
    <w:p w:rsidR="00220613" w:rsidRPr="00220613" w:rsidRDefault="00220613" w:rsidP="00220613">
      <w:pPr>
        <w:spacing w:after="0"/>
        <w:ind w:right="-142"/>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ab/>
        <w:t>ПОКАЗАТЕЛИТЕ ЗА ОЦЕНЯВАНЕ СА:</w:t>
      </w:r>
    </w:p>
    <w:p w:rsidR="00220613" w:rsidRPr="00220613" w:rsidRDefault="00220613" w:rsidP="00220613">
      <w:pPr>
        <w:spacing w:after="0"/>
        <w:ind w:right="-142"/>
        <w:jc w:val="both"/>
        <w:rPr>
          <w:rFonts w:ascii="Times New Roman" w:eastAsia="Calibri" w:hAnsi="Times New Roman" w:cs="Times New Roman"/>
          <w:b/>
          <w:sz w:val="24"/>
          <w:szCs w:val="24"/>
          <w:lang w:val="bg-BG"/>
        </w:rPr>
      </w:pPr>
    </w:p>
    <w:p w:rsidR="00220613" w:rsidRPr="00220613" w:rsidRDefault="00220613" w:rsidP="00220613">
      <w:pPr>
        <w:spacing w:after="0"/>
        <w:ind w:right="-142"/>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rPr>
        <w:tab/>
      </w:r>
      <w:proofErr w:type="gramStart"/>
      <w:r w:rsidRPr="00220613">
        <w:rPr>
          <w:rFonts w:ascii="Times New Roman" w:eastAsia="Calibri" w:hAnsi="Times New Roman" w:cs="Times New Roman"/>
          <w:b/>
          <w:sz w:val="24"/>
          <w:szCs w:val="24"/>
        </w:rPr>
        <w:t>I</w:t>
      </w:r>
      <w:r w:rsidRPr="00220613">
        <w:rPr>
          <w:rFonts w:ascii="Times New Roman" w:eastAsia="Calibri" w:hAnsi="Times New Roman" w:cs="Times New Roman"/>
          <w:b/>
          <w:sz w:val="24"/>
          <w:szCs w:val="24"/>
          <w:lang w:val="bg-BG"/>
        </w:rPr>
        <w:t xml:space="preserve">. </w:t>
      </w:r>
      <w:r w:rsidR="001B29BD">
        <w:rPr>
          <w:rFonts w:ascii="Times New Roman" w:eastAsia="Calibri" w:hAnsi="Times New Roman" w:cs="Times New Roman"/>
          <w:b/>
          <w:sz w:val="24"/>
          <w:szCs w:val="24"/>
          <w:lang w:val="bg-BG"/>
        </w:rPr>
        <w:t xml:space="preserve"> </w:t>
      </w:r>
      <w:r w:rsidRPr="00220613">
        <w:rPr>
          <w:rFonts w:ascii="Times New Roman" w:eastAsia="Calibri" w:hAnsi="Times New Roman" w:cs="Times New Roman"/>
          <w:b/>
          <w:sz w:val="24"/>
          <w:szCs w:val="24"/>
          <w:lang w:val="bg-BG"/>
        </w:rPr>
        <w:t>РАБОТНА</w:t>
      </w:r>
      <w:proofErr w:type="gramEnd"/>
      <w:r w:rsidRPr="00220613">
        <w:rPr>
          <w:rFonts w:ascii="Times New Roman" w:eastAsia="Calibri" w:hAnsi="Times New Roman" w:cs="Times New Roman"/>
          <w:b/>
          <w:sz w:val="24"/>
          <w:szCs w:val="24"/>
          <w:lang w:val="bg-BG"/>
        </w:rPr>
        <w:t xml:space="preserve"> ПРОГРАМА (Р) – Максимално възможна оценка 100 точки. </w:t>
      </w:r>
      <w:r w:rsidRPr="00220613">
        <w:rPr>
          <w:rFonts w:ascii="Times New Roman" w:eastAsia="Calibri" w:hAnsi="Times New Roman" w:cs="Times New Roman"/>
          <w:sz w:val="24"/>
          <w:szCs w:val="24"/>
          <w:lang w:val="bg-BG"/>
        </w:rPr>
        <w:t xml:space="preserve">Относителната тежест на показателя (Р) в комплексната оценка е </w:t>
      </w:r>
      <w:r w:rsidRPr="00220613">
        <w:rPr>
          <w:rFonts w:ascii="Times New Roman" w:eastAsia="Calibri" w:hAnsi="Times New Roman" w:cs="Times New Roman"/>
          <w:b/>
          <w:sz w:val="24"/>
          <w:szCs w:val="24"/>
          <w:lang w:val="bg-BG"/>
        </w:rPr>
        <w:t>50%;</w:t>
      </w:r>
    </w:p>
    <w:p w:rsidR="00220613" w:rsidRPr="00220613" w:rsidRDefault="00220613" w:rsidP="00220613">
      <w:pPr>
        <w:spacing w:after="0"/>
        <w:ind w:right="-142"/>
        <w:jc w:val="both"/>
        <w:rPr>
          <w:rFonts w:ascii="Times New Roman" w:eastAsia="Calibri" w:hAnsi="Times New Roman" w:cs="Times New Roman"/>
          <w:b/>
          <w:sz w:val="24"/>
          <w:szCs w:val="24"/>
          <w:lang w:val="bg-BG"/>
        </w:rPr>
      </w:pPr>
    </w:p>
    <w:p w:rsidR="00220613" w:rsidRPr="00220613" w:rsidRDefault="00220613" w:rsidP="00220613">
      <w:pPr>
        <w:spacing w:after="0"/>
        <w:ind w:right="-142"/>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lastRenderedPageBreak/>
        <w:tab/>
      </w:r>
      <w:r w:rsidRPr="00220613">
        <w:rPr>
          <w:rFonts w:ascii="Times New Roman" w:eastAsia="Calibri" w:hAnsi="Times New Roman" w:cs="Times New Roman"/>
          <w:b/>
          <w:sz w:val="24"/>
          <w:szCs w:val="24"/>
        </w:rPr>
        <w:t>II.</w:t>
      </w:r>
      <w:r w:rsidR="001B29BD">
        <w:rPr>
          <w:rFonts w:ascii="Times New Roman" w:eastAsia="Calibri" w:hAnsi="Times New Roman" w:cs="Times New Roman"/>
          <w:b/>
          <w:sz w:val="24"/>
          <w:szCs w:val="24"/>
          <w:lang w:val="bg-BG"/>
        </w:rPr>
        <w:t xml:space="preserve"> </w:t>
      </w:r>
      <w:r w:rsidRPr="00220613">
        <w:rPr>
          <w:rFonts w:ascii="Times New Roman" w:eastAsia="Calibri" w:hAnsi="Times New Roman" w:cs="Times New Roman"/>
          <w:b/>
          <w:sz w:val="24"/>
          <w:szCs w:val="24"/>
          <w:lang w:val="bg-BG"/>
        </w:rPr>
        <w:t xml:space="preserve">СРОК ЗА РЕАКЦИЯ при нужда от подмяна на дефектирал съд за отпадъци (СР) – Максимално възможна оценка 100 точки. </w:t>
      </w:r>
      <w:r w:rsidRPr="00220613">
        <w:rPr>
          <w:rFonts w:ascii="Times New Roman" w:eastAsia="Calibri" w:hAnsi="Times New Roman" w:cs="Times New Roman"/>
          <w:sz w:val="24"/>
          <w:szCs w:val="24"/>
          <w:lang w:val="bg-BG"/>
        </w:rPr>
        <w:t xml:space="preserve">Относителната тежест на показателя СР в комплексната оценка е </w:t>
      </w:r>
      <w:r w:rsidRPr="00220613">
        <w:rPr>
          <w:rFonts w:ascii="Times New Roman" w:eastAsia="Calibri" w:hAnsi="Times New Roman" w:cs="Times New Roman"/>
          <w:b/>
          <w:sz w:val="24"/>
          <w:szCs w:val="24"/>
          <w:lang w:val="bg-BG"/>
        </w:rPr>
        <w:t>10%;</w:t>
      </w:r>
    </w:p>
    <w:p w:rsidR="00220613" w:rsidRPr="00220613" w:rsidRDefault="00220613" w:rsidP="00220613">
      <w:pPr>
        <w:spacing w:after="0"/>
        <w:ind w:right="-142"/>
        <w:jc w:val="both"/>
        <w:rPr>
          <w:rFonts w:ascii="Times New Roman" w:eastAsia="Calibri" w:hAnsi="Times New Roman" w:cs="Times New Roman"/>
          <w:b/>
          <w:sz w:val="24"/>
          <w:szCs w:val="24"/>
          <w:lang w:val="bg-BG"/>
        </w:rPr>
      </w:pPr>
    </w:p>
    <w:p w:rsidR="00220613" w:rsidRPr="00220613" w:rsidRDefault="00220613" w:rsidP="00220613">
      <w:pPr>
        <w:spacing w:after="0"/>
        <w:ind w:right="-142"/>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ab/>
      </w:r>
      <w:r w:rsidRPr="00220613">
        <w:rPr>
          <w:rFonts w:ascii="Times New Roman" w:eastAsia="Calibri" w:hAnsi="Times New Roman" w:cs="Times New Roman"/>
          <w:b/>
          <w:sz w:val="24"/>
          <w:szCs w:val="24"/>
        </w:rPr>
        <w:t>III.</w:t>
      </w:r>
      <w:r w:rsidR="001B29BD">
        <w:rPr>
          <w:rFonts w:ascii="Times New Roman" w:eastAsia="Calibri" w:hAnsi="Times New Roman" w:cs="Times New Roman"/>
          <w:b/>
          <w:sz w:val="24"/>
          <w:szCs w:val="24"/>
          <w:lang w:val="bg-BG"/>
        </w:rPr>
        <w:t xml:space="preserve"> </w:t>
      </w:r>
      <w:r w:rsidRPr="00220613">
        <w:rPr>
          <w:rFonts w:ascii="Times New Roman" w:eastAsia="Calibri" w:hAnsi="Times New Roman" w:cs="Times New Roman"/>
          <w:b/>
          <w:sz w:val="24"/>
          <w:szCs w:val="24"/>
          <w:lang w:val="bg-BG"/>
        </w:rPr>
        <w:t xml:space="preserve">ПРЕДЛАГАНА ЦЕНА (ПЦ) – </w:t>
      </w:r>
      <w:r w:rsidRPr="00220613">
        <w:rPr>
          <w:rFonts w:ascii="Times New Roman" w:eastAsia="Calibri" w:hAnsi="Times New Roman" w:cs="Times New Roman"/>
          <w:sz w:val="24"/>
          <w:szCs w:val="24"/>
          <w:lang w:val="bg-BG"/>
        </w:rPr>
        <w:t xml:space="preserve">предложена от участника обща цена за изпълнение на поръчката – </w:t>
      </w:r>
      <w:r w:rsidRPr="00220613">
        <w:rPr>
          <w:rFonts w:ascii="Times New Roman" w:eastAsia="Calibri" w:hAnsi="Times New Roman" w:cs="Times New Roman"/>
          <w:b/>
          <w:sz w:val="24"/>
          <w:szCs w:val="24"/>
          <w:lang w:val="bg-BG"/>
        </w:rPr>
        <w:t xml:space="preserve">максимално възможна оценка 100 точки. </w:t>
      </w:r>
      <w:r w:rsidRPr="00220613">
        <w:rPr>
          <w:rFonts w:ascii="Times New Roman" w:eastAsia="Calibri" w:hAnsi="Times New Roman" w:cs="Times New Roman"/>
          <w:sz w:val="24"/>
          <w:szCs w:val="24"/>
          <w:lang w:val="bg-BG"/>
        </w:rPr>
        <w:t xml:space="preserve">Относителната тежест на показателя ПЦ в комплексната оценка е </w:t>
      </w:r>
      <w:r w:rsidRPr="00220613">
        <w:rPr>
          <w:rFonts w:ascii="Times New Roman" w:eastAsia="Calibri" w:hAnsi="Times New Roman" w:cs="Times New Roman"/>
          <w:b/>
          <w:sz w:val="24"/>
          <w:szCs w:val="24"/>
          <w:lang w:val="bg-BG"/>
        </w:rPr>
        <w:t>40%.</w:t>
      </w:r>
    </w:p>
    <w:p w:rsidR="00220613" w:rsidRPr="00220613" w:rsidRDefault="00220613" w:rsidP="00220613">
      <w:pPr>
        <w:spacing w:after="0"/>
        <w:ind w:right="-142"/>
        <w:jc w:val="both"/>
        <w:rPr>
          <w:rFonts w:ascii="Times New Roman" w:eastAsia="Calibri" w:hAnsi="Times New Roman" w:cs="Times New Roman"/>
          <w:b/>
          <w:sz w:val="24"/>
          <w:szCs w:val="24"/>
          <w:lang w:val="bg-BG"/>
        </w:rPr>
      </w:pPr>
    </w:p>
    <w:p w:rsidR="00220613" w:rsidRPr="00220613" w:rsidRDefault="00220613" w:rsidP="00220613">
      <w:pPr>
        <w:spacing w:after="0"/>
        <w:ind w:right="-142"/>
        <w:jc w:val="both"/>
        <w:rPr>
          <w:rFonts w:ascii="Times New Roman" w:eastAsia="Calibri" w:hAnsi="Times New Roman" w:cs="Times New Roman"/>
          <w:sz w:val="24"/>
          <w:szCs w:val="24"/>
          <w:lang w:val="bg-BG"/>
        </w:rPr>
      </w:pPr>
      <w:r w:rsidRPr="00220613">
        <w:rPr>
          <w:rFonts w:ascii="Times New Roman" w:eastAsia="Calibri" w:hAnsi="Times New Roman" w:cs="Times New Roman"/>
          <w:b/>
          <w:sz w:val="24"/>
          <w:szCs w:val="24"/>
          <w:lang w:val="bg-BG"/>
        </w:rPr>
        <w:tab/>
      </w:r>
      <w:r w:rsidRPr="00220613">
        <w:rPr>
          <w:rFonts w:ascii="Times New Roman" w:eastAsia="Calibri" w:hAnsi="Times New Roman" w:cs="Times New Roman"/>
          <w:sz w:val="24"/>
          <w:szCs w:val="24"/>
          <w:lang w:val="bg-BG"/>
        </w:rPr>
        <w:t>Последователност и методика за оценка.</w:t>
      </w:r>
    </w:p>
    <w:p w:rsidR="00220613" w:rsidRPr="00220613" w:rsidRDefault="00220613" w:rsidP="00220613">
      <w:pPr>
        <w:spacing w:after="0"/>
        <w:ind w:right="-142"/>
        <w:jc w:val="both"/>
        <w:rPr>
          <w:rFonts w:ascii="Times New Roman" w:eastAsia="Calibri" w:hAnsi="Times New Roman" w:cs="Times New Roman"/>
          <w:sz w:val="24"/>
          <w:szCs w:val="24"/>
          <w:lang w:val="bg-BG"/>
        </w:rPr>
      </w:pPr>
    </w:p>
    <w:p w:rsidR="00220613" w:rsidRPr="00220613" w:rsidRDefault="00220613" w:rsidP="00220613">
      <w:pPr>
        <w:spacing w:after="0"/>
        <w:ind w:right="-142" w:firstLine="708"/>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rPr>
        <w:t>I</w:t>
      </w:r>
      <w:r w:rsidRPr="00220613">
        <w:rPr>
          <w:rFonts w:ascii="Times New Roman" w:eastAsia="Calibri" w:hAnsi="Times New Roman" w:cs="Times New Roman"/>
          <w:b/>
          <w:sz w:val="24"/>
          <w:szCs w:val="24"/>
          <w:lang w:val="bg-BG"/>
        </w:rPr>
        <w:t>. РАБОТНА ПРОГРАМА (Р)</w:t>
      </w:r>
      <w:r w:rsidR="00292E8B">
        <w:rPr>
          <w:rFonts w:ascii="Times New Roman" w:eastAsia="Calibri" w:hAnsi="Times New Roman" w:cs="Times New Roman"/>
          <w:b/>
          <w:sz w:val="24"/>
          <w:szCs w:val="24"/>
          <w:lang w:val="bg-BG"/>
        </w:rPr>
        <w:t>:</w:t>
      </w:r>
    </w:p>
    <w:p w:rsidR="00220613" w:rsidRPr="00220613" w:rsidRDefault="00220613" w:rsidP="00220613">
      <w:pPr>
        <w:spacing w:after="0"/>
        <w:ind w:right="-142" w:firstLine="708"/>
        <w:jc w:val="both"/>
        <w:rPr>
          <w:rFonts w:ascii="Times New Roman" w:eastAsia="Calibri" w:hAnsi="Times New Roman" w:cs="Times New Roman"/>
          <w:sz w:val="24"/>
          <w:szCs w:val="24"/>
          <w:lang w:val="bg-BG"/>
        </w:rPr>
      </w:pPr>
    </w:p>
    <w:p w:rsidR="00220613" w:rsidRPr="00220613" w:rsidRDefault="00220613" w:rsidP="00220613">
      <w:pPr>
        <w:spacing w:after="0"/>
        <w:ind w:right="-142" w:firstLine="708"/>
        <w:jc w:val="both"/>
        <w:rPr>
          <w:rFonts w:ascii="Times New Roman" w:eastAsia="Calibri" w:hAnsi="Times New Roman" w:cs="Times New Roman"/>
          <w:b/>
          <w:sz w:val="24"/>
          <w:szCs w:val="24"/>
          <w:lang w:val="bg-BG"/>
        </w:rPr>
      </w:pPr>
      <w:r w:rsidRPr="00220613">
        <w:rPr>
          <w:rFonts w:ascii="Times New Roman" w:eastAsia="Calibri" w:hAnsi="Times New Roman" w:cs="Times New Roman"/>
          <w:sz w:val="24"/>
          <w:szCs w:val="24"/>
          <w:lang w:val="bg-BG"/>
        </w:rPr>
        <w:t xml:space="preserve">Относителната тежест на показателя  в комплексната оценка е </w:t>
      </w:r>
      <w:r w:rsidRPr="00220613">
        <w:rPr>
          <w:rFonts w:ascii="Times New Roman" w:eastAsia="Calibri" w:hAnsi="Times New Roman" w:cs="Times New Roman"/>
          <w:b/>
          <w:sz w:val="24"/>
          <w:szCs w:val="24"/>
          <w:lang w:val="bg-BG"/>
        </w:rPr>
        <w:t>50%.</w:t>
      </w:r>
    </w:p>
    <w:p w:rsidR="00220613" w:rsidRPr="00220613" w:rsidRDefault="00220613" w:rsidP="00220613">
      <w:pPr>
        <w:spacing w:after="0"/>
        <w:ind w:right="-142" w:firstLine="708"/>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Максималната оценка по този показател е 100 точки:</w:t>
      </w:r>
    </w:p>
    <w:p w:rsidR="00220613" w:rsidRDefault="00220613" w:rsidP="00220613">
      <w:pPr>
        <w:spacing w:after="0"/>
        <w:ind w:right="-142" w:firstLine="708"/>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Оценяват се три основни елемента на Работната програма, както следва:</w:t>
      </w:r>
    </w:p>
    <w:p w:rsidR="00B2709F" w:rsidRPr="00220613" w:rsidRDefault="00B2709F" w:rsidP="00220613">
      <w:pPr>
        <w:spacing w:after="0"/>
        <w:ind w:right="-142" w:firstLine="708"/>
        <w:jc w:val="both"/>
        <w:rPr>
          <w:rFonts w:ascii="Times New Roman" w:eastAsia="Calibri" w:hAnsi="Times New Roman" w:cs="Times New Roman"/>
          <w:sz w:val="24"/>
          <w:szCs w:val="24"/>
          <w:lang w:val="bg-BG"/>
        </w:rPr>
      </w:pPr>
    </w:p>
    <w:tbl>
      <w:tblPr>
        <w:tblStyle w:val="31"/>
        <w:tblW w:w="9322" w:type="dxa"/>
        <w:jc w:val="center"/>
        <w:tblLook w:val="04A0" w:firstRow="1" w:lastRow="0" w:firstColumn="1" w:lastColumn="0" w:noHBand="0" w:noVBand="1"/>
      </w:tblPr>
      <w:tblGrid>
        <w:gridCol w:w="7905"/>
        <w:gridCol w:w="1417"/>
      </w:tblGrid>
      <w:tr w:rsidR="00220613" w:rsidRPr="00220613" w:rsidTr="009E17EC">
        <w:trPr>
          <w:jc w:val="center"/>
        </w:trPr>
        <w:tc>
          <w:tcPr>
            <w:tcW w:w="7905" w:type="dxa"/>
            <w:shd w:val="clear" w:color="auto" w:fill="BFBFBF" w:themeFill="background1" w:themeFillShade="BF"/>
          </w:tcPr>
          <w:p w:rsidR="00220613" w:rsidRPr="00220613" w:rsidRDefault="00220613" w:rsidP="00220613">
            <w:pPr>
              <w:ind w:right="-142"/>
              <w:jc w:val="both"/>
              <w:rPr>
                <w:rFonts w:ascii="Times New Roman" w:hAnsi="Times New Roman"/>
                <w:b/>
                <w:sz w:val="24"/>
                <w:szCs w:val="24"/>
              </w:rPr>
            </w:pPr>
            <w:r w:rsidRPr="00220613">
              <w:rPr>
                <w:rFonts w:ascii="Times New Roman" w:hAnsi="Times New Roman"/>
                <w:b/>
                <w:sz w:val="24"/>
                <w:szCs w:val="24"/>
              </w:rPr>
              <w:t>Предлаган подход и стратегия за изпълнение на поръчката</w:t>
            </w:r>
          </w:p>
        </w:tc>
        <w:tc>
          <w:tcPr>
            <w:tcW w:w="1417" w:type="dxa"/>
            <w:shd w:val="clear" w:color="auto" w:fill="BFBFBF" w:themeFill="background1" w:themeFillShade="BF"/>
          </w:tcPr>
          <w:p w:rsidR="00220613" w:rsidRPr="00220613" w:rsidRDefault="00220613" w:rsidP="00220613">
            <w:pPr>
              <w:ind w:right="-142"/>
              <w:jc w:val="center"/>
              <w:rPr>
                <w:rFonts w:ascii="Times New Roman" w:hAnsi="Times New Roman"/>
                <w:b/>
                <w:sz w:val="24"/>
                <w:szCs w:val="24"/>
              </w:rPr>
            </w:pPr>
            <w:r w:rsidRPr="00220613">
              <w:rPr>
                <w:rFonts w:ascii="Times New Roman" w:hAnsi="Times New Roman"/>
                <w:b/>
                <w:sz w:val="24"/>
                <w:szCs w:val="24"/>
              </w:rPr>
              <w:t>До 50 т.</w:t>
            </w:r>
          </w:p>
        </w:tc>
      </w:tr>
      <w:tr w:rsidR="00220613" w:rsidRPr="00220613" w:rsidTr="009E17EC">
        <w:trPr>
          <w:jc w:val="center"/>
        </w:trPr>
        <w:tc>
          <w:tcPr>
            <w:tcW w:w="7905" w:type="dxa"/>
          </w:tcPr>
          <w:p w:rsidR="00220613" w:rsidRPr="00220613" w:rsidRDefault="00220613" w:rsidP="006E1CCE">
            <w:pPr>
              <w:numPr>
                <w:ilvl w:val="0"/>
                <w:numId w:val="32"/>
              </w:numPr>
              <w:ind w:right="-142"/>
              <w:contextualSpacing/>
              <w:rPr>
                <w:rFonts w:ascii="Times New Roman" w:hAnsi="Times New Roman"/>
                <w:sz w:val="24"/>
                <w:szCs w:val="24"/>
              </w:rPr>
            </w:pPr>
            <w:r w:rsidRPr="00220613">
              <w:rPr>
                <w:rFonts w:ascii="Times New Roman" w:hAnsi="Times New Roman"/>
                <w:sz w:val="24"/>
                <w:szCs w:val="24"/>
              </w:rPr>
              <w:t>Предлаган подход за изпълнение на поръчката. Последователност и взаимообвързаност на предлаганите дейности</w:t>
            </w:r>
          </w:p>
        </w:tc>
        <w:tc>
          <w:tcPr>
            <w:tcW w:w="1417" w:type="dxa"/>
          </w:tcPr>
          <w:p w:rsidR="00220613" w:rsidRPr="00220613" w:rsidRDefault="00220613" w:rsidP="00220613">
            <w:pPr>
              <w:ind w:left="318" w:right="-142"/>
              <w:jc w:val="both"/>
              <w:rPr>
                <w:rFonts w:ascii="Times New Roman" w:hAnsi="Times New Roman"/>
                <w:sz w:val="24"/>
                <w:szCs w:val="24"/>
              </w:rPr>
            </w:pPr>
          </w:p>
        </w:tc>
      </w:tr>
    </w:tbl>
    <w:p w:rsidR="00220613" w:rsidRPr="00220613" w:rsidRDefault="00220613" w:rsidP="00220613">
      <w:pPr>
        <w:spacing w:after="0"/>
        <w:ind w:right="-142"/>
        <w:jc w:val="both"/>
        <w:rPr>
          <w:rFonts w:ascii="Times New Roman" w:eastAsia="Calibri" w:hAnsi="Times New Roman" w:cs="Times New Roman"/>
          <w:sz w:val="24"/>
          <w:szCs w:val="24"/>
          <w:lang w:val="bg-BG"/>
        </w:rPr>
      </w:pPr>
    </w:p>
    <w:tbl>
      <w:tblPr>
        <w:tblStyle w:val="31"/>
        <w:tblW w:w="9322" w:type="dxa"/>
        <w:jc w:val="center"/>
        <w:tblLook w:val="04A0" w:firstRow="1" w:lastRow="0" w:firstColumn="1" w:lastColumn="0" w:noHBand="0" w:noVBand="1"/>
      </w:tblPr>
      <w:tblGrid>
        <w:gridCol w:w="7905"/>
        <w:gridCol w:w="1417"/>
      </w:tblGrid>
      <w:tr w:rsidR="00220613" w:rsidRPr="00220613" w:rsidTr="009E17EC">
        <w:trPr>
          <w:jc w:val="center"/>
        </w:trPr>
        <w:tc>
          <w:tcPr>
            <w:tcW w:w="7905" w:type="dxa"/>
            <w:shd w:val="clear" w:color="auto" w:fill="BFBFBF" w:themeFill="background1" w:themeFillShade="BF"/>
          </w:tcPr>
          <w:p w:rsidR="00220613" w:rsidRPr="00220613" w:rsidRDefault="00220613" w:rsidP="00220613">
            <w:pPr>
              <w:ind w:right="-142"/>
              <w:rPr>
                <w:rFonts w:ascii="Times New Roman" w:hAnsi="Times New Roman"/>
                <w:b/>
                <w:sz w:val="24"/>
                <w:szCs w:val="24"/>
              </w:rPr>
            </w:pPr>
            <w:r w:rsidRPr="00220613">
              <w:rPr>
                <w:rFonts w:ascii="Times New Roman" w:hAnsi="Times New Roman"/>
                <w:b/>
                <w:sz w:val="24"/>
                <w:szCs w:val="24"/>
              </w:rPr>
              <w:t>Анализ на основните рискове, които могат да доведат до забавяне или некачествено изпълнение на услугата и мерки за тяхното управление</w:t>
            </w:r>
          </w:p>
        </w:tc>
        <w:tc>
          <w:tcPr>
            <w:tcW w:w="1417" w:type="dxa"/>
            <w:shd w:val="clear" w:color="auto" w:fill="BFBFBF" w:themeFill="background1" w:themeFillShade="BF"/>
          </w:tcPr>
          <w:p w:rsidR="00220613" w:rsidRPr="00220613" w:rsidRDefault="00220613" w:rsidP="00220613">
            <w:pPr>
              <w:ind w:right="-142"/>
              <w:jc w:val="center"/>
              <w:rPr>
                <w:rFonts w:ascii="Times New Roman" w:hAnsi="Times New Roman"/>
                <w:b/>
                <w:sz w:val="24"/>
                <w:szCs w:val="24"/>
              </w:rPr>
            </w:pPr>
            <w:r w:rsidRPr="00220613">
              <w:rPr>
                <w:rFonts w:ascii="Times New Roman" w:hAnsi="Times New Roman"/>
                <w:b/>
                <w:sz w:val="24"/>
                <w:szCs w:val="24"/>
              </w:rPr>
              <w:t>До 45 т.</w:t>
            </w:r>
          </w:p>
        </w:tc>
      </w:tr>
      <w:tr w:rsidR="00220613" w:rsidRPr="00220613" w:rsidTr="009E17EC">
        <w:trPr>
          <w:jc w:val="center"/>
        </w:trPr>
        <w:tc>
          <w:tcPr>
            <w:tcW w:w="7905" w:type="dxa"/>
          </w:tcPr>
          <w:p w:rsidR="00220613" w:rsidRPr="00220613" w:rsidRDefault="00220613" w:rsidP="006E1CCE">
            <w:pPr>
              <w:numPr>
                <w:ilvl w:val="0"/>
                <w:numId w:val="32"/>
              </w:numPr>
              <w:ind w:right="-142"/>
              <w:contextualSpacing/>
              <w:rPr>
                <w:rFonts w:ascii="Times New Roman" w:hAnsi="Times New Roman"/>
                <w:sz w:val="24"/>
                <w:szCs w:val="24"/>
              </w:rPr>
            </w:pPr>
            <w:r w:rsidRPr="00220613">
              <w:rPr>
                <w:rFonts w:ascii="Times New Roman" w:hAnsi="Times New Roman"/>
                <w:sz w:val="24"/>
                <w:szCs w:val="24"/>
              </w:rPr>
              <w:t>Обяснение на потенциалните предпоставки (допускания) и рискове които могат да възникнат и да окажат влияние върху изпълнението на договора</w:t>
            </w:r>
          </w:p>
        </w:tc>
        <w:tc>
          <w:tcPr>
            <w:tcW w:w="1417" w:type="dxa"/>
          </w:tcPr>
          <w:p w:rsidR="00220613" w:rsidRPr="00220613" w:rsidRDefault="00220613" w:rsidP="00220613">
            <w:pPr>
              <w:ind w:left="318" w:right="-142"/>
              <w:jc w:val="both"/>
              <w:rPr>
                <w:rFonts w:ascii="Times New Roman" w:hAnsi="Times New Roman"/>
                <w:sz w:val="24"/>
                <w:szCs w:val="24"/>
              </w:rPr>
            </w:pPr>
          </w:p>
        </w:tc>
      </w:tr>
    </w:tbl>
    <w:p w:rsidR="00220613" w:rsidRPr="00220613" w:rsidRDefault="00220613" w:rsidP="00220613">
      <w:pPr>
        <w:spacing w:after="0"/>
        <w:ind w:right="-142"/>
        <w:jc w:val="both"/>
        <w:rPr>
          <w:rFonts w:ascii="Times New Roman" w:eastAsia="Calibri" w:hAnsi="Times New Roman" w:cs="Times New Roman"/>
          <w:sz w:val="24"/>
          <w:szCs w:val="24"/>
          <w:lang w:val="bg-BG"/>
        </w:rPr>
      </w:pPr>
    </w:p>
    <w:tbl>
      <w:tblPr>
        <w:tblStyle w:val="31"/>
        <w:tblW w:w="9322" w:type="dxa"/>
        <w:jc w:val="center"/>
        <w:tblLook w:val="04A0" w:firstRow="1" w:lastRow="0" w:firstColumn="1" w:lastColumn="0" w:noHBand="0" w:noVBand="1"/>
      </w:tblPr>
      <w:tblGrid>
        <w:gridCol w:w="7905"/>
        <w:gridCol w:w="1417"/>
      </w:tblGrid>
      <w:tr w:rsidR="00220613" w:rsidRPr="00220613" w:rsidTr="009E17EC">
        <w:trPr>
          <w:jc w:val="center"/>
        </w:trPr>
        <w:tc>
          <w:tcPr>
            <w:tcW w:w="7905" w:type="dxa"/>
            <w:shd w:val="clear" w:color="auto" w:fill="BFBFBF" w:themeFill="background1" w:themeFillShade="BF"/>
          </w:tcPr>
          <w:p w:rsidR="00220613" w:rsidRPr="00220613" w:rsidRDefault="00220613" w:rsidP="00220613">
            <w:pPr>
              <w:ind w:right="-142"/>
              <w:rPr>
                <w:rFonts w:ascii="Times New Roman" w:hAnsi="Times New Roman"/>
                <w:b/>
                <w:sz w:val="24"/>
                <w:szCs w:val="24"/>
              </w:rPr>
            </w:pPr>
            <w:r w:rsidRPr="00220613">
              <w:rPr>
                <w:rFonts w:ascii="Times New Roman" w:hAnsi="Times New Roman"/>
                <w:b/>
                <w:sz w:val="24"/>
                <w:szCs w:val="24"/>
              </w:rPr>
              <w:t>Опазване на околната среда по време на изпълнението на предмета на договора</w:t>
            </w:r>
          </w:p>
        </w:tc>
        <w:tc>
          <w:tcPr>
            <w:tcW w:w="1417" w:type="dxa"/>
            <w:shd w:val="clear" w:color="auto" w:fill="BFBFBF" w:themeFill="background1" w:themeFillShade="BF"/>
          </w:tcPr>
          <w:p w:rsidR="00220613" w:rsidRPr="00220613" w:rsidRDefault="00220613" w:rsidP="00220613">
            <w:pPr>
              <w:ind w:right="-142"/>
              <w:jc w:val="center"/>
              <w:rPr>
                <w:rFonts w:ascii="Times New Roman" w:hAnsi="Times New Roman"/>
                <w:b/>
                <w:sz w:val="24"/>
                <w:szCs w:val="24"/>
              </w:rPr>
            </w:pPr>
            <w:r w:rsidRPr="00220613">
              <w:rPr>
                <w:rFonts w:ascii="Times New Roman" w:hAnsi="Times New Roman"/>
                <w:b/>
                <w:sz w:val="24"/>
                <w:szCs w:val="24"/>
              </w:rPr>
              <w:t>До 5 т.</w:t>
            </w:r>
          </w:p>
        </w:tc>
      </w:tr>
      <w:tr w:rsidR="00220613" w:rsidRPr="00220613" w:rsidTr="009E17EC">
        <w:trPr>
          <w:jc w:val="center"/>
        </w:trPr>
        <w:tc>
          <w:tcPr>
            <w:tcW w:w="7905" w:type="dxa"/>
          </w:tcPr>
          <w:p w:rsidR="00220613" w:rsidRPr="00220613" w:rsidRDefault="00220613" w:rsidP="006E1CCE">
            <w:pPr>
              <w:numPr>
                <w:ilvl w:val="0"/>
                <w:numId w:val="32"/>
              </w:numPr>
              <w:ind w:right="-142"/>
              <w:contextualSpacing/>
              <w:rPr>
                <w:rFonts w:ascii="Times New Roman" w:hAnsi="Times New Roman"/>
                <w:sz w:val="24"/>
                <w:szCs w:val="24"/>
              </w:rPr>
            </w:pPr>
            <w:r w:rsidRPr="00220613">
              <w:rPr>
                <w:rFonts w:ascii="Times New Roman" w:hAnsi="Times New Roman"/>
                <w:sz w:val="24"/>
                <w:szCs w:val="24"/>
              </w:rPr>
              <w:t>Предлагани мерки, свързани с опазване на елементите на околната среда (въздух, водни ресурси, почва и др.).</w:t>
            </w:r>
          </w:p>
        </w:tc>
        <w:tc>
          <w:tcPr>
            <w:tcW w:w="1417" w:type="dxa"/>
          </w:tcPr>
          <w:p w:rsidR="00220613" w:rsidRPr="00220613" w:rsidRDefault="00220613" w:rsidP="00220613">
            <w:pPr>
              <w:ind w:left="318" w:right="-142"/>
              <w:jc w:val="both"/>
              <w:rPr>
                <w:rFonts w:ascii="Times New Roman" w:hAnsi="Times New Roman"/>
                <w:sz w:val="24"/>
                <w:szCs w:val="24"/>
              </w:rPr>
            </w:pPr>
          </w:p>
        </w:tc>
      </w:tr>
    </w:tbl>
    <w:p w:rsidR="00220613" w:rsidRPr="00220613" w:rsidRDefault="00220613" w:rsidP="00220613">
      <w:pPr>
        <w:spacing w:after="0"/>
        <w:ind w:right="-142"/>
        <w:jc w:val="both"/>
        <w:rPr>
          <w:rFonts w:ascii="Times New Roman" w:eastAsia="Calibri" w:hAnsi="Times New Roman" w:cs="Times New Roman"/>
          <w:sz w:val="24"/>
          <w:szCs w:val="24"/>
          <w:lang w:val="bg-BG"/>
        </w:rPr>
      </w:pPr>
    </w:p>
    <w:p w:rsidR="00220613" w:rsidRPr="00220613" w:rsidRDefault="00220613" w:rsidP="00220613">
      <w:pPr>
        <w:spacing w:after="0"/>
        <w:ind w:right="-142"/>
        <w:jc w:val="both"/>
        <w:rPr>
          <w:rFonts w:ascii="Times New Roman" w:eastAsia="Calibri" w:hAnsi="Times New Roman" w:cs="Times New Roman"/>
          <w:b/>
          <w:sz w:val="24"/>
          <w:szCs w:val="24"/>
          <w:lang w:val="bg-BG"/>
        </w:rPr>
      </w:pPr>
      <w:r w:rsidRPr="00220613">
        <w:rPr>
          <w:rFonts w:ascii="Times New Roman" w:eastAsia="Calibri" w:hAnsi="Times New Roman" w:cs="Times New Roman"/>
          <w:sz w:val="24"/>
          <w:szCs w:val="24"/>
          <w:lang w:val="bg-BG"/>
        </w:rPr>
        <w:tab/>
      </w:r>
      <w:r w:rsidRPr="00220613">
        <w:rPr>
          <w:rFonts w:ascii="Times New Roman" w:eastAsia="Calibri" w:hAnsi="Times New Roman" w:cs="Times New Roman"/>
          <w:b/>
          <w:sz w:val="24"/>
          <w:szCs w:val="24"/>
          <w:lang w:val="bg-BG"/>
        </w:rPr>
        <w:t>Точките по трите елемента от показател „Работна програма” /Р/ ще бъдат присъждани от членовете на комисията, определена от Възложителя по следния начин:</w:t>
      </w:r>
    </w:p>
    <w:p w:rsidR="00220613" w:rsidRPr="00220613" w:rsidRDefault="00220613" w:rsidP="00B2709F">
      <w:pPr>
        <w:spacing w:after="0" w:line="360" w:lineRule="auto"/>
        <w:ind w:right="-142" w:firstLine="720"/>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1.</w:t>
      </w:r>
      <w:r w:rsidR="00292E8B">
        <w:rPr>
          <w:rFonts w:ascii="Times New Roman" w:eastAsia="Calibri" w:hAnsi="Times New Roman" w:cs="Times New Roman"/>
          <w:b/>
          <w:sz w:val="24"/>
          <w:szCs w:val="24"/>
          <w:lang w:val="bg-BG"/>
        </w:rPr>
        <w:t xml:space="preserve"> </w:t>
      </w:r>
      <w:r w:rsidRPr="00220613">
        <w:rPr>
          <w:rFonts w:ascii="Times New Roman" w:eastAsia="Calibri" w:hAnsi="Times New Roman" w:cs="Times New Roman"/>
          <w:b/>
          <w:sz w:val="24"/>
          <w:szCs w:val="24"/>
          <w:lang w:val="bg-BG"/>
        </w:rPr>
        <w:t>Предлаган подход и стратегия за изпълнение на поръчката</w:t>
      </w:r>
    </w:p>
    <w:p w:rsidR="00B2709F" w:rsidRDefault="00220613" w:rsidP="00292E8B">
      <w:pPr>
        <w:spacing w:after="0" w:line="360" w:lineRule="auto"/>
        <w:ind w:right="-142" w:firstLine="720"/>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1.1.</w:t>
      </w:r>
      <w:r w:rsidR="00292E8B">
        <w:rPr>
          <w:rFonts w:ascii="Times New Roman" w:eastAsia="Calibri" w:hAnsi="Times New Roman" w:cs="Times New Roman"/>
          <w:b/>
          <w:sz w:val="24"/>
          <w:szCs w:val="24"/>
          <w:lang w:val="bg-BG"/>
        </w:rPr>
        <w:t xml:space="preserve"> </w:t>
      </w:r>
      <w:r w:rsidRPr="00220613">
        <w:rPr>
          <w:rFonts w:ascii="Times New Roman" w:eastAsia="Calibri" w:hAnsi="Times New Roman" w:cs="Times New Roman"/>
          <w:b/>
          <w:sz w:val="24"/>
          <w:szCs w:val="24"/>
          <w:lang w:val="bg-BG"/>
        </w:rPr>
        <w:t>Последователност и взаимообвързаност на предлаганите дейности</w:t>
      </w:r>
    </w:p>
    <w:p w:rsidR="00292E8B" w:rsidRDefault="00292E8B" w:rsidP="00292E8B">
      <w:pPr>
        <w:spacing w:after="0" w:line="360" w:lineRule="auto"/>
        <w:ind w:right="-142"/>
        <w:jc w:val="both"/>
        <w:rPr>
          <w:rFonts w:ascii="Times New Roman" w:eastAsia="Calibri" w:hAnsi="Times New Roman" w:cs="Times New Roman"/>
          <w:b/>
          <w:sz w:val="24"/>
          <w:szCs w:val="24"/>
          <w:lang w:val="bg-BG"/>
        </w:rPr>
      </w:pPr>
    </w:p>
    <w:p w:rsidR="00220613" w:rsidRPr="00220613" w:rsidRDefault="00220613" w:rsidP="00292E8B">
      <w:pPr>
        <w:spacing w:after="0" w:line="360" w:lineRule="auto"/>
        <w:ind w:right="-142"/>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Метод на формиране на оценката:</w:t>
      </w:r>
    </w:p>
    <w:p w:rsidR="00C903FA" w:rsidRDefault="00C903FA" w:rsidP="00220613">
      <w:pPr>
        <w:spacing w:after="0"/>
        <w:ind w:right="-142"/>
        <w:jc w:val="both"/>
        <w:rPr>
          <w:rFonts w:ascii="Times New Roman" w:eastAsia="Calibri" w:hAnsi="Times New Roman" w:cs="Times New Roman"/>
          <w:b/>
          <w:sz w:val="24"/>
          <w:szCs w:val="24"/>
          <w:lang w:val="bg-BG"/>
        </w:rPr>
      </w:pPr>
    </w:p>
    <w:p w:rsidR="00220613" w:rsidRPr="00220613" w:rsidRDefault="00220613" w:rsidP="00220613">
      <w:pPr>
        <w:spacing w:after="0"/>
        <w:ind w:right="-142"/>
        <w:jc w:val="both"/>
        <w:rPr>
          <w:rFonts w:ascii="Times New Roman" w:eastAsia="Times New Roman" w:hAnsi="Times New Roman" w:cs="Times New Roman"/>
          <w:color w:val="000000"/>
          <w:spacing w:val="-3"/>
          <w:sz w:val="24"/>
          <w:szCs w:val="24"/>
          <w:lang w:val="bg-BG"/>
        </w:rPr>
      </w:pPr>
      <w:r w:rsidRPr="00220613">
        <w:rPr>
          <w:rFonts w:ascii="Times New Roman" w:eastAsia="Calibri" w:hAnsi="Times New Roman" w:cs="Times New Roman"/>
          <w:b/>
          <w:sz w:val="24"/>
          <w:szCs w:val="24"/>
          <w:lang w:val="bg-BG"/>
        </w:rPr>
        <w:t xml:space="preserve">Оценка 50 точки - </w:t>
      </w:r>
      <w:r w:rsidRPr="00220613">
        <w:rPr>
          <w:rFonts w:ascii="Times New Roman" w:eastAsia="Times New Roman" w:hAnsi="Times New Roman" w:cs="Times New Roman"/>
          <w:color w:val="000000"/>
          <w:spacing w:val="-3"/>
          <w:sz w:val="24"/>
          <w:szCs w:val="24"/>
          <w:lang w:val="bg-BG"/>
        </w:rPr>
        <w:t xml:space="preserve">за предложения, които отговарят на тази съставна част от елемента „Работна програма”, на изискванията на </w:t>
      </w:r>
      <w:r w:rsidR="00292E8B">
        <w:rPr>
          <w:rFonts w:ascii="Times New Roman" w:eastAsia="Times New Roman" w:hAnsi="Times New Roman" w:cs="Times New Roman"/>
          <w:color w:val="000000"/>
          <w:spacing w:val="-3"/>
          <w:sz w:val="24"/>
          <w:szCs w:val="24"/>
          <w:lang w:val="bg-BG"/>
        </w:rPr>
        <w:t>В</w:t>
      </w:r>
      <w:r w:rsidRPr="00220613">
        <w:rPr>
          <w:rFonts w:ascii="Times New Roman" w:eastAsia="Times New Roman" w:hAnsi="Times New Roman" w:cs="Times New Roman"/>
          <w:color w:val="000000"/>
          <w:spacing w:val="-3"/>
          <w:sz w:val="24"/>
          <w:szCs w:val="24"/>
          <w:lang w:val="bg-BG"/>
        </w:rPr>
        <w:t xml:space="preserve">ъзложителя, посочени в указанията, </w:t>
      </w:r>
      <w:r w:rsidR="00292E8B">
        <w:rPr>
          <w:rFonts w:ascii="Times New Roman" w:eastAsia="Times New Roman" w:hAnsi="Times New Roman" w:cs="Times New Roman"/>
          <w:color w:val="000000"/>
          <w:spacing w:val="-3"/>
          <w:sz w:val="24"/>
          <w:szCs w:val="24"/>
          <w:lang w:val="bg-BG"/>
        </w:rPr>
        <w:t>Т</w:t>
      </w:r>
      <w:r w:rsidRPr="00220613">
        <w:rPr>
          <w:rFonts w:ascii="Times New Roman" w:eastAsia="Times New Roman" w:hAnsi="Times New Roman" w:cs="Times New Roman"/>
          <w:color w:val="000000"/>
          <w:spacing w:val="-3"/>
          <w:sz w:val="24"/>
          <w:szCs w:val="24"/>
          <w:lang w:val="bg-BG"/>
        </w:rPr>
        <w:t xml:space="preserve">ехническата спецификация, </w:t>
      </w:r>
      <w:r w:rsidRPr="00220613">
        <w:rPr>
          <w:rFonts w:ascii="Times New Roman" w:eastAsia="Times New Roman" w:hAnsi="Times New Roman" w:cs="Times New Roman"/>
          <w:color w:val="000000"/>
          <w:spacing w:val="-2"/>
          <w:sz w:val="24"/>
          <w:szCs w:val="24"/>
          <w:lang w:val="bg-BG"/>
        </w:rPr>
        <w:t xml:space="preserve">на действащото законодателство, на съществуващите технически изисквания и стандарти и са </w:t>
      </w:r>
      <w:r w:rsidRPr="00220613">
        <w:rPr>
          <w:rFonts w:ascii="Times New Roman" w:eastAsia="Times New Roman" w:hAnsi="Times New Roman" w:cs="Times New Roman"/>
          <w:color w:val="000000"/>
          <w:spacing w:val="-3"/>
          <w:sz w:val="24"/>
          <w:szCs w:val="24"/>
          <w:lang w:val="bg-BG"/>
        </w:rPr>
        <w:t>съобразени с предмета на поръчката</w:t>
      </w:r>
      <w:r w:rsidR="00292E8B">
        <w:rPr>
          <w:rFonts w:ascii="Times New Roman" w:eastAsia="Times New Roman" w:hAnsi="Times New Roman" w:cs="Times New Roman"/>
          <w:color w:val="000000"/>
          <w:spacing w:val="-3"/>
          <w:sz w:val="24"/>
          <w:szCs w:val="24"/>
          <w:lang w:val="bg-BG"/>
        </w:rPr>
        <w:t>. От предложението е видно, че у</w:t>
      </w:r>
      <w:r w:rsidRPr="00220613">
        <w:rPr>
          <w:rFonts w:ascii="Times New Roman" w:eastAsia="Times New Roman" w:hAnsi="Times New Roman" w:cs="Times New Roman"/>
          <w:color w:val="000000"/>
          <w:spacing w:val="-3"/>
          <w:sz w:val="24"/>
          <w:szCs w:val="24"/>
          <w:lang w:val="bg-BG"/>
        </w:rPr>
        <w:t xml:space="preserve">частникът предлага подход </w:t>
      </w:r>
      <w:r w:rsidRPr="00220613">
        <w:rPr>
          <w:rFonts w:ascii="Times New Roman" w:eastAsia="Times New Roman" w:hAnsi="Times New Roman" w:cs="Times New Roman"/>
          <w:color w:val="000000"/>
          <w:sz w:val="24"/>
          <w:szCs w:val="24"/>
          <w:lang w:val="bg-BG"/>
        </w:rPr>
        <w:t xml:space="preserve">за изпълнение (последователност, продължителност и взаимосвързаност), релевантна на </w:t>
      </w:r>
      <w:r w:rsidRPr="00220613">
        <w:rPr>
          <w:rFonts w:ascii="Times New Roman" w:eastAsia="Times New Roman" w:hAnsi="Times New Roman" w:cs="Times New Roman"/>
          <w:color w:val="000000"/>
          <w:spacing w:val="-3"/>
          <w:sz w:val="24"/>
          <w:szCs w:val="24"/>
          <w:lang w:val="bg-BG"/>
        </w:rPr>
        <w:t xml:space="preserve">предмета на поръчката и съответстваща на </w:t>
      </w:r>
      <w:r w:rsidR="00292E8B">
        <w:rPr>
          <w:rFonts w:ascii="Times New Roman" w:eastAsia="Times New Roman" w:hAnsi="Times New Roman" w:cs="Times New Roman"/>
          <w:color w:val="000000"/>
          <w:spacing w:val="-3"/>
          <w:sz w:val="24"/>
          <w:szCs w:val="24"/>
          <w:lang w:val="bg-BG"/>
        </w:rPr>
        <w:t>Т</w:t>
      </w:r>
      <w:r w:rsidRPr="00220613">
        <w:rPr>
          <w:rFonts w:ascii="Times New Roman" w:eastAsia="Times New Roman" w:hAnsi="Times New Roman" w:cs="Times New Roman"/>
          <w:color w:val="000000"/>
          <w:spacing w:val="-3"/>
          <w:sz w:val="24"/>
          <w:szCs w:val="24"/>
          <w:lang w:val="bg-BG"/>
        </w:rPr>
        <w:t xml:space="preserve">ехническата спецификация. Предложението съдържа </w:t>
      </w:r>
      <w:r w:rsidRPr="00220613">
        <w:rPr>
          <w:rFonts w:ascii="Times New Roman" w:eastAsia="Times New Roman" w:hAnsi="Times New Roman" w:cs="Times New Roman"/>
          <w:color w:val="000000"/>
          <w:sz w:val="24"/>
          <w:szCs w:val="24"/>
          <w:lang w:val="bg-BG"/>
        </w:rPr>
        <w:t xml:space="preserve">подробно описание на видовете дейности, с яснота по отношение на конкретните мерки и </w:t>
      </w:r>
      <w:r w:rsidRPr="00220613">
        <w:rPr>
          <w:rFonts w:ascii="Times New Roman" w:eastAsia="Times New Roman" w:hAnsi="Times New Roman" w:cs="Times New Roman"/>
          <w:color w:val="000000"/>
          <w:spacing w:val="-2"/>
          <w:sz w:val="24"/>
          <w:szCs w:val="24"/>
          <w:lang w:val="bg-BG"/>
        </w:rPr>
        <w:t xml:space="preserve">действия </w:t>
      </w:r>
      <w:r w:rsidRPr="00220613">
        <w:rPr>
          <w:rFonts w:ascii="Times New Roman" w:eastAsia="Times New Roman" w:hAnsi="Times New Roman" w:cs="Times New Roman"/>
          <w:color w:val="000000"/>
          <w:spacing w:val="-2"/>
          <w:sz w:val="24"/>
          <w:szCs w:val="24"/>
          <w:lang w:val="bg-BG"/>
        </w:rPr>
        <w:lastRenderedPageBreak/>
        <w:t xml:space="preserve">при изпълнението на всяка една от дейностите. Обстойна стратегия, демонстрираща цялостна визия за подхода и дейностите по изпълнението на дейността включително и ясни и </w:t>
      </w:r>
      <w:r w:rsidRPr="00220613">
        <w:rPr>
          <w:rFonts w:ascii="Times New Roman" w:eastAsia="Times New Roman" w:hAnsi="Times New Roman" w:cs="Times New Roman"/>
          <w:color w:val="000000"/>
          <w:sz w:val="24"/>
          <w:szCs w:val="24"/>
          <w:lang w:val="bg-BG"/>
        </w:rPr>
        <w:t xml:space="preserve">подробни мерки за недопускане на препълването на съдовете и/или предотвратяване на </w:t>
      </w:r>
      <w:r w:rsidRPr="00220613">
        <w:rPr>
          <w:rFonts w:ascii="Times New Roman" w:eastAsia="Times New Roman" w:hAnsi="Times New Roman" w:cs="Times New Roman"/>
          <w:color w:val="000000"/>
          <w:spacing w:val="-3"/>
          <w:sz w:val="24"/>
          <w:szCs w:val="24"/>
          <w:lang w:val="bg-BG"/>
        </w:rPr>
        <w:t xml:space="preserve">замърсяването на прилежащите им площи. Подробно е представена организацията за изпълнение </w:t>
      </w:r>
      <w:r w:rsidRPr="00220613">
        <w:rPr>
          <w:rFonts w:ascii="Times New Roman" w:eastAsia="Times New Roman" w:hAnsi="Times New Roman" w:cs="Times New Roman"/>
          <w:color w:val="000000"/>
          <w:spacing w:val="-4"/>
          <w:sz w:val="24"/>
          <w:szCs w:val="24"/>
          <w:lang w:val="bg-BG"/>
        </w:rPr>
        <w:t xml:space="preserve">на отделните дейности, необходими за изпълнението на договора. Представени са предвижданите </w:t>
      </w:r>
      <w:r w:rsidRPr="00220613">
        <w:rPr>
          <w:rFonts w:ascii="Times New Roman" w:eastAsia="Times New Roman" w:hAnsi="Times New Roman" w:cs="Times New Roman"/>
          <w:color w:val="000000"/>
          <w:sz w:val="24"/>
          <w:szCs w:val="24"/>
          <w:lang w:val="bg-BG"/>
        </w:rPr>
        <w:t xml:space="preserve">организация и мобилизация на използваните от участника ресурси, обвързани с конкретния </w:t>
      </w:r>
      <w:r w:rsidRPr="00220613">
        <w:rPr>
          <w:rFonts w:ascii="Times New Roman" w:eastAsia="Times New Roman" w:hAnsi="Times New Roman" w:cs="Times New Roman"/>
          <w:color w:val="000000"/>
          <w:spacing w:val="-3"/>
          <w:sz w:val="24"/>
          <w:szCs w:val="24"/>
          <w:lang w:val="bg-BG"/>
        </w:rPr>
        <w:t xml:space="preserve">подход за изпълнение на предмета на поръчката и съпътстващите дейности. Подробно е описано </w:t>
      </w:r>
      <w:r w:rsidRPr="00220613">
        <w:rPr>
          <w:rFonts w:ascii="Times New Roman" w:eastAsia="Times New Roman" w:hAnsi="Times New Roman" w:cs="Times New Roman"/>
          <w:color w:val="000000"/>
          <w:spacing w:val="-2"/>
          <w:sz w:val="24"/>
          <w:szCs w:val="24"/>
          <w:lang w:val="bg-BG"/>
        </w:rPr>
        <w:t xml:space="preserve">разпределението на задачите и отговорностите между човешкия ресурс във връзка с изпълнение </w:t>
      </w:r>
      <w:r w:rsidRPr="00220613">
        <w:rPr>
          <w:rFonts w:ascii="Times New Roman" w:eastAsia="Times New Roman" w:hAnsi="Times New Roman" w:cs="Times New Roman"/>
          <w:color w:val="000000"/>
          <w:sz w:val="24"/>
          <w:szCs w:val="24"/>
          <w:lang w:val="bg-BG"/>
        </w:rPr>
        <w:t xml:space="preserve">на дейностите, както и отношенията и връзките на контрол, взаимодействие и субординация, </w:t>
      </w:r>
      <w:r w:rsidRPr="00220613">
        <w:rPr>
          <w:rFonts w:ascii="Times New Roman" w:eastAsia="Times New Roman" w:hAnsi="Times New Roman" w:cs="Times New Roman"/>
          <w:color w:val="000000"/>
          <w:spacing w:val="-1"/>
          <w:sz w:val="24"/>
          <w:szCs w:val="24"/>
          <w:lang w:val="bg-BG"/>
        </w:rPr>
        <w:t xml:space="preserve">както в предлагания екип, така и с Възложителя и останалите участници в изпълнението на </w:t>
      </w:r>
      <w:r w:rsidRPr="00220613">
        <w:rPr>
          <w:rFonts w:ascii="Times New Roman" w:eastAsia="Times New Roman" w:hAnsi="Times New Roman" w:cs="Times New Roman"/>
          <w:color w:val="000000"/>
          <w:spacing w:val="-2"/>
          <w:sz w:val="24"/>
          <w:szCs w:val="24"/>
          <w:lang w:val="bg-BG"/>
        </w:rPr>
        <w:t xml:space="preserve">дейността, включително и контролните органи. Ясно и подробно са разписани. Предложени са </w:t>
      </w:r>
      <w:r w:rsidRPr="00220613">
        <w:rPr>
          <w:rFonts w:ascii="Times New Roman" w:eastAsia="Times New Roman" w:hAnsi="Times New Roman" w:cs="Times New Roman"/>
          <w:color w:val="000000"/>
          <w:spacing w:val="-3"/>
          <w:sz w:val="24"/>
          <w:szCs w:val="24"/>
          <w:lang w:val="bg-BG"/>
        </w:rPr>
        <w:t>ясни и подробни мерки за управление на зелените биоразградими отпадъци. Предложени са ясни и подробни мерки за управление и контрол на качеството на изпълнение на поръчката.</w:t>
      </w:r>
    </w:p>
    <w:p w:rsidR="00220613" w:rsidRPr="00220613" w:rsidRDefault="00220613" w:rsidP="00220613">
      <w:pPr>
        <w:spacing w:after="0"/>
        <w:ind w:right="-142"/>
        <w:jc w:val="both"/>
        <w:rPr>
          <w:rFonts w:ascii="Times New Roman" w:eastAsia="Times New Roman" w:hAnsi="Times New Roman" w:cs="Times New Roman"/>
          <w:color w:val="000000"/>
          <w:spacing w:val="-3"/>
          <w:sz w:val="24"/>
          <w:szCs w:val="24"/>
          <w:lang w:val="bg-BG"/>
        </w:rPr>
      </w:pPr>
    </w:p>
    <w:p w:rsidR="00220613" w:rsidRPr="00220613" w:rsidRDefault="00220613" w:rsidP="00220613">
      <w:pPr>
        <w:shd w:val="clear" w:color="auto" w:fill="FFFFFF"/>
        <w:spacing w:after="0"/>
        <w:ind w:right="-142"/>
        <w:jc w:val="both"/>
        <w:rPr>
          <w:rFonts w:ascii="Times New Roman" w:eastAsia="Times New Roman" w:hAnsi="Times New Roman" w:cs="Times New Roman"/>
          <w:color w:val="000000"/>
          <w:sz w:val="24"/>
          <w:szCs w:val="24"/>
          <w:lang w:val="bg-BG"/>
        </w:rPr>
      </w:pPr>
      <w:r w:rsidRPr="00220613">
        <w:rPr>
          <w:rFonts w:ascii="Times New Roman" w:eastAsia="Times New Roman" w:hAnsi="Times New Roman" w:cs="Times New Roman"/>
          <w:b/>
          <w:color w:val="000000"/>
          <w:spacing w:val="-3"/>
          <w:sz w:val="24"/>
          <w:szCs w:val="24"/>
          <w:lang w:val="bg-BG"/>
        </w:rPr>
        <w:t xml:space="preserve">Оценка 25 точки - </w:t>
      </w:r>
      <w:r w:rsidRPr="00220613">
        <w:rPr>
          <w:rFonts w:ascii="Times New Roman" w:eastAsia="Times New Roman" w:hAnsi="Times New Roman" w:cs="Times New Roman"/>
          <w:color w:val="000000"/>
          <w:spacing w:val="-3"/>
          <w:sz w:val="24"/>
          <w:szCs w:val="24"/>
          <w:lang w:val="bg-BG"/>
        </w:rPr>
        <w:t xml:space="preserve">за предложения, които отговарят на тази съставна част от елемента „Работна </w:t>
      </w:r>
      <w:r w:rsidRPr="00220613">
        <w:rPr>
          <w:rFonts w:ascii="Times New Roman" w:eastAsia="Times New Roman" w:hAnsi="Times New Roman" w:cs="Times New Roman"/>
          <w:color w:val="000000"/>
          <w:spacing w:val="-2"/>
          <w:sz w:val="24"/>
          <w:szCs w:val="24"/>
          <w:lang w:val="bg-BG"/>
        </w:rPr>
        <w:t xml:space="preserve">програма”, изискванията на </w:t>
      </w:r>
      <w:r w:rsidR="00292E8B">
        <w:rPr>
          <w:rFonts w:ascii="Times New Roman" w:eastAsia="Times New Roman" w:hAnsi="Times New Roman" w:cs="Times New Roman"/>
          <w:color w:val="000000"/>
          <w:spacing w:val="-2"/>
          <w:sz w:val="24"/>
          <w:szCs w:val="24"/>
          <w:lang w:val="bg-BG"/>
        </w:rPr>
        <w:t>В</w:t>
      </w:r>
      <w:r w:rsidRPr="00220613">
        <w:rPr>
          <w:rFonts w:ascii="Times New Roman" w:eastAsia="Times New Roman" w:hAnsi="Times New Roman" w:cs="Times New Roman"/>
          <w:color w:val="000000"/>
          <w:spacing w:val="-2"/>
          <w:sz w:val="24"/>
          <w:szCs w:val="24"/>
          <w:lang w:val="bg-BG"/>
        </w:rPr>
        <w:t xml:space="preserve">ъзложителя, посочени в указанията, </w:t>
      </w:r>
      <w:r w:rsidR="00292E8B">
        <w:rPr>
          <w:rFonts w:ascii="Times New Roman" w:eastAsia="Times New Roman" w:hAnsi="Times New Roman" w:cs="Times New Roman"/>
          <w:color w:val="000000"/>
          <w:spacing w:val="-2"/>
          <w:sz w:val="24"/>
          <w:szCs w:val="24"/>
          <w:lang w:val="bg-BG"/>
        </w:rPr>
        <w:t>Т</w:t>
      </w:r>
      <w:r w:rsidRPr="00220613">
        <w:rPr>
          <w:rFonts w:ascii="Times New Roman" w:eastAsia="Times New Roman" w:hAnsi="Times New Roman" w:cs="Times New Roman"/>
          <w:color w:val="000000"/>
          <w:spacing w:val="-2"/>
          <w:sz w:val="24"/>
          <w:szCs w:val="24"/>
          <w:lang w:val="bg-BG"/>
        </w:rPr>
        <w:t xml:space="preserve">ехническата спецификация и </w:t>
      </w:r>
      <w:r w:rsidRPr="00220613">
        <w:rPr>
          <w:rFonts w:ascii="Times New Roman" w:eastAsia="Times New Roman" w:hAnsi="Times New Roman" w:cs="Times New Roman"/>
          <w:color w:val="000000"/>
          <w:sz w:val="24"/>
          <w:szCs w:val="24"/>
          <w:lang w:val="bg-BG"/>
        </w:rPr>
        <w:t xml:space="preserve">действащото законодателство, съществуващите технически изисквания и стандарти, и са </w:t>
      </w:r>
      <w:r w:rsidRPr="00220613">
        <w:rPr>
          <w:rFonts w:ascii="Times New Roman" w:eastAsia="Times New Roman" w:hAnsi="Times New Roman" w:cs="Times New Roman"/>
          <w:color w:val="000000"/>
          <w:spacing w:val="-3"/>
          <w:sz w:val="24"/>
          <w:szCs w:val="24"/>
          <w:lang w:val="bg-BG"/>
        </w:rPr>
        <w:t xml:space="preserve">съобразени с предмета на поръчката, но съдържат несъществени непълноти относно предлагания </w:t>
      </w:r>
      <w:r w:rsidRPr="00220613">
        <w:rPr>
          <w:rFonts w:ascii="Times New Roman" w:eastAsia="Times New Roman" w:hAnsi="Times New Roman" w:cs="Times New Roman"/>
          <w:color w:val="000000"/>
          <w:spacing w:val="-2"/>
          <w:sz w:val="24"/>
          <w:szCs w:val="24"/>
          <w:lang w:val="bg-BG"/>
        </w:rPr>
        <w:t xml:space="preserve">подход за изпълнение и/или последователността и/или взаимосвързаността на предлаганите </w:t>
      </w:r>
      <w:r w:rsidRPr="00220613">
        <w:rPr>
          <w:rFonts w:ascii="Times New Roman" w:eastAsia="Times New Roman" w:hAnsi="Times New Roman" w:cs="Times New Roman"/>
          <w:color w:val="000000"/>
          <w:sz w:val="24"/>
          <w:szCs w:val="24"/>
          <w:lang w:val="bg-BG"/>
        </w:rPr>
        <w:t>дейности;</w:t>
      </w:r>
    </w:p>
    <w:p w:rsidR="00220613" w:rsidRPr="00220613" w:rsidRDefault="00220613" w:rsidP="00220613">
      <w:pPr>
        <w:shd w:val="clear" w:color="auto" w:fill="FFFFFF"/>
        <w:spacing w:after="0"/>
        <w:ind w:right="-142"/>
        <w:jc w:val="both"/>
        <w:rPr>
          <w:rFonts w:ascii="Times New Roman" w:eastAsia="Times New Roman" w:hAnsi="Times New Roman" w:cs="Times New Roman"/>
          <w:color w:val="000000"/>
          <w:sz w:val="24"/>
          <w:szCs w:val="24"/>
          <w:lang w:val="bg-BG"/>
        </w:rPr>
      </w:pPr>
    </w:p>
    <w:p w:rsidR="00220613" w:rsidRPr="00220613" w:rsidRDefault="00220613" w:rsidP="00220613">
      <w:pPr>
        <w:shd w:val="clear" w:color="auto" w:fill="FFFFFF"/>
        <w:spacing w:after="0"/>
        <w:ind w:right="-142"/>
        <w:jc w:val="both"/>
        <w:rPr>
          <w:rFonts w:ascii="Calibri" w:eastAsia="Calibri" w:hAnsi="Calibri" w:cs="Times New Roman"/>
          <w:lang w:val="bg-BG"/>
        </w:rPr>
      </w:pPr>
      <w:r w:rsidRPr="00220613">
        <w:rPr>
          <w:rFonts w:ascii="Times New Roman" w:eastAsia="Times New Roman" w:hAnsi="Times New Roman" w:cs="Times New Roman"/>
          <w:b/>
          <w:color w:val="000000"/>
          <w:sz w:val="24"/>
          <w:szCs w:val="24"/>
          <w:lang w:val="bg-BG"/>
        </w:rPr>
        <w:t xml:space="preserve">Оценка 3 точки - </w:t>
      </w:r>
      <w:r w:rsidRPr="00220613">
        <w:rPr>
          <w:rFonts w:ascii="Times New Roman" w:eastAsia="Times New Roman" w:hAnsi="Times New Roman" w:cs="Times New Roman"/>
          <w:color w:val="000000"/>
          <w:spacing w:val="-2"/>
          <w:sz w:val="24"/>
          <w:szCs w:val="24"/>
          <w:lang w:val="bg-BG"/>
        </w:rPr>
        <w:t xml:space="preserve">за предложения, които отговарят на тази съставна част от елемента „Работна програма”, на изискванията на </w:t>
      </w:r>
      <w:r w:rsidR="00292E8B">
        <w:rPr>
          <w:rFonts w:ascii="Times New Roman" w:eastAsia="Times New Roman" w:hAnsi="Times New Roman" w:cs="Times New Roman"/>
          <w:color w:val="000000"/>
          <w:spacing w:val="-2"/>
          <w:sz w:val="24"/>
          <w:szCs w:val="24"/>
          <w:lang w:val="bg-BG"/>
        </w:rPr>
        <w:t>В</w:t>
      </w:r>
      <w:r w:rsidRPr="00220613">
        <w:rPr>
          <w:rFonts w:ascii="Times New Roman" w:eastAsia="Times New Roman" w:hAnsi="Times New Roman" w:cs="Times New Roman"/>
          <w:color w:val="000000"/>
          <w:spacing w:val="-2"/>
          <w:sz w:val="24"/>
          <w:szCs w:val="24"/>
          <w:lang w:val="bg-BG"/>
        </w:rPr>
        <w:t xml:space="preserve">ъзложителя, посочени в указанията, </w:t>
      </w:r>
      <w:r w:rsidR="00292E8B">
        <w:rPr>
          <w:rFonts w:ascii="Times New Roman" w:eastAsia="Times New Roman" w:hAnsi="Times New Roman" w:cs="Times New Roman"/>
          <w:color w:val="000000"/>
          <w:spacing w:val="-2"/>
          <w:sz w:val="24"/>
          <w:szCs w:val="24"/>
          <w:lang w:val="bg-BG"/>
        </w:rPr>
        <w:t>Т</w:t>
      </w:r>
      <w:r w:rsidRPr="00220613">
        <w:rPr>
          <w:rFonts w:ascii="Times New Roman" w:eastAsia="Times New Roman" w:hAnsi="Times New Roman" w:cs="Times New Roman"/>
          <w:color w:val="000000"/>
          <w:spacing w:val="-2"/>
          <w:sz w:val="24"/>
          <w:szCs w:val="24"/>
          <w:lang w:val="bg-BG"/>
        </w:rPr>
        <w:t xml:space="preserve">ехническата спецификация </w:t>
      </w:r>
      <w:r w:rsidRPr="00220613">
        <w:rPr>
          <w:rFonts w:ascii="Times New Roman" w:eastAsia="Times New Roman" w:hAnsi="Times New Roman" w:cs="Times New Roman"/>
          <w:color w:val="000000"/>
          <w:spacing w:val="-3"/>
          <w:sz w:val="24"/>
          <w:szCs w:val="24"/>
          <w:lang w:val="bg-BG"/>
        </w:rPr>
        <w:t xml:space="preserve">и действащото законодателство, на съществуващите технически изисквания и стандарти, но не са </w:t>
      </w:r>
      <w:r w:rsidRPr="00220613">
        <w:rPr>
          <w:rFonts w:ascii="Times New Roman" w:eastAsia="Times New Roman" w:hAnsi="Times New Roman" w:cs="Times New Roman"/>
          <w:color w:val="000000"/>
          <w:sz w:val="24"/>
          <w:szCs w:val="24"/>
          <w:lang w:val="bg-BG"/>
        </w:rPr>
        <w:t xml:space="preserve">конкретни и/или предложението може да бъде отнесено към всяка обществена поръчка с </w:t>
      </w:r>
      <w:r w:rsidRPr="00220613">
        <w:rPr>
          <w:rFonts w:ascii="Times New Roman" w:eastAsia="Times New Roman" w:hAnsi="Times New Roman" w:cs="Times New Roman"/>
          <w:color w:val="000000"/>
          <w:spacing w:val="-2"/>
          <w:sz w:val="24"/>
          <w:szCs w:val="24"/>
          <w:lang w:val="bg-BG"/>
        </w:rPr>
        <w:t xml:space="preserve">идентичен предмет без да е представено през призмата на предмета на настоящата поръчка. </w:t>
      </w:r>
      <w:r w:rsidRPr="00220613">
        <w:rPr>
          <w:rFonts w:ascii="Times New Roman" w:eastAsia="Times New Roman" w:hAnsi="Times New Roman" w:cs="Times New Roman"/>
          <w:color w:val="000000"/>
          <w:spacing w:val="-1"/>
          <w:sz w:val="24"/>
          <w:szCs w:val="24"/>
          <w:lang w:val="bg-BG"/>
        </w:rPr>
        <w:t xml:space="preserve">Предложените мерки по един или всички подраздели не са ясни и подробни. Представената организация на ресурсите на участника не е подробна, а е сведена само до изброяването на </w:t>
      </w:r>
      <w:r w:rsidRPr="00220613">
        <w:rPr>
          <w:rFonts w:ascii="Times New Roman" w:eastAsia="Times New Roman" w:hAnsi="Times New Roman" w:cs="Times New Roman"/>
          <w:color w:val="000000"/>
          <w:spacing w:val="-2"/>
          <w:sz w:val="24"/>
          <w:szCs w:val="24"/>
          <w:lang w:val="bg-BG"/>
        </w:rPr>
        <w:t xml:space="preserve">конкретните ресурси. Разпределението на задачите и отговорностите между човешкия ресурс не </w:t>
      </w:r>
      <w:r w:rsidRPr="00220613">
        <w:rPr>
          <w:rFonts w:ascii="Times New Roman" w:eastAsia="Times New Roman" w:hAnsi="Times New Roman" w:cs="Times New Roman"/>
          <w:color w:val="000000"/>
          <w:sz w:val="24"/>
          <w:szCs w:val="24"/>
          <w:lang w:val="bg-BG"/>
        </w:rPr>
        <w:t>е подробно.</w:t>
      </w:r>
    </w:p>
    <w:p w:rsidR="00220613" w:rsidRPr="00B2709F" w:rsidRDefault="00220613" w:rsidP="00220613">
      <w:pPr>
        <w:shd w:val="clear" w:color="auto" w:fill="FFFFFF"/>
        <w:spacing w:after="0"/>
        <w:ind w:right="-142"/>
        <w:jc w:val="both"/>
        <w:rPr>
          <w:rFonts w:ascii="Calibri" w:eastAsia="Calibri" w:hAnsi="Calibri" w:cs="Times New Roman"/>
          <w:lang w:val="bg-BG"/>
        </w:rPr>
      </w:pPr>
      <w:r w:rsidRPr="00220613">
        <w:rPr>
          <w:rFonts w:ascii="Times New Roman" w:eastAsia="Times New Roman" w:hAnsi="Times New Roman" w:cs="Times New Roman"/>
          <w:color w:val="000000"/>
          <w:spacing w:val="-1"/>
          <w:sz w:val="24"/>
          <w:szCs w:val="24"/>
          <w:lang w:val="bg-BG"/>
        </w:rPr>
        <w:t xml:space="preserve">Предложения относно последователността и взаимообвързаността на предлаганите дейности, </w:t>
      </w:r>
      <w:r w:rsidRPr="00220613">
        <w:rPr>
          <w:rFonts w:ascii="Times New Roman" w:eastAsia="Times New Roman" w:hAnsi="Times New Roman" w:cs="Times New Roman"/>
          <w:color w:val="000000"/>
          <w:sz w:val="24"/>
          <w:szCs w:val="24"/>
          <w:lang w:val="bg-BG"/>
        </w:rPr>
        <w:t xml:space="preserve">които не отговарят на </w:t>
      </w:r>
      <w:r w:rsidR="00114362">
        <w:rPr>
          <w:rFonts w:ascii="Times New Roman" w:eastAsia="Times New Roman" w:hAnsi="Times New Roman" w:cs="Times New Roman"/>
          <w:color w:val="000000"/>
          <w:sz w:val="24"/>
          <w:szCs w:val="24"/>
          <w:lang w:val="bg-BG"/>
        </w:rPr>
        <w:t>Т</w:t>
      </w:r>
      <w:r w:rsidRPr="00220613">
        <w:rPr>
          <w:rFonts w:ascii="Times New Roman" w:eastAsia="Times New Roman" w:hAnsi="Times New Roman" w:cs="Times New Roman"/>
          <w:color w:val="000000"/>
          <w:sz w:val="24"/>
          <w:szCs w:val="24"/>
          <w:lang w:val="bg-BG"/>
        </w:rPr>
        <w:t xml:space="preserve">ехническата спецификация, на действащото законодателство, </w:t>
      </w:r>
      <w:r w:rsidRPr="00220613">
        <w:rPr>
          <w:rFonts w:ascii="Times New Roman" w:eastAsia="Times New Roman" w:hAnsi="Times New Roman" w:cs="Times New Roman"/>
          <w:color w:val="000000"/>
          <w:spacing w:val="-1"/>
          <w:sz w:val="24"/>
          <w:szCs w:val="24"/>
          <w:lang w:val="bg-BG"/>
        </w:rPr>
        <w:t xml:space="preserve">техническите изисквания и стандарти, и при които предложената организация и подход на </w:t>
      </w:r>
      <w:r w:rsidRPr="00220613">
        <w:rPr>
          <w:rFonts w:ascii="Times New Roman" w:eastAsia="Times New Roman" w:hAnsi="Times New Roman" w:cs="Times New Roman"/>
          <w:color w:val="000000"/>
          <w:spacing w:val="-2"/>
          <w:sz w:val="24"/>
          <w:szCs w:val="24"/>
          <w:lang w:val="bg-BG"/>
        </w:rPr>
        <w:t xml:space="preserve">изпълнение не съответстват на конкретния линеен график, има паразитни текстове, показващи </w:t>
      </w:r>
      <w:r w:rsidRPr="00220613">
        <w:rPr>
          <w:rFonts w:ascii="Times New Roman" w:eastAsia="Times New Roman" w:hAnsi="Times New Roman" w:cs="Times New Roman"/>
          <w:color w:val="000000"/>
          <w:spacing w:val="-3"/>
          <w:sz w:val="24"/>
          <w:szCs w:val="24"/>
          <w:lang w:val="bg-BG"/>
        </w:rPr>
        <w:t xml:space="preserve">предназначение на разработката към друга обществена поръчка (назоваване на друг </w:t>
      </w:r>
      <w:r w:rsidR="00114362">
        <w:rPr>
          <w:rFonts w:ascii="Times New Roman" w:eastAsia="Times New Roman" w:hAnsi="Times New Roman" w:cs="Times New Roman"/>
          <w:color w:val="000000"/>
          <w:spacing w:val="-3"/>
          <w:sz w:val="24"/>
          <w:szCs w:val="24"/>
          <w:lang w:val="bg-BG"/>
        </w:rPr>
        <w:t>В</w:t>
      </w:r>
      <w:r w:rsidRPr="00220613">
        <w:rPr>
          <w:rFonts w:ascii="Times New Roman" w:eastAsia="Times New Roman" w:hAnsi="Times New Roman" w:cs="Times New Roman"/>
          <w:color w:val="000000"/>
          <w:spacing w:val="-3"/>
          <w:sz w:val="24"/>
          <w:szCs w:val="24"/>
          <w:lang w:val="bg-BG"/>
        </w:rPr>
        <w:t xml:space="preserve">ъзложител, </w:t>
      </w:r>
      <w:r w:rsidRPr="00220613">
        <w:rPr>
          <w:rFonts w:ascii="Times New Roman" w:eastAsia="Times New Roman" w:hAnsi="Times New Roman" w:cs="Times New Roman"/>
          <w:color w:val="000000"/>
          <w:spacing w:val="-1"/>
          <w:sz w:val="24"/>
          <w:szCs w:val="24"/>
          <w:lang w:val="bg-BG"/>
        </w:rPr>
        <w:t xml:space="preserve">други населени места, дейности извън обхвата на поръчката и др.) или вътрешно противоречие </w:t>
      </w:r>
      <w:r w:rsidRPr="00220613">
        <w:rPr>
          <w:rFonts w:ascii="Times New Roman" w:eastAsia="Times New Roman" w:hAnsi="Times New Roman" w:cs="Times New Roman"/>
          <w:color w:val="000000"/>
          <w:spacing w:val="-2"/>
          <w:sz w:val="24"/>
          <w:szCs w:val="24"/>
          <w:lang w:val="bg-BG"/>
        </w:rPr>
        <w:t xml:space="preserve">или липсва тази съставна част от елемента „Предлаган подход” следва да бъдат предложени за </w:t>
      </w:r>
      <w:r w:rsidRPr="00220613">
        <w:rPr>
          <w:rFonts w:ascii="Times New Roman" w:eastAsia="Times New Roman" w:hAnsi="Times New Roman" w:cs="Times New Roman"/>
          <w:color w:val="000000"/>
          <w:sz w:val="24"/>
          <w:szCs w:val="24"/>
          <w:lang w:val="bg-BG"/>
        </w:rPr>
        <w:t>отстраняване.</w:t>
      </w:r>
    </w:p>
    <w:p w:rsidR="00220613" w:rsidRPr="00220613" w:rsidRDefault="00220613" w:rsidP="00B2709F">
      <w:pPr>
        <w:shd w:val="clear" w:color="auto" w:fill="FFFFFF"/>
        <w:spacing w:before="86"/>
        <w:ind w:right="-142"/>
        <w:jc w:val="both"/>
        <w:rPr>
          <w:rFonts w:ascii="Calibri" w:eastAsia="Calibri" w:hAnsi="Calibri" w:cs="Times New Roman"/>
          <w:lang w:val="bg-BG"/>
        </w:rPr>
      </w:pPr>
      <w:r w:rsidRPr="00220613">
        <w:rPr>
          <w:rFonts w:ascii="Times New Roman" w:eastAsia="Times New Roman" w:hAnsi="Times New Roman" w:cs="Times New Roman"/>
          <w:b/>
          <w:bCs/>
          <w:i/>
          <w:iCs/>
          <w:color w:val="000000"/>
          <w:spacing w:val="-1"/>
          <w:sz w:val="24"/>
          <w:szCs w:val="24"/>
          <w:u w:val="single"/>
          <w:lang w:val="bg-BG"/>
        </w:rPr>
        <w:t xml:space="preserve">„Ясно“ - следва да се разбира изброяване, което недвусмислено посочва конкретния вид </w:t>
      </w:r>
      <w:r w:rsidRPr="00220613">
        <w:rPr>
          <w:rFonts w:ascii="Times New Roman" w:eastAsia="Times New Roman" w:hAnsi="Times New Roman" w:cs="Times New Roman"/>
          <w:b/>
          <w:bCs/>
          <w:i/>
          <w:iCs/>
          <w:color w:val="000000"/>
          <w:spacing w:val="-3"/>
          <w:sz w:val="24"/>
          <w:szCs w:val="24"/>
          <w:u w:val="single"/>
          <w:lang w:val="bg-BG"/>
        </w:rPr>
        <w:t xml:space="preserve">дейност по начин, по който същият да бъде индивидуализиран сред останалите предвидени </w:t>
      </w:r>
      <w:r w:rsidRPr="00220613">
        <w:rPr>
          <w:rFonts w:ascii="Times New Roman" w:eastAsia="Times New Roman" w:hAnsi="Times New Roman" w:cs="Times New Roman"/>
          <w:b/>
          <w:bCs/>
          <w:i/>
          <w:iCs/>
          <w:color w:val="000000"/>
          <w:sz w:val="24"/>
          <w:szCs w:val="24"/>
          <w:u w:val="single"/>
          <w:lang w:val="bg-BG"/>
        </w:rPr>
        <w:t>видове дейности;</w:t>
      </w:r>
    </w:p>
    <w:p w:rsidR="00220613" w:rsidRPr="00220613" w:rsidRDefault="00220613" w:rsidP="00B2709F">
      <w:pPr>
        <w:shd w:val="clear" w:color="auto" w:fill="FFFFFF"/>
        <w:spacing w:before="72"/>
        <w:ind w:right="-142"/>
        <w:jc w:val="both"/>
        <w:rPr>
          <w:rFonts w:ascii="Calibri" w:eastAsia="Calibri" w:hAnsi="Calibri" w:cs="Times New Roman"/>
          <w:lang w:val="bg-BG"/>
        </w:rPr>
      </w:pPr>
      <w:r w:rsidRPr="00220613">
        <w:rPr>
          <w:rFonts w:ascii="Times New Roman" w:eastAsia="Times New Roman" w:hAnsi="Times New Roman" w:cs="Times New Roman"/>
          <w:b/>
          <w:bCs/>
          <w:i/>
          <w:iCs/>
          <w:color w:val="000000"/>
          <w:spacing w:val="-3"/>
          <w:sz w:val="24"/>
          <w:szCs w:val="24"/>
          <w:u w:val="single"/>
          <w:lang w:val="bg-BG"/>
        </w:rPr>
        <w:t xml:space="preserve">„Подробно/конкретно“ - описанието, което освен, че съдържа отделни видове дейности, не </w:t>
      </w:r>
      <w:r w:rsidRPr="00220613">
        <w:rPr>
          <w:rFonts w:ascii="Times New Roman" w:eastAsia="Times New Roman" w:hAnsi="Times New Roman" w:cs="Times New Roman"/>
          <w:b/>
          <w:bCs/>
          <w:i/>
          <w:iCs/>
          <w:color w:val="000000"/>
          <w:spacing w:val="-2"/>
          <w:sz w:val="24"/>
          <w:szCs w:val="24"/>
          <w:u w:val="single"/>
          <w:lang w:val="bg-BG"/>
        </w:rPr>
        <w:t xml:space="preserve">се ограничава единствено до тяхното просто изброяване, а са добавени допълнителни поясняващи текстове, свързани с обясняване на последователността, </w:t>
      </w:r>
      <w:r w:rsidRPr="00220613">
        <w:rPr>
          <w:rFonts w:ascii="Times New Roman" w:eastAsia="Times New Roman" w:hAnsi="Times New Roman" w:cs="Times New Roman"/>
          <w:b/>
          <w:bCs/>
          <w:i/>
          <w:iCs/>
          <w:color w:val="000000"/>
          <w:spacing w:val="-2"/>
          <w:sz w:val="24"/>
          <w:szCs w:val="24"/>
          <w:u w:val="single"/>
          <w:lang w:val="bg-BG"/>
        </w:rPr>
        <w:lastRenderedPageBreak/>
        <w:t xml:space="preserve">технологията или </w:t>
      </w:r>
      <w:r w:rsidRPr="00220613">
        <w:rPr>
          <w:rFonts w:ascii="Times New Roman" w:eastAsia="Times New Roman" w:hAnsi="Times New Roman" w:cs="Times New Roman"/>
          <w:b/>
          <w:bCs/>
          <w:i/>
          <w:iCs/>
          <w:color w:val="000000"/>
          <w:spacing w:val="-4"/>
          <w:sz w:val="24"/>
          <w:szCs w:val="24"/>
          <w:u w:val="single"/>
          <w:lang w:val="bg-BG"/>
        </w:rPr>
        <w:t>други факти, имащи отношение към повишаване качеството на изпълнение на поръчката и надграждане над предвидените технически спецификации и изисквания;</w:t>
      </w:r>
    </w:p>
    <w:p w:rsidR="00220613" w:rsidRPr="00220613" w:rsidRDefault="00220613" w:rsidP="00B2709F">
      <w:pPr>
        <w:shd w:val="clear" w:color="auto" w:fill="FFFFFF"/>
        <w:spacing w:before="72"/>
        <w:ind w:right="-142"/>
        <w:jc w:val="both"/>
        <w:rPr>
          <w:rFonts w:ascii="Calibri" w:eastAsia="Calibri" w:hAnsi="Calibri" w:cs="Times New Roman"/>
          <w:lang w:val="bg-BG"/>
        </w:rPr>
      </w:pPr>
      <w:r w:rsidRPr="00220613">
        <w:rPr>
          <w:rFonts w:ascii="Times New Roman" w:eastAsia="Times New Roman" w:hAnsi="Times New Roman" w:cs="Times New Roman"/>
          <w:b/>
          <w:bCs/>
          <w:i/>
          <w:iCs/>
          <w:color w:val="000000"/>
          <w:spacing w:val="-3"/>
          <w:sz w:val="24"/>
          <w:szCs w:val="24"/>
          <w:u w:val="single"/>
          <w:lang w:val="bg-BG"/>
        </w:rPr>
        <w:t xml:space="preserve">„Несъществени“ са тези непълноти/пропуски в техническото предложение, които не го </w:t>
      </w:r>
      <w:r w:rsidRPr="00220613">
        <w:rPr>
          <w:rFonts w:ascii="Times New Roman" w:eastAsia="Times New Roman" w:hAnsi="Times New Roman" w:cs="Times New Roman"/>
          <w:b/>
          <w:bCs/>
          <w:i/>
          <w:iCs/>
          <w:color w:val="000000"/>
          <w:spacing w:val="-2"/>
          <w:sz w:val="24"/>
          <w:szCs w:val="24"/>
          <w:u w:val="single"/>
          <w:lang w:val="bg-BG"/>
        </w:rPr>
        <w:t xml:space="preserve">правят неотговарящо на изискванията, но са например пропуски в описанието, липса на </w:t>
      </w:r>
      <w:r w:rsidRPr="00220613">
        <w:rPr>
          <w:rFonts w:ascii="Times New Roman" w:eastAsia="Times New Roman" w:hAnsi="Times New Roman" w:cs="Times New Roman"/>
          <w:b/>
          <w:bCs/>
          <w:i/>
          <w:iCs/>
          <w:color w:val="000000"/>
          <w:spacing w:val="-1"/>
          <w:sz w:val="24"/>
          <w:szCs w:val="24"/>
          <w:u w:val="single"/>
          <w:lang w:val="bg-BG"/>
        </w:rPr>
        <w:t xml:space="preserve">детайлна информация и други подобни. Налице са, когато липсващата информация може </w:t>
      </w:r>
      <w:r w:rsidRPr="00220613">
        <w:rPr>
          <w:rFonts w:ascii="Times New Roman" w:eastAsia="Times New Roman" w:hAnsi="Times New Roman" w:cs="Times New Roman"/>
          <w:b/>
          <w:bCs/>
          <w:i/>
          <w:iCs/>
          <w:color w:val="000000"/>
          <w:spacing w:val="-2"/>
          <w:sz w:val="24"/>
          <w:szCs w:val="24"/>
          <w:u w:val="single"/>
          <w:lang w:val="bg-BG"/>
        </w:rPr>
        <w:t xml:space="preserve">да бъде установена от други факти и информация, посочени в офертата на участника. </w:t>
      </w:r>
      <w:r w:rsidRPr="00220613">
        <w:rPr>
          <w:rFonts w:ascii="Times New Roman" w:eastAsia="Times New Roman" w:hAnsi="Times New Roman" w:cs="Times New Roman"/>
          <w:b/>
          <w:bCs/>
          <w:i/>
          <w:iCs/>
          <w:color w:val="000000"/>
          <w:sz w:val="24"/>
          <w:szCs w:val="24"/>
          <w:u w:val="single"/>
          <w:lang w:val="bg-BG"/>
        </w:rPr>
        <w:t xml:space="preserve">Несъществените непълноти/пропуски не могат да повлияят на изпълнението на </w:t>
      </w:r>
      <w:r w:rsidRPr="00220613">
        <w:rPr>
          <w:rFonts w:ascii="Times New Roman" w:eastAsia="Times New Roman" w:hAnsi="Times New Roman" w:cs="Times New Roman"/>
          <w:b/>
          <w:bCs/>
          <w:i/>
          <w:iCs/>
          <w:color w:val="000000"/>
          <w:spacing w:val="-3"/>
          <w:sz w:val="24"/>
          <w:szCs w:val="24"/>
          <w:u w:val="single"/>
          <w:lang w:val="bg-BG"/>
        </w:rPr>
        <w:t xml:space="preserve">поръчката. Ако липсващата информация не може да бъде установена от други части в </w:t>
      </w:r>
      <w:r w:rsidRPr="00220613">
        <w:rPr>
          <w:rFonts w:ascii="Times New Roman" w:eastAsia="Times New Roman" w:hAnsi="Times New Roman" w:cs="Times New Roman"/>
          <w:b/>
          <w:bCs/>
          <w:i/>
          <w:iCs/>
          <w:color w:val="000000"/>
          <w:spacing w:val="-4"/>
          <w:sz w:val="24"/>
          <w:szCs w:val="24"/>
          <w:u w:val="single"/>
          <w:lang w:val="bg-BG"/>
        </w:rPr>
        <w:t xml:space="preserve">офертата, се приема наличието на „съществени непълноти“ на офертата и съответният </w:t>
      </w:r>
      <w:r w:rsidRPr="00220613">
        <w:rPr>
          <w:rFonts w:ascii="Times New Roman" w:eastAsia="Times New Roman" w:hAnsi="Times New Roman" w:cs="Times New Roman"/>
          <w:b/>
          <w:bCs/>
          <w:i/>
          <w:iCs/>
          <w:color w:val="000000"/>
          <w:sz w:val="24"/>
          <w:szCs w:val="24"/>
          <w:u w:val="single"/>
          <w:lang w:val="bg-BG"/>
        </w:rPr>
        <w:t>участник се предлага за отстраняване от процедурата за възлагане на обществената поръчка .</w:t>
      </w:r>
    </w:p>
    <w:p w:rsidR="00220613" w:rsidRPr="00220613" w:rsidRDefault="00220613" w:rsidP="00B2709F">
      <w:pPr>
        <w:shd w:val="clear" w:color="auto" w:fill="FFFFFF"/>
        <w:spacing w:after="0"/>
        <w:ind w:right="-142"/>
        <w:jc w:val="both"/>
        <w:rPr>
          <w:rFonts w:ascii="Calibri" w:eastAsia="Calibri" w:hAnsi="Calibri" w:cs="Times New Roman"/>
          <w:lang w:val="bg-BG"/>
        </w:rPr>
      </w:pPr>
      <w:r w:rsidRPr="00220613">
        <w:rPr>
          <w:rFonts w:ascii="Times New Roman" w:eastAsia="Times New Roman" w:hAnsi="Times New Roman" w:cs="Times New Roman"/>
          <w:b/>
          <w:bCs/>
          <w:i/>
          <w:iCs/>
          <w:color w:val="000000"/>
          <w:sz w:val="24"/>
          <w:szCs w:val="24"/>
          <w:u w:val="single"/>
          <w:lang w:val="bg-BG"/>
        </w:rPr>
        <w:t xml:space="preserve">„Съществени“ са тези непълноти в техническото предложение, които го правят </w:t>
      </w:r>
      <w:r w:rsidRPr="00220613">
        <w:rPr>
          <w:rFonts w:ascii="Times New Roman" w:eastAsia="Times New Roman" w:hAnsi="Times New Roman" w:cs="Times New Roman"/>
          <w:b/>
          <w:bCs/>
          <w:i/>
          <w:iCs/>
          <w:color w:val="000000"/>
          <w:spacing w:val="-3"/>
          <w:sz w:val="24"/>
          <w:szCs w:val="24"/>
          <w:u w:val="single"/>
          <w:lang w:val="bg-BG"/>
        </w:rPr>
        <w:t xml:space="preserve">неотговарящо на изискванията на възложителя, посочени в указанията и техническата </w:t>
      </w:r>
      <w:r w:rsidRPr="00220613">
        <w:rPr>
          <w:rFonts w:ascii="Times New Roman" w:eastAsia="Times New Roman" w:hAnsi="Times New Roman" w:cs="Times New Roman"/>
          <w:b/>
          <w:bCs/>
          <w:i/>
          <w:iCs/>
          <w:color w:val="000000"/>
          <w:sz w:val="24"/>
          <w:szCs w:val="24"/>
          <w:u w:val="single"/>
          <w:lang w:val="bg-BG"/>
        </w:rPr>
        <w:t xml:space="preserve">спецификация или на действащото законодателство, на съществуващите стандарти, </w:t>
      </w:r>
      <w:r w:rsidRPr="00220613">
        <w:rPr>
          <w:rFonts w:ascii="Times New Roman" w:eastAsia="Times New Roman" w:hAnsi="Times New Roman" w:cs="Times New Roman"/>
          <w:b/>
          <w:bCs/>
          <w:i/>
          <w:iCs/>
          <w:color w:val="000000"/>
          <w:spacing w:val="-1"/>
          <w:sz w:val="24"/>
          <w:szCs w:val="24"/>
          <w:u w:val="single"/>
          <w:lang w:val="bg-BG"/>
        </w:rPr>
        <w:t>като например несъответствие между предлагания график и описаните дейности и други</w:t>
      </w:r>
      <w:r w:rsidRPr="00220613">
        <w:rPr>
          <w:rFonts w:ascii="Times New Roman" w:eastAsia="Times New Roman" w:hAnsi="Times New Roman" w:cs="Times New Roman"/>
          <w:b/>
          <w:bCs/>
          <w:i/>
          <w:iCs/>
          <w:color w:val="000000"/>
          <w:sz w:val="24"/>
          <w:szCs w:val="24"/>
          <w:u w:val="single"/>
          <w:lang w:val="bg-BG"/>
        </w:rPr>
        <w:t xml:space="preserve"> подобни. При установени съществени непълноти в техническо предложение на участник офертата му следва да бъде предложена за отстраняване.</w:t>
      </w:r>
    </w:p>
    <w:p w:rsidR="00220613" w:rsidRPr="00220613" w:rsidRDefault="00220613" w:rsidP="00220613">
      <w:pPr>
        <w:shd w:val="clear" w:color="auto" w:fill="FFFFFF"/>
        <w:spacing w:after="0"/>
        <w:ind w:right="-142"/>
        <w:jc w:val="both"/>
        <w:rPr>
          <w:rFonts w:ascii="Calibri" w:eastAsia="Calibri" w:hAnsi="Calibri" w:cs="Times New Roman"/>
          <w:b/>
          <w:lang w:val="bg-BG"/>
        </w:rPr>
      </w:pPr>
    </w:p>
    <w:p w:rsidR="00220613" w:rsidRPr="00220613" w:rsidRDefault="00220613" w:rsidP="00B2709F">
      <w:pPr>
        <w:spacing w:after="0"/>
        <w:ind w:right="-142"/>
        <w:jc w:val="both"/>
        <w:rPr>
          <w:rFonts w:ascii="Times New Roman" w:eastAsia="Times New Roman" w:hAnsi="Times New Roman" w:cs="Times New Roman"/>
          <w:b/>
          <w:color w:val="000000"/>
          <w:spacing w:val="-3"/>
          <w:sz w:val="24"/>
          <w:szCs w:val="24"/>
          <w:lang w:val="bg-BG"/>
        </w:rPr>
      </w:pPr>
      <w:r w:rsidRPr="00220613">
        <w:rPr>
          <w:rFonts w:ascii="Times New Roman" w:eastAsia="Times New Roman" w:hAnsi="Times New Roman" w:cs="Times New Roman"/>
          <w:b/>
          <w:color w:val="000000"/>
          <w:spacing w:val="-3"/>
          <w:sz w:val="24"/>
          <w:szCs w:val="24"/>
          <w:lang w:val="bg-BG"/>
        </w:rPr>
        <w:t>1.2.</w:t>
      </w:r>
      <w:r w:rsidR="00B2709F">
        <w:rPr>
          <w:rFonts w:ascii="Times New Roman" w:eastAsia="Times New Roman" w:hAnsi="Times New Roman" w:cs="Times New Roman"/>
          <w:b/>
          <w:color w:val="000000"/>
          <w:spacing w:val="-3"/>
          <w:sz w:val="24"/>
          <w:szCs w:val="24"/>
          <w:lang w:val="bg-BG"/>
        </w:rPr>
        <w:t xml:space="preserve"> </w:t>
      </w:r>
      <w:r w:rsidRPr="00220613">
        <w:rPr>
          <w:rFonts w:ascii="Times New Roman" w:eastAsia="Times New Roman" w:hAnsi="Times New Roman" w:cs="Times New Roman"/>
          <w:b/>
          <w:color w:val="000000"/>
          <w:spacing w:val="-3"/>
          <w:sz w:val="24"/>
          <w:szCs w:val="24"/>
          <w:lang w:val="bg-BG"/>
        </w:rPr>
        <w:t>Обяснение за потенциалните предпоставки (допускания) и рискове, които могат да възникнат и да окажат влияние върху изпълнението на договора</w:t>
      </w:r>
    </w:p>
    <w:p w:rsidR="00220613" w:rsidRPr="00114362" w:rsidRDefault="00220613" w:rsidP="00B2709F">
      <w:pPr>
        <w:spacing w:after="0"/>
        <w:ind w:right="-142"/>
        <w:jc w:val="both"/>
        <w:rPr>
          <w:rFonts w:ascii="Times New Roman" w:eastAsia="Times New Roman" w:hAnsi="Times New Roman" w:cs="Times New Roman"/>
          <w:color w:val="000000"/>
          <w:spacing w:val="-3"/>
          <w:sz w:val="24"/>
          <w:szCs w:val="24"/>
          <w:lang w:val="bg-BG"/>
        </w:rPr>
      </w:pPr>
    </w:p>
    <w:p w:rsidR="00114362" w:rsidRPr="00114362" w:rsidRDefault="00114362" w:rsidP="00114362">
      <w:pPr>
        <w:spacing w:after="0"/>
        <w:ind w:right="-142" w:firstLine="720"/>
        <w:jc w:val="both"/>
        <w:rPr>
          <w:rFonts w:ascii="Times New Roman" w:eastAsia="Times New Roman" w:hAnsi="Times New Roman" w:cs="Times New Roman"/>
          <w:b/>
          <w:color w:val="000000"/>
          <w:spacing w:val="-3"/>
          <w:sz w:val="24"/>
          <w:szCs w:val="24"/>
          <w:lang w:val="bg-BG"/>
        </w:rPr>
      </w:pPr>
      <w:r w:rsidRPr="00114362">
        <w:rPr>
          <w:rFonts w:ascii="Times New Roman" w:eastAsia="Times New Roman" w:hAnsi="Times New Roman" w:cs="Times New Roman"/>
          <w:color w:val="000000"/>
          <w:spacing w:val="-3"/>
          <w:sz w:val="24"/>
          <w:szCs w:val="24"/>
          <w:lang w:val="bg-BG"/>
        </w:rPr>
        <w:t>Идентифицирани от Възложителя в Техническата спецификация рискове</w:t>
      </w:r>
      <w:r w:rsidRPr="00114362">
        <w:rPr>
          <w:rFonts w:ascii="Times New Roman" w:eastAsia="Calibri" w:hAnsi="Times New Roman" w:cs="Times New Roman"/>
          <w:sz w:val="24"/>
          <w:szCs w:val="24"/>
          <w:lang w:val="bg-BG"/>
        </w:rPr>
        <w:t>, които могат да окажат влияние върху изпълнението на договора за</w:t>
      </w:r>
      <w:r>
        <w:rPr>
          <w:rFonts w:ascii="Times New Roman" w:eastAsia="Calibri" w:hAnsi="Times New Roman" w:cs="Times New Roman"/>
          <w:sz w:val="24"/>
          <w:szCs w:val="24"/>
          <w:lang w:val="bg-BG"/>
        </w:rPr>
        <w:t xml:space="preserve"> сметосъбиране и сметоизвозване</w:t>
      </w:r>
      <w:r w:rsidR="00B55771">
        <w:rPr>
          <w:rFonts w:ascii="Times New Roman" w:eastAsia="Calibri" w:hAnsi="Times New Roman" w:cs="Times New Roman"/>
          <w:sz w:val="24"/>
          <w:szCs w:val="24"/>
          <w:lang w:val="bg-BG"/>
        </w:rPr>
        <w:t xml:space="preserve"> са изброени по-долу</w:t>
      </w:r>
      <w:r>
        <w:rPr>
          <w:rFonts w:ascii="Times New Roman" w:eastAsia="Calibri" w:hAnsi="Times New Roman" w:cs="Times New Roman"/>
          <w:sz w:val="24"/>
          <w:szCs w:val="24"/>
          <w:lang w:val="bg-BG"/>
        </w:rPr>
        <w:t>. Участниците следва да идентифицират и други рискове, без да</w:t>
      </w:r>
      <w:r w:rsidRPr="00114362">
        <w:rPr>
          <w:rFonts w:ascii="Times New Roman" w:eastAsia="Calibri" w:hAnsi="Times New Roman" w:cs="Times New Roman"/>
          <w:sz w:val="24"/>
          <w:szCs w:val="24"/>
          <w:lang w:val="bg-BG"/>
        </w:rPr>
        <w:t xml:space="preserve"> се ограничават само до изброените:</w:t>
      </w:r>
    </w:p>
    <w:p w:rsidR="00114362" w:rsidRPr="00114362" w:rsidRDefault="00114362" w:rsidP="006E1CCE">
      <w:pPr>
        <w:pStyle w:val="a7"/>
        <w:numPr>
          <w:ilvl w:val="0"/>
          <w:numId w:val="35"/>
        </w:numPr>
        <w:ind w:left="0" w:firstLine="360"/>
        <w:jc w:val="both"/>
        <w:rPr>
          <w:rFonts w:ascii="Times New Roman" w:eastAsia="Calibri" w:hAnsi="Times New Roman" w:cs="Times New Roman"/>
          <w:sz w:val="24"/>
          <w:szCs w:val="24"/>
          <w:lang w:val="bg-BG"/>
        </w:rPr>
      </w:pPr>
      <w:r w:rsidRPr="00114362">
        <w:rPr>
          <w:rFonts w:ascii="Times New Roman" w:eastAsia="Calibri" w:hAnsi="Times New Roman" w:cs="Times New Roman"/>
          <w:sz w:val="24"/>
          <w:szCs w:val="24"/>
          <w:lang w:val="bg-BG"/>
        </w:rPr>
        <w:t>Времеви рискове,  имащи  за пряка и  непосредствена последица невъзможността за изпълнение на поръчката съобразно утвърдения график в това число:</w:t>
      </w:r>
    </w:p>
    <w:p w:rsidR="00114362" w:rsidRPr="00114362" w:rsidRDefault="00114362" w:rsidP="006E1CCE">
      <w:pPr>
        <w:numPr>
          <w:ilvl w:val="0"/>
          <w:numId w:val="22"/>
        </w:numPr>
        <w:contextualSpacing/>
        <w:jc w:val="both"/>
        <w:rPr>
          <w:rFonts w:ascii="Times New Roman" w:eastAsia="Calibri" w:hAnsi="Times New Roman" w:cs="Times New Roman"/>
          <w:sz w:val="24"/>
          <w:szCs w:val="24"/>
          <w:lang w:val="bg-BG"/>
        </w:rPr>
      </w:pPr>
      <w:r w:rsidRPr="00114362">
        <w:rPr>
          <w:rFonts w:ascii="Times New Roman" w:eastAsia="Calibri" w:hAnsi="Times New Roman" w:cs="Times New Roman"/>
          <w:sz w:val="24"/>
          <w:szCs w:val="24"/>
          <w:lang w:val="bg-BG"/>
        </w:rPr>
        <w:t>Трудности с използваната от изпълнителя техника и човешки ресурси;</w:t>
      </w:r>
    </w:p>
    <w:p w:rsidR="00114362" w:rsidRPr="00114362" w:rsidRDefault="00114362" w:rsidP="006E1CCE">
      <w:pPr>
        <w:numPr>
          <w:ilvl w:val="0"/>
          <w:numId w:val="22"/>
        </w:numPr>
        <w:contextualSpacing/>
        <w:jc w:val="both"/>
        <w:rPr>
          <w:rFonts w:ascii="Times New Roman" w:eastAsia="Calibri" w:hAnsi="Times New Roman" w:cs="Times New Roman"/>
          <w:sz w:val="24"/>
          <w:szCs w:val="24"/>
          <w:lang w:val="bg-BG"/>
        </w:rPr>
      </w:pPr>
      <w:r w:rsidRPr="00114362">
        <w:rPr>
          <w:rFonts w:ascii="Times New Roman" w:eastAsia="Calibri" w:hAnsi="Times New Roman" w:cs="Times New Roman"/>
          <w:sz w:val="24"/>
          <w:szCs w:val="24"/>
          <w:lang w:val="bg-BG"/>
        </w:rPr>
        <w:t>Трудности от атмосферни влияния и неподходящи метеорологични условия;</w:t>
      </w:r>
    </w:p>
    <w:p w:rsidR="00114362" w:rsidRPr="00114362" w:rsidRDefault="00114362" w:rsidP="006E1CCE">
      <w:pPr>
        <w:numPr>
          <w:ilvl w:val="0"/>
          <w:numId w:val="22"/>
        </w:numPr>
        <w:contextualSpacing/>
        <w:jc w:val="both"/>
        <w:rPr>
          <w:rFonts w:ascii="Times New Roman" w:eastAsia="Calibri" w:hAnsi="Times New Roman" w:cs="Times New Roman"/>
          <w:sz w:val="24"/>
          <w:szCs w:val="24"/>
          <w:lang w:val="bg-BG"/>
        </w:rPr>
      </w:pPr>
      <w:r w:rsidRPr="00114362">
        <w:rPr>
          <w:rFonts w:ascii="Times New Roman" w:eastAsia="Calibri" w:hAnsi="Times New Roman" w:cs="Times New Roman"/>
          <w:sz w:val="24"/>
          <w:szCs w:val="24"/>
          <w:lang w:val="bg-BG"/>
        </w:rPr>
        <w:t>Други времеви рискове.</w:t>
      </w:r>
    </w:p>
    <w:p w:rsidR="00114362" w:rsidRDefault="00114362" w:rsidP="006E1CCE">
      <w:pPr>
        <w:pStyle w:val="a7"/>
        <w:numPr>
          <w:ilvl w:val="0"/>
          <w:numId w:val="35"/>
        </w:numPr>
        <w:ind w:left="0" w:firstLine="360"/>
        <w:jc w:val="both"/>
        <w:rPr>
          <w:rFonts w:ascii="Times New Roman" w:eastAsia="Calibri" w:hAnsi="Times New Roman" w:cs="Times New Roman"/>
          <w:sz w:val="24"/>
          <w:szCs w:val="24"/>
          <w:lang w:val="bg-BG"/>
        </w:rPr>
      </w:pPr>
      <w:r w:rsidRPr="00114362">
        <w:rPr>
          <w:rFonts w:ascii="Times New Roman" w:eastAsia="Calibri" w:hAnsi="Times New Roman" w:cs="Times New Roman"/>
          <w:sz w:val="24"/>
          <w:szCs w:val="24"/>
          <w:lang w:val="bg-BG"/>
        </w:rPr>
        <w:t>Рискове свързани с промяна на План сметката за съответната година, водещи до промяна в организацията на изпълнение.</w:t>
      </w:r>
    </w:p>
    <w:p w:rsidR="00114362" w:rsidRDefault="00114362" w:rsidP="006E1CCE">
      <w:pPr>
        <w:pStyle w:val="a7"/>
        <w:numPr>
          <w:ilvl w:val="0"/>
          <w:numId w:val="35"/>
        </w:numPr>
        <w:ind w:left="0" w:firstLine="360"/>
        <w:jc w:val="both"/>
        <w:rPr>
          <w:rFonts w:ascii="Times New Roman" w:eastAsia="Calibri" w:hAnsi="Times New Roman" w:cs="Times New Roman"/>
          <w:sz w:val="24"/>
          <w:szCs w:val="24"/>
          <w:lang w:val="bg-BG"/>
        </w:rPr>
      </w:pPr>
      <w:r w:rsidRPr="00114362">
        <w:rPr>
          <w:rFonts w:ascii="Times New Roman" w:eastAsia="Calibri" w:hAnsi="Times New Roman" w:cs="Times New Roman"/>
          <w:sz w:val="24"/>
          <w:szCs w:val="24"/>
          <w:lang w:val="bg-BG"/>
        </w:rPr>
        <w:t>Рискове свързани промяна в законодателството.</w:t>
      </w:r>
    </w:p>
    <w:p w:rsidR="00114362" w:rsidRPr="00114362" w:rsidRDefault="00114362" w:rsidP="006E1CCE">
      <w:pPr>
        <w:pStyle w:val="a7"/>
        <w:numPr>
          <w:ilvl w:val="0"/>
          <w:numId w:val="35"/>
        </w:numPr>
        <w:ind w:left="0" w:firstLine="360"/>
        <w:jc w:val="both"/>
        <w:rPr>
          <w:rFonts w:ascii="Times New Roman" w:eastAsia="Calibri" w:hAnsi="Times New Roman" w:cs="Times New Roman"/>
          <w:sz w:val="24"/>
          <w:szCs w:val="24"/>
          <w:lang w:val="bg-BG"/>
        </w:rPr>
      </w:pPr>
      <w:r w:rsidRPr="00114362">
        <w:rPr>
          <w:rFonts w:ascii="Times New Roman" w:eastAsia="Calibri" w:hAnsi="Times New Roman" w:cs="Times New Roman"/>
          <w:sz w:val="24"/>
          <w:szCs w:val="24"/>
          <w:lang w:val="bg-BG"/>
        </w:rPr>
        <w:t>Рискове свързани с опазване на околната среда.</w:t>
      </w:r>
    </w:p>
    <w:p w:rsidR="00220613" w:rsidRPr="00220613" w:rsidRDefault="00220613" w:rsidP="00B2709F">
      <w:pPr>
        <w:spacing w:after="0"/>
        <w:ind w:right="-142"/>
        <w:jc w:val="both"/>
        <w:rPr>
          <w:rFonts w:ascii="Times New Roman" w:eastAsia="Times New Roman" w:hAnsi="Times New Roman" w:cs="Times New Roman"/>
          <w:b/>
          <w:color w:val="000000"/>
          <w:spacing w:val="-3"/>
          <w:sz w:val="24"/>
          <w:szCs w:val="24"/>
          <w:lang w:val="bg-BG"/>
        </w:rPr>
      </w:pPr>
      <w:r w:rsidRPr="00220613">
        <w:rPr>
          <w:rFonts w:ascii="Times New Roman" w:eastAsia="Times New Roman" w:hAnsi="Times New Roman" w:cs="Times New Roman"/>
          <w:b/>
          <w:color w:val="000000"/>
          <w:spacing w:val="-3"/>
          <w:sz w:val="24"/>
          <w:szCs w:val="24"/>
          <w:lang w:val="bg-BG"/>
        </w:rPr>
        <w:t>Фактори, влияещи на оценката:</w:t>
      </w:r>
    </w:p>
    <w:p w:rsidR="00220613" w:rsidRPr="00220613" w:rsidRDefault="00220613" w:rsidP="006E1CCE">
      <w:pPr>
        <w:numPr>
          <w:ilvl w:val="0"/>
          <w:numId w:val="33"/>
        </w:numPr>
        <w:spacing w:after="0"/>
        <w:ind w:right="-142"/>
        <w:contextualSpacing/>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Разгледани аспекти и сфери на влияние на описаните рискове;</w:t>
      </w:r>
    </w:p>
    <w:p w:rsidR="00220613" w:rsidRPr="00220613" w:rsidRDefault="00220613" w:rsidP="006E1CCE">
      <w:pPr>
        <w:numPr>
          <w:ilvl w:val="0"/>
          <w:numId w:val="33"/>
        </w:numPr>
        <w:spacing w:after="0"/>
        <w:ind w:right="-142"/>
        <w:contextualSpacing/>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Мерки за недопускане проявлението на риска;</w:t>
      </w:r>
    </w:p>
    <w:p w:rsidR="00220613" w:rsidRPr="00220613" w:rsidRDefault="00220613" w:rsidP="006E1CCE">
      <w:pPr>
        <w:numPr>
          <w:ilvl w:val="0"/>
          <w:numId w:val="33"/>
        </w:numPr>
        <w:spacing w:after="0"/>
        <w:ind w:right="-142"/>
        <w:contextualSpacing/>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Мерки за преодоляване на последиците при настъпване на риска.</w:t>
      </w:r>
    </w:p>
    <w:p w:rsidR="00B2709F" w:rsidRDefault="00B2709F" w:rsidP="00B2709F">
      <w:pPr>
        <w:spacing w:after="0"/>
        <w:ind w:right="-142"/>
        <w:jc w:val="both"/>
        <w:rPr>
          <w:rFonts w:ascii="Times New Roman" w:eastAsia="Calibri" w:hAnsi="Times New Roman" w:cs="Times New Roman"/>
          <w:b/>
          <w:sz w:val="24"/>
          <w:szCs w:val="24"/>
          <w:lang w:val="bg-BG"/>
        </w:rPr>
      </w:pPr>
    </w:p>
    <w:p w:rsidR="00220613" w:rsidRPr="00220613" w:rsidRDefault="00220613" w:rsidP="00B2709F">
      <w:pPr>
        <w:spacing w:after="0"/>
        <w:ind w:right="-142"/>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Метод на оформяне на оценката:</w:t>
      </w:r>
    </w:p>
    <w:p w:rsidR="00220613" w:rsidRPr="00220613" w:rsidRDefault="00220613" w:rsidP="00B2709F">
      <w:pPr>
        <w:spacing w:after="0"/>
        <w:ind w:right="-142"/>
        <w:jc w:val="both"/>
        <w:rPr>
          <w:rFonts w:ascii="Times New Roman" w:eastAsia="Calibri" w:hAnsi="Times New Roman" w:cs="Times New Roman"/>
          <w:b/>
          <w:sz w:val="24"/>
          <w:szCs w:val="24"/>
          <w:lang w:val="bg-BG"/>
        </w:rPr>
      </w:pPr>
    </w:p>
    <w:p w:rsidR="00220613" w:rsidRPr="00220613" w:rsidRDefault="00220613" w:rsidP="00B2709F">
      <w:pPr>
        <w:spacing w:after="0"/>
        <w:ind w:right="-142"/>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lang w:val="bg-BG"/>
        </w:rPr>
        <w:t xml:space="preserve">Оценка 45 точки – </w:t>
      </w:r>
      <w:r w:rsidRPr="00220613">
        <w:rPr>
          <w:rFonts w:ascii="Times New Roman" w:eastAsia="Calibri" w:hAnsi="Times New Roman" w:cs="Times New Roman"/>
          <w:sz w:val="24"/>
          <w:szCs w:val="24"/>
          <w:lang w:val="bg-BG"/>
        </w:rPr>
        <w:t xml:space="preserve">посочената оценка се присъжда за предложения, които относно управлението на рисковете: отговарят на изискванията на </w:t>
      </w:r>
      <w:r w:rsidR="00B55771">
        <w:rPr>
          <w:rFonts w:ascii="Times New Roman" w:eastAsia="Calibri" w:hAnsi="Times New Roman" w:cs="Times New Roman"/>
          <w:sz w:val="24"/>
          <w:szCs w:val="24"/>
          <w:lang w:val="bg-BG"/>
        </w:rPr>
        <w:t>В</w:t>
      </w:r>
      <w:r w:rsidRPr="00220613">
        <w:rPr>
          <w:rFonts w:ascii="Times New Roman" w:eastAsia="Calibri" w:hAnsi="Times New Roman" w:cs="Times New Roman"/>
          <w:sz w:val="24"/>
          <w:szCs w:val="24"/>
          <w:lang w:val="bg-BG"/>
        </w:rPr>
        <w:t xml:space="preserve">ъзложителя, посочени в указанията, </w:t>
      </w:r>
      <w:r w:rsidR="00B55771">
        <w:rPr>
          <w:rFonts w:ascii="Times New Roman" w:eastAsia="Calibri" w:hAnsi="Times New Roman" w:cs="Times New Roman"/>
          <w:sz w:val="24"/>
          <w:szCs w:val="24"/>
          <w:lang w:val="bg-BG"/>
        </w:rPr>
        <w:t>Т</w:t>
      </w:r>
      <w:r w:rsidRPr="00220613">
        <w:rPr>
          <w:rFonts w:ascii="Times New Roman" w:eastAsia="Calibri" w:hAnsi="Times New Roman" w:cs="Times New Roman"/>
          <w:sz w:val="24"/>
          <w:szCs w:val="24"/>
          <w:lang w:val="bg-BG"/>
        </w:rPr>
        <w:t xml:space="preserve">ехническата спецификация и са съобразени с предмета на поръчката. </w:t>
      </w:r>
      <w:r w:rsidRPr="00220613">
        <w:rPr>
          <w:rFonts w:ascii="Times New Roman" w:eastAsia="Calibri" w:hAnsi="Times New Roman" w:cs="Times New Roman"/>
          <w:b/>
          <w:sz w:val="24"/>
          <w:szCs w:val="24"/>
          <w:lang w:val="bg-BG"/>
        </w:rPr>
        <w:t xml:space="preserve">В </w:t>
      </w:r>
      <w:r w:rsidR="00B55771">
        <w:rPr>
          <w:rFonts w:ascii="Times New Roman" w:eastAsia="Calibri" w:hAnsi="Times New Roman" w:cs="Times New Roman"/>
          <w:b/>
          <w:sz w:val="24"/>
          <w:szCs w:val="24"/>
          <w:lang w:val="bg-BG"/>
        </w:rPr>
        <w:t>Т</w:t>
      </w:r>
      <w:r w:rsidRPr="00220613">
        <w:rPr>
          <w:rFonts w:ascii="Times New Roman" w:eastAsia="Calibri" w:hAnsi="Times New Roman" w:cs="Times New Roman"/>
          <w:b/>
          <w:sz w:val="24"/>
          <w:szCs w:val="24"/>
          <w:lang w:val="bg-BG"/>
        </w:rPr>
        <w:t>ехническото предложение е обърнато внимание на всеки един от рисковете, и е в сила всяко едно от следните обстоятелства:</w:t>
      </w:r>
    </w:p>
    <w:p w:rsidR="00220613" w:rsidRPr="00220613" w:rsidRDefault="00220613" w:rsidP="006E1CCE">
      <w:pPr>
        <w:numPr>
          <w:ilvl w:val="0"/>
          <w:numId w:val="33"/>
        </w:numPr>
        <w:spacing w:after="0"/>
        <w:ind w:left="0" w:right="-142" w:firstLine="426"/>
        <w:contextualSpacing/>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Участникът е отчел всички възможни аспекти на проявление и области и сфери на влияние на описаните рискове и е оценил и предвидил степента на въздействието им върху изпълнението на всяка от дейностите по договора, като е предложил „ефективни и адекватни мерки”;</w:t>
      </w:r>
    </w:p>
    <w:p w:rsidR="00220613" w:rsidRPr="00220613" w:rsidRDefault="00220613" w:rsidP="006E1CCE">
      <w:pPr>
        <w:numPr>
          <w:ilvl w:val="0"/>
          <w:numId w:val="33"/>
        </w:numPr>
        <w:spacing w:after="0"/>
        <w:ind w:left="0" w:right="-142" w:firstLine="426"/>
        <w:contextualSpacing/>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 xml:space="preserve">Участникът е изложил </w:t>
      </w:r>
      <w:r w:rsidRPr="00220613">
        <w:rPr>
          <w:rFonts w:ascii="Times New Roman" w:eastAsia="Times New Roman" w:hAnsi="Times New Roman" w:cs="Times New Roman"/>
          <w:color w:val="000000"/>
          <w:spacing w:val="-3"/>
          <w:sz w:val="24"/>
          <w:szCs w:val="24"/>
          <w:lang w:val="bg-BG"/>
        </w:rPr>
        <w:t xml:space="preserve">„ясно” и „подробно” мерки за недопускане на дефинираните аспекти </w:t>
      </w:r>
      <w:r w:rsidRPr="00220613">
        <w:rPr>
          <w:rFonts w:ascii="Times New Roman" w:eastAsia="Times New Roman" w:hAnsi="Times New Roman" w:cs="Times New Roman"/>
          <w:color w:val="000000"/>
          <w:sz w:val="24"/>
          <w:szCs w:val="24"/>
          <w:lang w:val="bg-BG"/>
        </w:rPr>
        <w:t>от риска, включително и „алтернативни”;</w:t>
      </w:r>
    </w:p>
    <w:p w:rsidR="00220613" w:rsidRPr="00220613" w:rsidRDefault="00220613" w:rsidP="006E1CCE">
      <w:pPr>
        <w:numPr>
          <w:ilvl w:val="0"/>
          <w:numId w:val="33"/>
        </w:numPr>
        <w:spacing w:after="0"/>
        <w:ind w:left="0" w:right="-142" w:firstLine="426"/>
        <w:contextualSpacing/>
        <w:jc w:val="both"/>
        <w:rPr>
          <w:rFonts w:ascii="Times New Roman" w:eastAsia="Calibri" w:hAnsi="Times New Roman" w:cs="Times New Roman"/>
          <w:sz w:val="24"/>
          <w:szCs w:val="24"/>
          <w:lang w:val="bg-BG"/>
        </w:rPr>
      </w:pPr>
      <w:r w:rsidRPr="00220613">
        <w:rPr>
          <w:rFonts w:ascii="Times New Roman" w:eastAsia="Times New Roman" w:hAnsi="Times New Roman" w:cs="Times New Roman"/>
          <w:color w:val="000000"/>
          <w:spacing w:val="-1"/>
          <w:sz w:val="24"/>
          <w:szCs w:val="24"/>
          <w:lang w:val="bg-BG"/>
        </w:rPr>
        <w:t xml:space="preserve">Планирани са „ефективни и адекватни” похвати и мерки, посредством които реално е </w:t>
      </w:r>
      <w:r w:rsidRPr="00220613">
        <w:rPr>
          <w:rFonts w:ascii="Times New Roman" w:eastAsia="Times New Roman" w:hAnsi="Times New Roman" w:cs="Times New Roman"/>
          <w:color w:val="000000"/>
          <w:spacing w:val="-3"/>
          <w:sz w:val="24"/>
          <w:szCs w:val="24"/>
          <w:lang w:val="bg-BG"/>
        </w:rPr>
        <w:t xml:space="preserve">възможно да се повлияе на възникването, респ. негативното влияние на риска, така че същият да </w:t>
      </w:r>
      <w:r w:rsidRPr="00220613">
        <w:rPr>
          <w:rFonts w:ascii="Times New Roman" w:eastAsia="Times New Roman" w:hAnsi="Times New Roman" w:cs="Times New Roman"/>
          <w:color w:val="000000"/>
          <w:spacing w:val="-1"/>
          <w:sz w:val="24"/>
          <w:szCs w:val="24"/>
          <w:lang w:val="bg-BG"/>
        </w:rPr>
        <w:t xml:space="preserve">бъде предотвратен, респ.да не окаже негативно влияние върху изпълнението на дейностите, </w:t>
      </w:r>
      <w:r w:rsidRPr="00220613">
        <w:rPr>
          <w:rFonts w:ascii="Times New Roman" w:eastAsia="Times New Roman" w:hAnsi="Times New Roman" w:cs="Times New Roman"/>
          <w:color w:val="000000"/>
          <w:sz w:val="24"/>
          <w:szCs w:val="24"/>
          <w:lang w:val="bg-BG"/>
        </w:rPr>
        <w:t>предмет на договора и обезпечават в пълна степен съответния риск.</w:t>
      </w:r>
    </w:p>
    <w:p w:rsidR="00B55771" w:rsidRDefault="00B55771" w:rsidP="00B2709F">
      <w:pPr>
        <w:shd w:val="clear" w:color="auto" w:fill="FFFFFF"/>
        <w:ind w:right="-142"/>
        <w:jc w:val="both"/>
        <w:rPr>
          <w:rFonts w:ascii="Times New Roman" w:eastAsia="Times New Roman" w:hAnsi="Times New Roman" w:cs="Times New Roman"/>
          <w:b/>
          <w:bCs/>
          <w:color w:val="000000"/>
          <w:spacing w:val="-4"/>
          <w:sz w:val="24"/>
          <w:szCs w:val="24"/>
          <w:lang w:val="bg-BG"/>
        </w:rPr>
      </w:pPr>
    </w:p>
    <w:p w:rsidR="00220613" w:rsidRPr="00220613" w:rsidRDefault="00220613" w:rsidP="00B2709F">
      <w:pPr>
        <w:shd w:val="clear" w:color="auto" w:fill="FFFFFF"/>
        <w:ind w:right="-142"/>
        <w:jc w:val="both"/>
        <w:rPr>
          <w:rFonts w:ascii="Calibri" w:eastAsia="Calibri" w:hAnsi="Calibri" w:cs="Times New Roman"/>
          <w:lang w:val="bg-BG"/>
        </w:rPr>
      </w:pPr>
      <w:r w:rsidRPr="00220613">
        <w:rPr>
          <w:rFonts w:ascii="Times New Roman" w:eastAsia="Times New Roman" w:hAnsi="Times New Roman" w:cs="Times New Roman"/>
          <w:b/>
          <w:bCs/>
          <w:color w:val="000000"/>
          <w:spacing w:val="-4"/>
          <w:sz w:val="24"/>
          <w:szCs w:val="24"/>
          <w:lang w:val="bg-BG"/>
        </w:rPr>
        <w:t xml:space="preserve">Оценка 20 точки </w:t>
      </w:r>
      <w:r w:rsidRPr="00220613">
        <w:rPr>
          <w:rFonts w:ascii="Times New Roman" w:eastAsia="Times New Roman" w:hAnsi="Times New Roman" w:cs="Times New Roman"/>
          <w:color w:val="000000"/>
          <w:spacing w:val="-4"/>
          <w:sz w:val="24"/>
          <w:szCs w:val="24"/>
          <w:lang w:val="bg-BG"/>
        </w:rPr>
        <w:t xml:space="preserve">– посочената оценка се присъжда за предложения, които относно управлението </w:t>
      </w:r>
      <w:r w:rsidRPr="00220613">
        <w:rPr>
          <w:rFonts w:ascii="Times New Roman" w:eastAsia="Times New Roman" w:hAnsi="Times New Roman" w:cs="Times New Roman"/>
          <w:color w:val="000000"/>
          <w:spacing w:val="-2"/>
          <w:sz w:val="24"/>
          <w:szCs w:val="24"/>
          <w:lang w:val="bg-BG"/>
        </w:rPr>
        <w:t xml:space="preserve">на рисковете: отговарят на изискванията на </w:t>
      </w:r>
      <w:r w:rsidR="00B55771">
        <w:rPr>
          <w:rFonts w:ascii="Times New Roman" w:eastAsia="Times New Roman" w:hAnsi="Times New Roman" w:cs="Times New Roman"/>
          <w:color w:val="000000"/>
          <w:spacing w:val="-2"/>
          <w:sz w:val="24"/>
          <w:szCs w:val="24"/>
          <w:lang w:val="bg-BG"/>
        </w:rPr>
        <w:t>В</w:t>
      </w:r>
      <w:r w:rsidRPr="00220613">
        <w:rPr>
          <w:rFonts w:ascii="Times New Roman" w:eastAsia="Times New Roman" w:hAnsi="Times New Roman" w:cs="Times New Roman"/>
          <w:color w:val="000000"/>
          <w:spacing w:val="-2"/>
          <w:sz w:val="24"/>
          <w:szCs w:val="24"/>
          <w:lang w:val="bg-BG"/>
        </w:rPr>
        <w:t xml:space="preserve">ъзложителя, посочени в указанията и </w:t>
      </w:r>
      <w:r w:rsidR="00B55771">
        <w:rPr>
          <w:rFonts w:ascii="Times New Roman" w:eastAsia="Times New Roman" w:hAnsi="Times New Roman" w:cs="Times New Roman"/>
          <w:color w:val="000000"/>
          <w:spacing w:val="-2"/>
          <w:sz w:val="24"/>
          <w:szCs w:val="24"/>
          <w:lang w:val="bg-BG"/>
        </w:rPr>
        <w:t>Т</w:t>
      </w:r>
      <w:r w:rsidRPr="00220613">
        <w:rPr>
          <w:rFonts w:ascii="Times New Roman" w:eastAsia="Times New Roman" w:hAnsi="Times New Roman" w:cs="Times New Roman"/>
          <w:color w:val="000000"/>
          <w:spacing w:val="-2"/>
          <w:sz w:val="24"/>
          <w:szCs w:val="24"/>
          <w:lang w:val="bg-BG"/>
        </w:rPr>
        <w:t xml:space="preserve">ехническата </w:t>
      </w:r>
      <w:r w:rsidRPr="00220613">
        <w:rPr>
          <w:rFonts w:ascii="Times New Roman" w:eastAsia="Times New Roman" w:hAnsi="Times New Roman" w:cs="Times New Roman"/>
          <w:color w:val="000000"/>
          <w:spacing w:val="-1"/>
          <w:sz w:val="24"/>
          <w:szCs w:val="24"/>
          <w:lang w:val="bg-BG"/>
        </w:rPr>
        <w:t xml:space="preserve">спецификация и са съобразени с предмета на поръчката. </w:t>
      </w:r>
      <w:r w:rsidRPr="00220613">
        <w:rPr>
          <w:rFonts w:ascii="Times New Roman" w:eastAsia="Times New Roman" w:hAnsi="Times New Roman" w:cs="Times New Roman"/>
          <w:b/>
          <w:bCs/>
          <w:color w:val="000000"/>
          <w:spacing w:val="-1"/>
          <w:sz w:val="24"/>
          <w:szCs w:val="24"/>
          <w:lang w:val="bg-BG"/>
        </w:rPr>
        <w:t xml:space="preserve">В </w:t>
      </w:r>
      <w:r w:rsidR="00B55771">
        <w:rPr>
          <w:rFonts w:ascii="Times New Roman" w:eastAsia="Times New Roman" w:hAnsi="Times New Roman" w:cs="Times New Roman"/>
          <w:b/>
          <w:bCs/>
          <w:color w:val="000000"/>
          <w:spacing w:val="-1"/>
          <w:sz w:val="24"/>
          <w:szCs w:val="24"/>
          <w:lang w:val="bg-BG"/>
        </w:rPr>
        <w:t>Т</w:t>
      </w:r>
      <w:r w:rsidRPr="00220613">
        <w:rPr>
          <w:rFonts w:ascii="Times New Roman" w:eastAsia="Times New Roman" w:hAnsi="Times New Roman" w:cs="Times New Roman"/>
          <w:b/>
          <w:bCs/>
          <w:color w:val="000000"/>
          <w:spacing w:val="-1"/>
          <w:sz w:val="24"/>
          <w:szCs w:val="24"/>
          <w:lang w:val="bg-BG"/>
        </w:rPr>
        <w:t xml:space="preserve">ехническата оферта е обърнато </w:t>
      </w:r>
      <w:r w:rsidRPr="00220613">
        <w:rPr>
          <w:rFonts w:ascii="Times New Roman" w:eastAsia="Times New Roman" w:hAnsi="Times New Roman" w:cs="Times New Roman"/>
          <w:b/>
          <w:bCs/>
          <w:color w:val="000000"/>
          <w:spacing w:val="-3"/>
          <w:sz w:val="24"/>
          <w:szCs w:val="24"/>
          <w:lang w:val="bg-BG"/>
        </w:rPr>
        <w:t>внимание на всеки един от рисковете, но е в сила поне едно от следното:</w:t>
      </w:r>
    </w:p>
    <w:p w:rsidR="00220613" w:rsidRPr="00220613" w:rsidRDefault="00220613" w:rsidP="00B2709F">
      <w:pPr>
        <w:shd w:val="clear" w:color="auto" w:fill="FFFFFF"/>
        <w:spacing w:after="0"/>
        <w:ind w:right="-142" w:firstLine="350"/>
        <w:jc w:val="both"/>
        <w:rPr>
          <w:rFonts w:ascii="Calibri" w:eastAsia="Calibri" w:hAnsi="Calibri" w:cs="Times New Roman"/>
          <w:lang w:val="bg-BG"/>
        </w:rPr>
      </w:pPr>
      <w:r w:rsidRPr="00220613">
        <w:rPr>
          <w:rFonts w:ascii="Calibri" w:eastAsia="Calibri" w:hAnsi="Calibri" w:cs="Times New Roman"/>
          <w:lang w:val="bg-BG"/>
        </w:rPr>
        <w:t xml:space="preserve">- </w:t>
      </w:r>
      <w:r w:rsidRPr="00220613">
        <w:rPr>
          <w:rFonts w:ascii="Times New Roman" w:eastAsia="Times New Roman" w:hAnsi="Times New Roman" w:cs="Times New Roman"/>
          <w:color w:val="000000"/>
          <w:spacing w:val="-3"/>
          <w:sz w:val="24"/>
          <w:szCs w:val="24"/>
          <w:lang w:val="bg-BG"/>
        </w:rPr>
        <w:t xml:space="preserve">Направено е описание, като са идентифицирани основните проявления, аспекти и сфери, където може да окаже влияние съответният риск, но степента на влияние на риска, респ. мерките за недопускане/преодоляване на последиците при настъпване на риска не са „ясно” и подробно” </w:t>
      </w:r>
      <w:r w:rsidRPr="00220613">
        <w:rPr>
          <w:rFonts w:ascii="Times New Roman" w:eastAsia="Times New Roman" w:hAnsi="Times New Roman" w:cs="Times New Roman"/>
          <w:color w:val="000000"/>
          <w:sz w:val="24"/>
          <w:szCs w:val="24"/>
          <w:lang w:val="bg-BG"/>
        </w:rPr>
        <w:t>описани и оценени.</w:t>
      </w:r>
    </w:p>
    <w:p w:rsidR="00220613" w:rsidRPr="00220613" w:rsidRDefault="00220613" w:rsidP="00B2709F">
      <w:pPr>
        <w:shd w:val="clear" w:color="auto" w:fill="FFFFFF"/>
        <w:spacing w:after="0"/>
        <w:ind w:right="-142" w:firstLine="350"/>
        <w:jc w:val="both"/>
        <w:rPr>
          <w:rFonts w:ascii="Calibri" w:eastAsia="Calibri" w:hAnsi="Calibri" w:cs="Times New Roman"/>
          <w:lang w:val="bg-BG"/>
        </w:rPr>
      </w:pPr>
      <w:r w:rsidRPr="00220613">
        <w:rPr>
          <w:rFonts w:ascii="Calibri" w:eastAsia="Calibri" w:hAnsi="Calibri" w:cs="Times New Roman"/>
          <w:lang w:val="bg-BG"/>
        </w:rPr>
        <w:t xml:space="preserve">- </w:t>
      </w:r>
      <w:r w:rsidRPr="00220613">
        <w:rPr>
          <w:rFonts w:ascii="Times New Roman" w:eastAsia="Times New Roman" w:hAnsi="Times New Roman" w:cs="Times New Roman"/>
          <w:color w:val="000000"/>
          <w:spacing w:val="-2"/>
          <w:sz w:val="24"/>
          <w:szCs w:val="24"/>
          <w:lang w:val="bg-BG"/>
        </w:rPr>
        <w:t>Предлаганите мерки, организация и предвидени ресурси от участника „не обезпечават в пълна степен” преодоляване на риска, респ. последиците от настъпването му.</w:t>
      </w:r>
    </w:p>
    <w:p w:rsidR="00220613" w:rsidRPr="00220613" w:rsidRDefault="00220613" w:rsidP="00B2709F">
      <w:pPr>
        <w:shd w:val="clear" w:color="auto" w:fill="FFFFFF"/>
        <w:spacing w:after="0"/>
        <w:ind w:right="-142"/>
        <w:jc w:val="both"/>
        <w:rPr>
          <w:rFonts w:ascii="Calibri" w:eastAsia="Calibri" w:hAnsi="Calibri" w:cs="Times New Roman"/>
          <w:lang w:val="bg-BG"/>
        </w:rPr>
      </w:pPr>
    </w:p>
    <w:p w:rsidR="00220613" w:rsidRPr="00220613" w:rsidRDefault="00220613" w:rsidP="00B2709F">
      <w:pPr>
        <w:shd w:val="clear" w:color="auto" w:fill="FFFFFF"/>
        <w:spacing w:after="0"/>
        <w:ind w:right="-142"/>
        <w:jc w:val="both"/>
        <w:rPr>
          <w:rFonts w:ascii="Calibri" w:eastAsia="Calibri" w:hAnsi="Calibri" w:cs="Times New Roman"/>
          <w:lang w:val="bg-BG"/>
        </w:rPr>
      </w:pPr>
      <w:r w:rsidRPr="00220613">
        <w:rPr>
          <w:rFonts w:ascii="Times New Roman" w:eastAsia="Times New Roman" w:hAnsi="Times New Roman" w:cs="Times New Roman"/>
          <w:b/>
          <w:bCs/>
          <w:color w:val="000000"/>
          <w:sz w:val="24"/>
          <w:szCs w:val="24"/>
          <w:lang w:val="bg-BG"/>
        </w:rPr>
        <w:t xml:space="preserve">Оценка 3 точки </w:t>
      </w:r>
      <w:r w:rsidRPr="00220613">
        <w:rPr>
          <w:rFonts w:ascii="Times New Roman" w:eastAsia="Times New Roman" w:hAnsi="Times New Roman" w:cs="Times New Roman"/>
          <w:color w:val="000000"/>
          <w:sz w:val="24"/>
          <w:szCs w:val="24"/>
          <w:lang w:val="bg-BG"/>
        </w:rPr>
        <w:t xml:space="preserve">– посочената оценка се присъжда за предложения, които относно </w:t>
      </w:r>
      <w:r w:rsidRPr="00220613">
        <w:rPr>
          <w:rFonts w:ascii="Times New Roman" w:eastAsia="Times New Roman" w:hAnsi="Times New Roman" w:cs="Times New Roman"/>
          <w:color w:val="000000"/>
          <w:spacing w:val="-3"/>
          <w:sz w:val="24"/>
          <w:szCs w:val="24"/>
          <w:lang w:val="bg-BG"/>
        </w:rPr>
        <w:t xml:space="preserve">управлението на рисковете: отговарят на изискванията на </w:t>
      </w:r>
      <w:r w:rsidR="00B55771">
        <w:rPr>
          <w:rFonts w:ascii="Times New Roman" w:eastAsia="Times New Roman" w:hAnsi="Times New Roman" w:cs="Times New Roman"/>
          <w:color w:val="000000"/>
          <w:spacing w:val="-3"/>
          <w:sz w:val="24"/>
          <w:szCs w:val="24"/>
          <w:lang w:val="bg-BG"/>
        </w:rPr>
        <w:t>В</w:t>
      </w:r>
      <w:r w:rsidRPr="00220613">
        <w:rPr>
          <w:rFonts w:ascii="Times New Roman" w:eastAsia="Times New Roman" w:hAnsi="Times New Roman" w:cs="Times New Roman"/>
          <w:color w:val="000000"/>
          <w:spacing w:val="-3"/>
          <w:sz w:val="24"/>
          <w:szCs w:val="24"/>
          <w:lang w:val="bg-BG"/>
        </w:rPr>
        <w:t xml:space="preserve">ъзложителя, посочени в указанията и </w:t>
      </w:r>
      <w:r w:rsidR="00B55771">
        <w:rPr>
          <w:rFonts w:ascii="Times New Roman" w:eastAsia="Times New Roman" w:hAnsi="Times New Roman" w:cs="Times New Roman"/>
          <w:color w:val="000000"/>
          <w:sz w:val="24"/>
          <w:szCs w:val="24"/>
          <w:lang w:val="bg-BG"/>
        </w:rPr>
        <w:t>Т</w:t>
      </w:r>
      <w:r w:rsidRPr="00220613">
        <w:rPr>
          <w:rFonts w:ascii="Times New Roman" w:eastAsia="Times New Roman" w:hAnsi="Times New Roman" w:cs="Times New Roman"/>
          <w:color w:val="000000"/>
          <w:sz w:val="24"/>
          <w:szCs w:val="24"/>
          <w:lang w:val="bg-BG"/>
        </w:rPr>
        <w:t xml:space="preserve">ехническата спецификация и са съобразени с предмета на поръчката, съдържа описание на </w:t>
      </w:r>
      <w:r w:rsidRPr="00220613">
        <w:rPr>
          <w:rFonts w:ascii="Times New Roman" w:eastAsia="Times New Roman" w:hAnsi="Times New Roman" w:cs="Times New Roman"/>
          <w:color w:val="000000"/>
          <w:spacing w:val="-1"/>
          <w:sz w:val="24"/>
          <w:szCs w:val="24"/>
          <w:lang w:val="bg-BG"/>
        </w:rPr>
        <w:t xml:space="preserve">мерки за недопускане/преодоляване на последиците при настъпване на риска, като същото не е </w:t>
      </w:r>
      <w:r w:rsidRPr="00220613">
        <w:rPr>
          <w:rFonts w:ascii="Times New Roman" w:eastAsia="Times New Roman" w:hAnsi="Times New Roman" w:cs="Times New Roman"/>
          <w:color w:val="000000"/>
          <w:spacing w:val="-2"/>
          <w:sz w:val="24"/>
          <w:szCs w:val="24"/>
          <w:lang w:val="bg-BG"/>
        </w:rPr>
        <w:t xml:space="preserve">„ясно” и „подробно”, участникът декларира готовност на свой риск да приеме последиците при </w:t>
      </w:r>
      <w:r w:rsidRPr="00220613">
        <w:rPr>
          <w:rFonts w:ascii="Times New Roman" w:eastAsia="Times New Roman" w:hAnsi="Times New Roman" w:cs="Times New Roman"/>
          <w:color w:val="000000"/>
          <w:spacing w:val="-1"/>
          <w:sz w:val="24"/>
          <w:szCs w:val="24"/>
          <w:lang w:val="bg-BG"/>
        </w:rPr>
        <w:t xml:space="preserve">възникването на описаните рискове, но предложените от участника мерки не са „ефективни и </w:t>
      </w:r>
      <w:r w:rsidRPr="00220613">
        <w:rPr>
          <w:rFonts w:ascii="Times New Roman" w:eastAsia="Times New Roman" w:hAnsi="Times New Roman" w:cs="Times New Roman"/>
          <w:color w:val="000000"/>
          <w:sz w:val="24"/>
          <w:szCs w:val="24"/>
          <w:lang w:val="bg-BG"/>
        </w:rPr>
        <w:t>адекватни” и не „обезпечават в пълна степен” описаните рискове.</w:t>
      </w:r>
    </w:p>
    <w:p w:rsidR="00B55771" w:rsidRDefault="00B55771" w:rsidP="00B2709F">
      <w:pPr>
        <w:shd w:val="clear" w:color="auto" w:fill="FFFFFF"/>
        <w:spacing w:after="0"/>
        <w:ind w:right="-142"/>
        <w:jc w:val="both"/>
        <w:rPr>
          <w:rFonts w:ascii="Times New Roman" w:eastAsia="Times New Roman" w:hAnsi="Times New Roman" w:cs="Times New Roman"/>
          <w:b/>
          <w:bCs/>
          <w:i/>
          <w:color w:val="000000"/>
          <w:spacing w:val="-2"/>
          <w:sz w:val="24"/>
          <w:szCs w:val="24"/>
          <w:u w:val="single"/>
          <w:lang w:val="bg-BG"/>
        </w:rPr>
      </w:pPr>
    </w:p>
    <w:p w:rsidR="00B55771" w:rsidRPr="00B55771" w:rsidRDefault="00220613" w:rsidP="006E1CCE">
      <w:pPr>
        <w:pStyle w:val="a7"/>
        <w:numPr>
          <w:ilvl w:val="0"/>
          <w:numId w:val="36"/>
        </w:numPr>
        <w:shd w:val="clear" w:color="auto" w:fill="FFFFFF"/>
        <w:spacing w:after="0"/>
        <w:ind w:left="0" w:right="-142" w:firstLine="360"/>
        <w:jc w:val="both"/>
        <w:rPr>
          <w:rFonts w:ascii="Calibri" w:eastAsia="Calibri" w:hAnsi="Calibri" w:cs="Times New Roman"/>
          <w:i/>
          <w:u w:val="single"/>
          <w:lang w:val="bg-BG"/>
        </w:rPr>
      </w:pPr>
      <w:r w:rsidRPr="00B55771">
        <w:rPr>
          <w:rFonts w:ascii="Times New Roman" w:eastAsia="Times New Roman" w:hAnsi="Times New Roman" w:cs="Times New Roman"/>
          <w:b/>
          <w:bCs/>
          <w:i/>
          <w:color w:val="000000"/>
          <w:spacing w:val="-2"/>
          <w:sz w:val="24"/>
          <w:szCs w:val="24"/>
          <w:u w:val="single"/>
          <w:lang w:val="bg-BG"/>
        </w:rPr>
        <w:t xml:space="preserve">„ефективни и адекватни мерки” са мерките, които посочват съответствие с аспектите на </w:t>
      </w:r>
      <w:r w:rsidRPr="00B55771">
        <w:rPr>
          <w:rFonts w:ascii="Times New Roman" w:eastAsia="Times New Roman" w:hAnsi="Times New Roman" w:cs="Times New Roman"/>
          <w:b/>
          <w:bCs/>
          <w:i/>
          <w:color w:val="000000"/>
          <w:sz w:val="24"/>
          <w:szCs w:val="24"/>
          <w:u w:val="single"/>
          <w:lang w:val="bg-BG"/>
        </w:rPr>
        <w:t xml:space="preserve">проявление на конкретния риск и мерките предложени за неговото недопускане и </w:t>
      </w:r>
      <w:r w:rsidRPr="00B55771">
        <w:rPr>
          <w:rFonts w:ascii="Times New Roman" w:eastAsia="Times New Roman" w:hAnsi="Times New Roman" w:cs="Times New Roman"/>
          <w:b/>
          <w:bCs/>
          <w:i/>
          <w:color w:val="000000"/>
          <w:spacing w:val="-3"/>
          <w:sz w:val="24"/>
          <w:szCs w:val="24"/>
          <w:u w:val="single"/>
          <w:lang w:val="bg-BG"/>
        </w:rPr>
        <w:t xml:space="preserve">преодоляване на последиците при настъпване му, като предложените мерки са в състояние да въздействат "изцяло" за неговото недопускане и преодоляване напълно на негативните </w:t>
      </w:r>
      <w:r w:rsidRPr="00B55771">
        <w:rPr>
          <w:rFonts w:ascii="Times New Roman" w:eastAsia="Times New Roman" w:hAnsi="Times New Roman" w:cs="Times New Roman"/>
          <w:b/>
          <w:bCs/>
          <w:i/>
          <w:color w:val="000000"/>
          <w:sz w:val="24"/>
          <w:szCs w:val="24"/>
          <w:u w:val="single"/>
          <w:lang w:val="bg-BG"/>
        </w:rPr>
        <w:t xml:space="preserve">последици при евентуалното му настъпване, така че същият да не би се проявявал и </w:t>
      </w:r>
      <w:r w:rsidRPr="00B55771">
        <w:rPr>
          <w:rFonts w:ascii="Times New Roman" w:eastAsia="Times New Roman" w:hAnsi="Times New Roman" w:cs="Times New Roman"/>
          <w:b/>
          <w:bCs/>
          <w:i/>
          <w:color w:val="000000"/>
          <w:spacing w:val="-4"/>
          <w:sz w:val="24"/>
          <w:szCs w:val="24"/>
          <w:u w:val="single"/>
          <w:lang w:val="bg-BG"/>
        </w:rPr>
        <w:t xml:space="preserve">същият да няма въздействия върху постигането на целите </w:t>
      </w:r>
      <w:r w:rsidR="00212819">
        <w:rPr>
          <w:rFonts w:ascii="Times New Roman" w:eastAsia="Times New Roman" w:hAnsi="Times New Roman" w:cs="Times New Roman"/>
          <w:b/>
          <w:bCs/>
          <w:i/>
          <w:color w:val="000000"/>
          <w:spacing w:val="-4"/>
          <w:sz w:val="24"/>
          <w:szCs w:val="24"/>
          <w:u w:val="single"/>
          <w:lang w:val="bg-BG"/>
        </w:rPr>
        <w:t xml:space="preserve">при изпълнението на услугата - </w:t>
      </w:r>
      <w:r w:rsidRPr="00B55771">
        <w:rPr>
          <w:rFonts w:ascii="Times New Roman" w:eastAsia="Times New Roman" w:hAnsi="Times New Roman" w:cs="Times New Roman"/>
          <w:b/>
          <w:bCs/>
          <w:i/>
          <w:color w:val="000000"/>
          <w:spacing w:val="-4"/>
          <w:sz w:val="24"/>
          <w:szCs w:val="24"/>
          <w:u w:val="single"/>
          <w:lang w:val="bg-BG"/>
        </w:rPr>
        <w:t xml:space="preserve"> срочно и качествено.</w:t>
      </w:r>
    </w:p>
    <w:p w:rsidR="008C3BC4" w:rsidRPr="008C3BC4" w:rsidRDefault="00220613" w:rsidP="006E1CCE">
      <w:pPr>
        <w:pStyle w:val="a7"/>
        <w:numPr>
          <w:ilvl w:val="0"/>
          <w:numId w:val="36"/>
        </w:numPr>
        <w:shd w:val="clear" w:color="auto" w:fill="FFFFFF"/>
        <w:spacing w:after="0"/>
        <w:ind w:left="0" w:right="-142" w:firstLine="360"/>
        <w:jc w:val="both"/>
        <w:rPr>
          <w:rFonts w:ascii="Calibri" w:eastAsia="Calibri" w:hAnsi="Calibri" w:cs="Times New Roman"/>
          <w:i/>
          <w:u w:val="single"/>
          <w:lang w:val="bg-BG"/>
        </w:rPr>
      </w:pPr>
      <w:r w:rsidRPr="00B55771">
        <w:rPr>
          <w:rFonts w:ascii="Times New Roman" w:eastAsia="Times New Roman" w:hAnsi="Times New Roman" w:cs="Times New Roman"/>
          <w:b/>
          <w:bCs/>
          <w:i/>
          <w:color w:val="000000"/>
          <w:spacing w:val="-1"/>
          <w:sz w:val="24"/>
          <w:szCs w:val="24"/>
          <w:u w:val="single"/>
          <w:lang w:val="bg-BG"/>
        </w:rPr>
        <w:lastRenderedPageBreak/>
        <w:t xml:space="preserve">„не обезпечават в пълна степен” са мерките, които посочват съответствие с аспектите на </w:t>
      </w:r>
      <w:r w:rsidRPr="00B55771">
        <w:rPr>
          <w:rFonts w:ascii="Times New Roman" w:eastAsia="Times New Roman" w:hAnsi="Times New Roman" w:cs="Times New Roman"/>
          <w:b/>
          <w:bCs/>
          <w:i/>
          <w:color w:val="000000"/>
          <w:sz w:val="24"/>
          <w:szCs w:val="24"/>
          <w:u w:val="single"/>
          <w:lang w:val="bg-BG"/>
        </w:rPr>
        <w:t xml:space="preserve">проявление на конкретния риск и мерките предложени за неговото недопускане и </w:t>
      </w:r>
      <w:r w:rsidRPr="00B55771">
        <w:rPr>
          <w:rFonts w:ascii="Times New Roman" w:eastAsia="Times New Roman" w:hAnsi="Times New Roman" w:cs="Times New Roman"/>
          <w:b/>
          <w:bCs/>
          <w:i/>
          <w:color w:val="000000"/>
          <w:spacing w:val="-3"/>
          <w:sz w:val="24"/>
          <w:szCs w:val="24"/>
          <w:u w:val="single"/>
          <w:lang w:val="bg-BG"/>
        </w:rPr>
        <w:t xml:space="preserve">преодоляване на последиците при настъпване му, като предложените мерки са в състояние </w:t>
      </w:r>
      <w:r w:rsidRPr="00B55771">
        <w:rPr>
          <w:rFonts w:ascii="Times New Roman" w:eastAsia="Times New Roman" w:hAnsi="Times New Roman" w:cs="Times New Roman"/>
          <w:b/>
          <w:bCs/>
          <w:i/>
          <w:color w:val="000000"/>
          <w:sz w:val="24"/>
          <w:szCs w:val="24"/>
          <w:u w:val="single"/>
          <w:lang w:val="bg-BG"/>
        </w:rPr>
        <w:t xml:space="preserve">да въздействат „частично” за неговото недопускане и преодоляване на негативните </w:t>
      </w:r>
      <w:r w:rsidRPr="00B55771">
        <w:rPr>
          <w:rFonts w:ascii="Times New Roman" w:eastAsia="Times New Roman" w:hAnsi="Times New Roman" w:cs="Times New Roman"/>
          <w:b/>
          <w:bCs/>
          <w:i/>
          <w:color w:val="000000"/>
          <w:spacing w:val="-2"/>
          <w:sz w:val="24"/>
          <w:szCs w:val="24"/>
          <w:u w:val="single"/>
          <w:lang w:val="bg-BG"/>
        </w:rPr>
        <w:t xml:space="preserve">последици при евентуалното му настъпване, като „частичното въздействие” се изразява в </w:t>
      </w:r>
      <w:r w:rsidRPr="00B55771">
        <w:rPr>
          <w:rFonts w:ascii="Times New Roman" w:eastAsia="Times New Roman" w:hAnsi="Times New Roman" w:cs="Times New Roman"/>
          <w:b/>
          <w:bCs/>
          <w:i/>
          <w:color w:val="000000"/>
          <w:sz w:val="24"/>
          <w:szCs w:val="24"/>
          <w:u w:val="single"/>
          <w:lang w:val="bg-BG"/>
        </w:rPr>
        <w:t xml:space="preserve">това, същият може да се прояви отново по начин по който да има отново въздействия върху постигането на целите </w:t>
      </w:r>
      <w:r w:rsidR="008C3BC4">
        <w:rPr>
          <w:rFonts w:ascii="Times New Roman" w:eastAsia="Times New Roman" w:hAnsi="Times New Roman" w:cs="Times New Roman"/>
          <w:b/>
          <w:bCs/>
          <w:i/>
          <w:color w:val="000000"/>
          <w:sz w:val="24"/>
          <w:szCs w:val="24"/>
          <w:u w:val="single"/>
          <w:lang w:val="bg-BG"/>
        </w:rPr>
        <w:t>при изпълнението на услугата -</w:t>
      </w:r>
      <w:r w:rsidRPr="00B55771">
        <w:rPr>
          <w:rFonts w:ascii="Times New Roman" w:eastAsia="Times New Roman" w:hAnsi="Times New Roman" w:cs="Times New Roman"/>
          <w:b/>
          <w:bCs/>
          <w:i/>
          <w:color w:val="000000"/>
          <w:sz w:val="24"/>
          <w:szCs w:val="24"/>
          <w:u w:val="single"/>
          <w:lang w:val="bg-BG"/>
        </w:rPr>
        <w:t xml:space="preserve"> срочно и качествено.</w:t>
      </w:r>
    </w:p>
    <w:p w:rsidR="008C3BC4" w:rsidRPr="008C3BC4" w:rsidRDefault="008C3BC4" w:rsidP="008C3BC4">
      <w:pPr>
        <w:pStyle w:val="a7"/>
        <w:shd w:val="clear" w:color="auto" w:fill="FFFFFF"/>
        <w:spacing w:after="0"/>
        <w:ind w:left="360" w:right="-142"/>
        <w:jc w:val="both"/>
        <w:rPr>
          <w:rFonts w:ascii="Calibri" w:eastAsia="Calibri" w:hAnsi="Calibri" w:cs="Times New Roman"/>
          <w:i/>
          <w:u w:val="single"/>
          <w:lang w:val="bg-BG"/>
        </w:rPr>
      </w:pPr>
    </w:p>
    <w:p w:rsidR="008C3BC4" w:rsidRPr="008C3BC4" w:rsidRDefault="00220613" w:rsidP="006E1CCE">
      <w:pPr>
        <w:pStyle w:val="a7"/>
        <w:numPr>
          <w:ilvl w:val="0"/>
          <w:numId w:val="36"/>
        </w:numPr>
        <w:shd w:val="clear" w:color="auto" w:fill="FFFFFF"/>
        <w:spacing w:after="0"/>
        <w:ind w:left="0" w:right="-142" w:firstLine="360"/>
        <w:jc w:val="both"/>
        <w:rPr>
          <w:rFonts w:ascii="Calibri" w:eastAsia="Calibri" w:hAnsi="Calibri" w:cs="Times New Roman"/>
          <w:i/>
          <w:u w:val="single"/>
          <w:lang w:val="bg-BG"/>
        </w:rPr>
      </w:pPr>
      <w:r w:rsidRPr="008C3BC4">
        <w:rPr>
          <w:rFonts w:ascii="Times New Roman" w:eastAsia="Times New Roman" w:hAnsi="Times New Roman" w:cs="Times New Roman"/>
          <w:b/>
          <w:bCs/>
          <w:i/>
          <w:color w:val="000000"/>
          <w:sz w:val="24"/>
          <w:szCs w:val="24"/>
          <w:u w:val="single"/>
          <w:lang w:val="bg-BG"/>
        </w:rPr>
        <w:t xml:space="preserve">„алтернативни” са мерките, които могат да бъдат приложени заместващо конкретни </w:t>
      </w:r>
      <w:r w:rsidRPr="008C3BC4">
        <w:rPr>
          <w:rFonts w:ascii="Times New Roman" w:eastAsia="Times New Roman" w:hAnsi="Times New Roman" w:cs="Times New Roman"/>
          <w:b/>
          <w:bCs/>
          <w:i/>
          <w:color w:val="000000"/>
          <w:spacing w:val="-2"/>
          <w:sz w:val="24"/>
          <w:szCs w:val="24"/>
          <w:u w:val="single"/>
          <w:lang w:val="bg-BG"/>
        </w:rPr>
        <w:t xml:space="preserve">мерки, при невъзможност те да бъдат приложени съобразно спецификата на фактическата </w:t>
      </w:r>
      <w:r w:rsidRPr="008C3BC4">
        <w:rPr>
          <w:rFonts w:ascii="Times New Roman" w:eastAsia="Times New Roman" w:hAnsi="Times New Roman" w:cs="Times New Roman"/>
          <w:b/>
          <w:bCs/>
          <w:i/>
          <w:color w:val="000000"/>
          <w:sz w:val="24"/>
          <w:szCs w:val="24"/>
          <w:u w:val="single"/>
          <w:lang w:val="bg-BG"/>
        </w:rPr>
        <w:t>обстановка.</w:t>
      </w:r>
    </w:p>
    <w:p w:rsidR="008C3BC4" w:rsidRPr="008C3BC4" w:rsidRDefault="008C3BC4" w:rsidP="008C3BC4">
      <w:pPr>
        <w:pStyle w:val="a7"/>
        <w:rPr>
          <w:rFonts w:ascii="Times New Roman" w:eastAsia="Times New Roman" w:hAnsi="Times New Roman" w:cs="Times New Roman"/>
          <w:b/>
          <w:bCs/>
          <w:i/>
          <w:color w:val="000000"/>
          <w:sz w:val="24"/>
          <w:szCs w:val="24"/>
          <w:u w:val="single"/>
          <w:lang w:val="bg-BG"/>
        </w:rPr>
      </w:pPr>
    </w:p>
    <w:p w:rsidR="008C3BC4" w:rsidRPr="008C3BC4" w:rsidRDefault="00220613" w:rsidP="006E1CCE">
      <w:pPr>
        <w:pStyle w:val="a7"/>
        <w:numPr>
          <w:ilvl w:val="0"/>
          <w:numId w:val="36"/>
        </w:numPr>
        <w:shd w:val="clear" w:color="auto" w:fill="FFFFFF"/>
        <w:spacing w:after="0"/>
        <w:ind w:left="0" w:right="-142" w:firstLine="360"/>
        <w:jc w:val="both"/>
        <w:rPr>
          <w:rFonts w:ascii="Calibri" w:eastAsia="Calibri" w:hAnsi="Calibri" w:cs="Times New Roman"/>
          <w:i/>
          <w:u w:val="single"/>
          <w:lang w:val="bg-BG"/>
        </w:rPr>
      </w:pPr>
      <w:r w:rsidRPr="008C3BC4">
        <w:rPr>
          <w:rFonts w:ascii="Times New Roman" w:eastAsia="Times New Roman" w:hAnsi="Times New Roman" w:cs="Times New Roman"/>
          <w:b/>
          <w:bCs/>
          <w:i/>
          <w:color w:val="000000"/>
          <w:sz w:val="24"/>
          <w:szCs w:val="24"/>
          <w:u w:val="single"/>
          <w:lang w:val="bg-BG"/>
        </w:rPr>
        <w:t>„</w:t>
      </w:r>
      <w:r w:rsidR="008C3BC4">
        <w:rPr>
          <w:rFonts w:ascii="Times New Roman" w:eastAsia="Times New Roman" w:hAnsi="Times New Roman" w:cs="Times New Roman"/>
          <w:b/>
          <w:bCs/>
          <w:i/>
          <w:color w:val="000000"/>
          <w:sz w:val="24"/>
          <w:szCs w:val="24"/>
          <w:u w:val="single"/>
          <w:lang w:val="bg-BG"/>
        </w:rPr>
        <w:t>я</w:t>
      </w:r>
      <w:r w:rsidRPr="008C3BC4">
        <w:rPr>
          <w:rFonts w:ascii="Times New Roman" w:eastAsia="Times New Roman" w:hAnsi="Times New Roman" w:cs="Times New Roman"/>
          <w:b/>
          <w:bCs/>
          <w:i/>
          <w:color w:val="000000"/>
          <w:sz w:val="24"/>
          <w:szCs w:val="24"/>
          <w:u w:val="single"/>
          <w:lang w:val="bg-BG"/>
        </w:rPr>
        <w:t>сно“- посочване на мерките. Следва да се разбира изброяване, което недвусмислено посочва конкретния риск, по начин, по който същият да бъде индивидуализиран с конкретиката на настоящата обществена поръчка;</w:t>
      </w:r>
    </w:p>
    <w:p w:rsidR="008C3BC4" w:rsidRPr="008C3BC4" w:rsidRDefault="008C3BC4" w:rsidP="008C3BC4">
      <w:pPr>
        <w:pStyle w:val="a7"/>
        <w:rPr>
          <w:rFonts w:ascii="Times New Roman" w:eastAsia="Times New Roman" w:hAnsi="Times New Roman" w:cs="Times New Roman"/>
          <w:b/>
          <w:bCs/>
          <w:i/>
          <w:color w:val="000000"/>
          <w:sz w:val="24"/>
          <w:szCs w:val="24"/>
          <w:u w:val="single"/>
          <w:lang w:val="bg-BG"/>
        </w:rPr>
      </w:pPr>
    </w:p>
    <w:p w:rsidR="00220613" w:rsidRPr="008C3BC4" w:rsidRDefault="008C3BC4" w:rsidP="006E1CCE">
      <w:pPr>
        <w:pStyle w:val="a7"/>
        <w:numPr>
          <w:ilvl w:val="0"/>
          <w:numId w:val="36"/>
        </w:numPr>
        <w:shd w:val="clear" w:color="auto" w:fill="FFFFFF"/>
        <w:spacing w:after="0"/>
        <w:ind w:left="0" w:right="-142" w:firstLine="360"/>
        <w:jc w:val="both"/>
        <w:rPr>
          <w:rFonts w:ascii="Calibri" w:eastAsia="Calibri" w:hAnsi="Calibri" w:cs="Times New Roman"/>
          <w:i/>
          <w:u w:val="single"/>
          <w:lang w:val="bg-BG"/>
        </w:rPr>
      </w:pPr>
      <w:r w:rsidRPr="008C3BC4">
        <w:rPr>
          <w:rFonts w:ascii="Times New Roman" w:eastAsia="Times New Roman" w:hAnsi="Times New Roman" w:cs="Times New Roman"/>
          <w:b/>
          <w:bCs/>
          <w:i/>
          <w:color w:val="000000"/>
          <w:sz w:val="24"/>
          <w:szCs w:val="24"/>
          <w:u w:val="single"/>
          <w:lang w:val="bg-BG"/>
        </w:rPr>
        <w:t>„п</w:t>
      </w:r>
      <w:r w:rsidR="00220613" w:rsidRPr="008C3BC4">
        <w:rPr>
          <w:rFonts w:ascii="Times New Roman" w:eastAsia="Times New Roman" w:hAnsi="Times New Roman" w:cs="Times New Roman"/>
          <w:b/>
          <w:bCs/>
          <w:i/>
          <w:color w:val="000000"/>
          <w:sz w:val="24"/>
          <w:szCs w:val="24"/>
          <w:u w:val="single"/>
          <w:lang w:val="bg-BG"/>
        </w:rPr>
        <w:t xml:space="preserve">одробно“- описанието, което освен, че съдържа отделни мерки и дейности не се ограничава единствено до тяхното просто изброяване, а са добавени допълнителни поясняващи текстове, свързани с обясняване на въздействието на мярката и нейното </w:t>
      </w:r>
      <w:r w:rsidR="00220613" w:rsidRPr="008C3BC4">
        <w:rPr>
          <w:rFonts w:ascii="Times New Roman" w:eastAsia="Times New Roman" w:hAnsi="Times New Roman" w:cs="Times New Roman"/>
          <w:b/>
          <w:bCs/>
          <w:i/>
          <w:color w:val="000000"/>
          <w:spacing w:val="-1"/>
          <w:sz w:val="24"/>
          <w:szCs w:val="24"/>
          <w:u w:val="single"/>
          <w:lang w:val="bg-BG"/>
        </w:rPr>
        <w:t xml:space="preserve">влияние, спецификата на мярката или други факти, имащи отношение към процеса на </w:t>
      </w:r>
      <w:r w:rsidR="00220613" w:rsidRPr="008C3BC4">
        <w:rPr>
          <w:rFonts w:ascii="Times New Roman" w:eastAsia="Times New Roman" w:hAnsi="Times New Roman" w:cs="Times New Roman"/>
          <w:b/>
          <w:bCs/>
          <w:i/>
          <w:color w:val="000000"/>
          <w:spacing w:val="-3"/>
          <w:sz w:val="24"/>
          <w:szCs w:val="24"/>
          <w:u w:val="single"/>
          <w:lang w:val="bg-BG"/>
        </w:rPr>
        <w:t>индивидуализиране, превантиране или преодол</w:t>
      </w:r>
      <w:r>
        <w:rPr>
          <w:rFonts w:ascii="Times New Roman" w:eastAsia="Times New Roman" w:hAnsi="Times New Roman" w:cs="Times New Roman"/>
          <w:b/>
          <w:bCs/>
          <w:i/>
          <w:color w:val="000000"/>
          <w:spacing w:val="-3"/>
          <w:sz w:val="24"/>
          <w:szCs w:val="24"/>
          <w:u w:val="single"/>
          <w:lang w:val="bg-BG"/>
        </w:rPr>
        <w:t>яване на въздействието на риска.</w:t>
      </w:r>
    </w:p>
    <w:p w:rsidR="00220613" w:rsidRPr="00220613" w:rsidRDefault="00220613" w:rsidP="00220613">
      <w:pPr>
        <w:shd w:val="clear" w:color="auto" w:fill="FFFFFF"/>
        <w:spacing w:after="0"/>
        <w:ind w:right="-142"/>
        <w:jc w:val="both"/>
        <w:rPr>
          <w:rFonts w:ascii="Times New Roman" w:eastAsia="Times New Roman" w:hAnsi="Times New Roman" w:cs="Times New Roman"/>
          <w:b/>
          <w:bCs/>
          <w:color w:val="000000"/>
          <w:spacing w:val="-3"/>
          <w:sz w:val="24"/>
          <w:szCs w:val="24"/>
          <w:u w:val="single"/>
          <w:lang w:val="bg-BG"/>
        </w:rPr>
      </w:pPr>
    </w:p>
    <w:p w:rsidR="00220613" w:rsidRPr="00220613" w:rsidRDefault="00220613" w:rsidP="00220613">
      <w:pPr>
        <w:shd w:val="clear" w:color="auto" w:fill="FFFFFF"/>
        <w:spacing w:after="0"/>
        <w:ind w:right="-142"/>
        <w:jc w:val="both"/>
        <w:rPr>
          <w:rFonts w:ascii="Times New Roman" w:eastAsia="Times New Roman" w:hAnsi="Times New Roman" w:cs="Times New Roman"/>
          <w:b/>
          <w:bCs/>
          <w:color w:val="000000"/>
          <w:spacing w:val="-3"/>
          <w:sz w:val="24"/>
          <w:szCs w:val="24"/>
          <w:lang w:val="bg-BG"/>
        </w:rPr>
      </w:pPr>
      <w:r w:rsidRPr="00220613">
        <w:rPr>
          <w:rFonts w:ascii="Times New Roman" w:eastAsia="Times New Roman" w:hAnsi="Times New Roman" w:cs="Times New Roman"/>
          <w:b/>
          <w:bCs/>
          <w:color w:val="000000"/>
          <w:spacing w:val="-3"/>
          <w:sz w:val="24"/>
          <w:szCs w:val="24"/>
          <w:lang w:val="bg-BG"/>
        </w:rPr>
        <w:t>1.3. Опазване на околната среда по време на изпълнението на предмета на договора</w:t>
      </w:r>
    </w:p>
    <w:p w:rsidR="00220613" w:rsidRPr="00220613" w:rsidRDefault="00220613" w:rsidP="00220613">
      <w:pPr>
        <w:shd w:val="clear" w:color="auto" w:fill="FFFFFF"/>
        <w:spacing w:after="0"/>
        <w:ind w:right="-142"/>
        <w:jc w:val="both"/>
        <w:rPr>
          <w:rFonts w:ascii="Times New Roman" w:eastAsia="Times New Roman" w:hAnsi="Times New Roman" w:cs="Times New Roman"/>
          <w:b/>
          <w:bCs/>
          <w:color w:val="000000"/>
          <w:spacing w:val="-3"/>
          <w:sz w:val="24"/>
          <w:szCs w:val="24"/>
          <w:lang w:val="bg-BG"/>
        </w:rPr>
      </w:pPr>
      <w:r w:rsidRPr="00220613">
        <w:rPr>
          <w:rFonts w:ascii="Times New Roman" w:eastAsia="Times New Roman" w:hAnsi="Times New Roman" w:cs="Times New Roman"/>
          <w:b/>
          <w:bCs/>
          <w:color w:val="000000"/>
          <w:spacing w:val="-3"/>
          <w:sz w:val="24"/>
          <w:szCs w:val="24"/>
          <w:lang w:val="bg-BG"/>
        </w:rPr>
        <w:t>Предлагани мерки, свързани с опазване на елементите на околната среда (въздух, водни ресурси, почва и др.)</w:t>
      </w:r>
    </w:p>
    <w:p w:rsidR="00220613" w:rsidRPr="00220613" w:rsidRDefault="00220613" w:rsidP="00220613">
      <w:pPr>
        <w:shd w:val="clear" w:color="auto" w:fill="FFFFFF"/>
        <w:spacing w:after="0"/>
        <w:ind w:right="-142"/>
        <w:jc w:val="both"/>
        <w:rPr>
          <w:rFonts w:ascii="Times New Roman" w:eastAsia="Times New Roman" w:hAnsi="Times New Roman" w:cs="Times New Roman"/>
          <w:b/>
          <w:bCs/>
          <w:color w:val="000000"/>
          <w:spacing w:val="-3"/>
          <w:sz w:val="24"/>
          <w:szCs w:val="24"/>
          <w:lang w:val="bg-BG"/>
        </w:rPr>
      </w:pPr>
    </w:p>
    <w:p w:rsidR="00142DEE" w:rsidRDefault="00142DEE" w:rsidP="00142DEE">
      <w:pPr>
        <w:shd w:val="clear" w:color="auto" w:fill="FFFFFF"/>
        <w:spacing w:after="0"/>
        <w:ind w:right="-142"/>
        <w:jc w:val="both"/>
        <w:rPr>
          <w:rFonts w:ascii="Times New Roman" w:eastAsia="Times New Roman" w:hAnsi="Times New Roman" w:cs="Times New Roman"/>
          <w:b/>
          <w:bCs/>
          <w:color w:val="000000"/>
          <w:spacing w:val="-3"/>
          <w:sz w:val="24"/>
          <w:szCs w:val="24"/>
          <w:lang w:val="bg-BG"/>
        </w:rPr>
      </w:pPr>
      <w:r>
        <w:rPr>
          <w:rFonts w:ascii="Times New Roman" w:eastAsia="Times New Roman" w:hAnsi="Times New Roman" w:cs="Times New Roman"/>
          <w:b/>
          <w:bCs/>
          <w:color w:val="000000"/>
          <w:spacing w:val="-3"/>
          <w:sz w:val="24"/>
          <w:szCs w:val="24"/>
          <w:lang w:val="bg-BG"/>
        </w:rPr>
        <w:t>Метод на формиране на оценката:</w:t>
      </w:r>
    </w:p>
    <w:p w:rsidR="00142DEE" w:rsidRDefault="00142DEE" w:rsidP="00220613">
      <w:pPr>
        <w:shd w:val="clear" w:color="auto" w:fill="FFFFFF"/>
        <w:spacing w:before="72"/>
        <w:ind w:right="-142"/>
        <w:jc w:val="both"/>
        <w:rPr>
          <w:rFonts w:ascii="Times New Roman" w:eastAsia="Times New Roman" w:hAnsi="Times New Roman" w:cs="Times New Roman"/>
          <w:b/>
          <w:bCs/>
          <w:color w:val="000000"/>
          <w:spacing w:val="-3"/>
          <w:sz w:val="24"/>
          <w:szCs w:val="24"/>
          <w:lang w:val="bg-BG"/>
        </w:rPr>
      </w:pPr>
    </w:p>
    <w:p w:rsidR="00220613" w:rsidRPr="00220613" w:rsidRDefault="00220613" w:rsidP="00220613">
      <w:pPr>
        <w:shd w:val="clear" w:color="auto" w:fill="FFFFFF"/>
        <w:spacing w:before="72"/>
        <w:ind w:right="-142"/>
        <w:jc w:val="both"/>
        <w:rPr>
          <w:rFonts w:ascii="Calibri" w:eastAsia="Calibri" w:hAnsi="Calibri" w:cs="Times New Roman"/>
          <w:lang w:val="bg-BG"/>
        </w:rPr>
      </w:pPr>
      <w:r w:rsidRPr="00220613">
        <w:rPr>
          <w:rFonts w:ascii="Times New Roman" w:eastAsia="Times New Roman" w:hAnsi="Times New Roman" w:cs="Times New Roman"/>
          <w:b/>
          <w:bCs/>
          <w:color w:val="000000"/>
          <w:spacing w:val="-3"/>
          <w:sz w:val="24"/>
          <w:szCs w:val="24"/>
          <w:lang w:val="bg-BG"/>
        </w:rPr>
        <w:t xml:space="preserve">Оценка 5 точки </w:t>
      </w:r>
      <w:r w:rsidRPr="00220613">
        <w:rPr>
          <w:rFonts w:ascii="Times New Roman" w:eastAsia="Times New Roman" w:hAnsi="Times New Roman" w:cs="Times New Roman"/>
          <w:color w:val="000000"/>
          <w:spacing w:val="-3"/>
          <w:sz w:val="24"/>
          <w:szCs w:val="24"/>
          <w:lang w:val="bg-BG"/>
        </w:rPr>
        <w:t xml:space="preserve">– за предложения, които отговарят на тази съставна част от елемента „Опазване </w:t>
      </w:r>
      <w:r w:rsidRPr="00220613">
        <w:rPr>
          <w:rFonts w:ascii="Times New Roman" w:eastAsia="Times New Roman" w:hAnsi="Times New Roman" w:cs="Times New Roman"/>
          <w:color w:val="000000"/>
          <w:sz w:val="24"/>
          <w:szCs w:val="24"/>
          <w:lang w:val="bg-BG"/>
        </w:rPr>
        <w:t xml:space="preserve">на околната среда”, изискванията на </w:t>
      </w:r>
      <w:r w:rsidR="00142DEE">
        <w:rPr>
          <w:rFonts w:ascii="Times New Roman" w:eastAsia="Times New Roman" w:hAnsi="Times New Roman" w:cs="Times New Roman"/>
          <w:color w:val="000000"/>
          <w:sz w:val="24"/>
          <w:szCs w:val="24"/>
          <w:lang w:val="bg-BG"/>
        </w:rPr>
        <w:t>В</w:t>
      </w:r>
      <w:r w:rsidRPr="00220613">
        <w:rPr>
          <w:rFonts w:ascii="Times New Roman" w:eastAsia="Times New Roman" w:hAnsi="Times New Roman" w:cs="Times New Roman"/>
          <w:color w:val="000000"/>
          <w:sz w:val="24"/>
          <w:szCs w:val="24"/>
          <w:lang w:val="bg-BG"/>
        </w:rPr>
        <w:t xml:space="preserve">ъзложителя, посочени в указанията, </w:t>
      </w:r>
      <w:r w:rsidR="00142DEE">
        <w:rPr>
          <w:rFonts w:ascii="Times New Roman" w:eastAsia="Times New Roman" w:hAnsi="Times New Roman" w:cs="Times New Roman"/>
          <w:color w:val="000000"/>
          <w:sz w:val="24"/>
          <w:szCs w:val="24"/>
          <w:lang w:val="bg-BG"/>
        </w:rPr>
        <w:t>Т</w:t>
      </w:r>
      <w:r w:rsidRPr="00220613">
        <w:rPr>
          <w:rFonts w:ascii="Times New Roman" w:eastAsia="Times New Roman" w:hAnsi="Times New Roman" w:cs="Times New Roman"/>
          <w:color w:val="000000"/>
          <w:sz w:val="24"/>
          <w:szCs w:val="24"/>
          <w:lang w:val="bg-BG"/>
        </w:rPr>
        <w:t xml:space="preserve">ехническата спецификация, действащото законодателство, технически изисквания и стандарти и са </w:t>
      </w:r>
      <w:r w:rsidRPr="00220613">
        <w:rPr>
          <w:rFonts w:ascii="Times New Roman" w:eastAsia="Times New Roman" w:hAnsi="Times New Roman" w:cs="Times New Roman"/>
          <w:color w:val="000000"/>
          <w:spacing w:val="-3"/>
          <w:sz w:val="24"/>
          <w:szCs w:val="24"/>
          <w:lang w:val="bg-BG"/>
        </w:rPr>
        <w:t xml:space="preserve">съобразени с предмета на поръчката. Предвидени са конкретни мерки за максимално намаляване </w:t>
      </w:r>
      <w:r w:rsidRPr="00220613">
        <w:rPr>
          <w:rFonts w:ascii="Times New Roman" w:eastAsia="Times New Roman" w:hAnsi="Times New Roman" w:cs="Times New Roman"/>
          <w:color w:val="000000"/>
          <w:spacing w:val="-1"/>
          <w:sz w:val="24"/>
          <w:szCs w:val="24"/>
          <w:lang w:val="bg-BG"/>
        </w:rPr>
        <w:t>на вредното влияние върху въздуха, включително емисии на вредни газо</w:t>
      </w:r>
      <w:r w:rsidR="00142DEE">
        <w:rPr>
          <w:rFonts w:ascii="Times New Roman" w:eastAsia="Times New Roman" w:hAnsi="Times New Roman" w:cs="Times New Roman"/>
          <w:color w:val="000000"/>
          <w:spacing w:val="-1"/>
          <w:sz w:val="24"/>
          <w:szCs w:val="24"/>
          <w:lang w:val="bg-BG"/>
        </w:rPr>
        <w:t>ве. В допълнение у</w:t>
      </w:r>
      <w:r w:rsidRPr="00220613">
        <w:rPr>
          <w:rFonts w:ascii="Times New Roman" w:eastAsia="Times New Roman" w:hAnsi="Times New Roman" w:cs="Times New Roman"/>
          <w:color w:val="000000"/>
          <w:spacing w:val="-1"/>
          <w:sz w:val="24"/>
          <w:szCs w:val="24"/>
          <w:lang w:val="bg-BG"/>
        </w:rPr>
        <w:t xml:space="preserve">частниците са предвидили конкретни и адекватни мерки за опазване на повърхностните, </w:t>
      </w:r>
      <w:r w:rsidRPr="00220613">
        <w:rPr>
          <w:rFonts w:ascii="Times New Roman" w:eastAsia="Times New Roman" w:hAnsi="Times New Roman" w:cs="Times New Roman"/>
          <w:color w:val="000000"/>
          <w:spacing w:val="-2"/>
          <w:sz w:val="24"/>
          <w:szCs w:val="24"/>
          <w:lang w:val="bg-BG"/>
        </w:rPr>
        <w:t xml:space="preserve">подпочвените води и почвата по време на изпълнението. Оценката получава участникът, който е </w:t>
      </w:r>
      <w:r w:rsidRPr="00220613">
        <w:rPr>
          <w:rFonts w:ascii="Times New Roman" w:eastAsia="Times New Roman" w:hAnsi="Times New Roman" w:cs="Times New Roman"/>
          <w:color w:val="000000"/>
          <w:sz w:val="24"/>
          <w:szCs w:val="24"/>
          <w:lang w:val="bg-BG"/>
        </w:rPr>
        <w:t xml:space="preserve">предложил мерки за опазване на околната среда, като е обхванал всички, изброени от </w:t>
      </w:r>
      <w:r w:rsidR="00142DEE">
        <w:rPr>
          <w:rFonts w:ascii="Times New Roman" w:eastAsia="Times New Roman" w:hAnsi="Times New Roman" w:cs="Times New Roman"/>
          <w:color w:val="000000"/>
          <w:spacing w:val="-1"/>
          <w:sz w:val="24"/>
          <w:szCs w:val="24"/>
          <w:lang w:val="bg-BG"/>
        </w:rPr>
        <w:t>В</w:t>
      </w:r>
      <w:r w:rsidRPr="00220613">
        <w:rPr>
          <w:rFonts w:ascii="Times New Roman" w:eastAsia="Times New Roman" w:hAnsi="Times New Roman" w:cs="Times New Roman"/>
          <w:color w:val="000000"/>
          <w:spacing w:val="-1"/>
          <w:sz w:val="24"/>
          <w:szCs w:val="24"/>
          <w:lang w:val="bg-BG"/>
        </w:rPr>
        <w:t xml:space="preserve">ъзложителя и е предложил три или повече такива мерки, които не са задължителни, но биха повлияли качествено резултата (опазването на околната среда). Последните са адекватни на </w:t>
      </w:r>
      <w:r w:rsidRPr="00220613">
        <w:rPr>
          <w:rFonts w:ascii="Times New Roman" w:eastAsia="Times New Roman" w:hAnsi="Times New Roman" w:cs="Times New Roman"/>
          <w:color w:val="000000"/>
          <w:sz w:val="24"/>
          <w:szCs w:val="24"/>
          <w:lang w:val="bg-BG"/>
        </w:rPr>
        <w:t>конкретния предмет на поръчката;</w:t>
      </w:r>
    </w:p>
    <w:p w:rsidR="00220613" w:rsidRPr="00220613" w:rsidRDefault="00220613" w:rsidP="00220613">
      <w:pPr>
        <w:shd w:val="clear" w:color="auto" w:fill="FFFFFF"/>
        <w:spacing w:before="72"/>
        <w:ind w:right="-142"/>
        <w:jc w:val="both"/>
        <w:rPr>
          <w:rFonts w:ascii="Calibri" w:eastAsia="Calibri" w:hAnsi="Calibri" w:cs="Times New Roman"/>
          <w:lang w:val="bg-BG"/>
        </w:rPr>
      </w:pPr>
      <w:r w:rsidRPr="00220613">
        <w:rPr>
          <w:rFonts w:ascii="Times New Roman" w:eastAsia="Times New Roman" w:hAnsi="Times New Roman" w:cs="Times New Roman"/>
          <w:b/>
          <w:bCs/>
          <w:color w:val="000000"/>
          <w:spacing w:val="-3"/>
          <w:sz w:val="24"/>
          <w:szCs w:val="24"/>
          <w:lang w:val="bg-BG"/>
        </w:rPr>
        <w:t xml:space="preserve">Оценка 3 точки </w:t>
      </w:r>
      <w:r w:rsidRPr="00220613">
        <w:rPr>
          <w:rFonts w:ascii="Times New Roman" w:eastAsia="Times New Roman" w:hAnsi="Times New Roman" w:cs="Times New Roman"/>
          <w:color w:val="000000"/>
          <w:spacing w:val="-3"/>
          <w:sz w:val="24"/>
          <w:szCs w:val="24"/>
          <w:lang w:val="bg-BG"/>
        </w:rPr>
        <w:t xml:space="preserve">– за предложения, които отговарят на тази съставна част от елемента „Опазване </w:t>
      </w:r>
      <w:r w:rsidRPr="00220613">
        <w:rPr>
          <w:rFonts w:ascii="Times New Roman" w:eastAsia="Times New Roman" w:hAnsi="Times New Roman" w:cs="Times New Roman"/>
          <w:color w:val="000000"/>
          <w:sz w:val="24"/>
          <w:szCs w:val="24"/>
          <w:lang w:val="bg-BG"/>
        </w:rPr>
        <w:t xml:space="preserve">на околната среда”, изискванията на </w:t>
      </w:r>
      <w:r w:rsidR="00142DEE">
        <w:rPr>
          <w:rFonts w:ascii="Times New Roman" w:eastAsia="Times New Roman" w:hAnsi="Times New Roman" w:cs="Times New Roman"/>
          <w:color w:val="000000"/>
          <w:sz w:val="24"/>
          <w:szCs w:val="24"/>
          <w:lang w:val="bg-BG"/>
        </w:rPr>
        <w:t>В</w:t>
      </w:r>
      <w:r w:rsidRPr="00220613">
        <w:rPr>
          <w:rFonts w:ascii="Times New Roman" w:eastAsia="Times New Roman" w:hAnsi="Times New Roman" w:cs="Times New Roman"/>
          <w:color w:val="000000"/>
          <w:sz w:val="24"/>
          <w:szCs w:val="24"/>
          <w:lang w:val="bg-BG"/>
        </w:rPr>
        <w:t xml:space="preserve">ъзложителя, посочени в указанията, </w:t>
      </w:r>
      <w:r w:rsidR="00142DEE">
        <w:rPr>
          <w:rFonts w:ascii="Times New Roman" w:eastAsia="Times New Roman" w:hAnsi="Times New Roman" w:cs="Times New Roman"/>
          <w:color w:val="000000"/>
          <w:sz w:val="24"/>
          <w:szCs w:val="24"/>
          <w:lang w:val="bg-BG"/>
        </w:rPr>
        <w:t>Т</w:t>
      </w:r>
      <w:r w:rsidRPr="00220613">
        <w:rPr>
          <w:rFonts w:ascii="Times New Roman" w:eastAsia="Times New Roman" w:hAnsi="Times New Roman" w:cs="Times New Roman"/>
          <w:color w:val="000000"/>
          <w:sz w:val="24"/>
          <w:szCs w:val="24"/>
          <w:lang w:val="bg-BG"/>
        </w:rPr>
        <w:t xml:space="preserve">ехническата спецификация, действащото законодателство, съществуващите технически изисквания и </w:t>
      </w:r>
      <w:r w:rsidRPr="00220613">
        <w:rPr>
          <w:rFonts w:ascii="Times New Roman" w:eastAsia="Times New Roman" w:hAnsi="Times New Roman" w:cs="Times New Roman"/>
          <w:color w:val="000000"/>
          <w:spacing w:val="-1"/>
          <w:sz w:val="24"/>
          <w:szCs w:val="24"/>
          <w:lang w:val="bg-BG"/>
        </w:rPr>
        <w:t xml:space="preserve">стандарти и са съобразени с предмета на поръчката. Оценката получава </w:t>
      </w:r>
      <w:r w:rsidRPr="00220613">
        <w:rPr>
          <w:rFonts w:ascii="Times New Roman" w:eastAsia="Times New Roman" w:hAnsi="Times New Roman" w:cs="Times New Roman"/>
          <w:color w:val="000000"/>
          <w:spacing w:val="-1"/>
          <w:sz w:val="24"/>
          <w:szCs w:val="24"/>
          <w:lang w:val="bg-BG"/>
        </w:rPr>
        <w:lastRenderedPageBreak/>
        <w:t xml:space="preserve">участникът, който е </w:t>
      </w:r>
      <w:r w:rsidRPr="00220613">
        <w:rPr>
          <w:rFonts w:ascii="Times New Roman" w:eastAsia="Times New Roman" w:hAnsi="Times New Roman" w:cs="Times New Roman"/>
          <w:color w:val="000000"/>
          <w:sz w:val="24"/>
          <w:szCs w:val="24"/>
          <w:lang w:val="bg-BG"/>
        </w:rPr>
        <w:t xml:space="preserve">предложил мерки за опазване на околната среда, като е обхванал всички, изброени от </w:t>
      </w:r>
      <w:r w:rsidR="00142DEE">
        <w:rPr>
          <w:rFonts w:ascii="Times New Roman" w:eastAsia="Times New Roman" w:hAnsi="Times New Roman" w:cs="Times New Roman"/>
          <w:color w:val="000000"/>
          <w:spacing w:val="-3"/>
          <w:sz w:val="24"/>
          <w:szCs w:val="24"/>
          <w:lang w:val="bg-BG"/>
        </w:rPr>
        <w:t>Възложителя, и е предложил по–</w:t>
      </w:r>
      <w:r w:rsidRPr="00220613">
        <w:rPr>
          <w:rFonts w:ascii="Times New Roman" w:eastAsia="Times New Roman" w:hAnsi="Times New Roman" w:cs="Times New Roman"/>
          <w:color w:val="000000"/>
          <w:spacing w:val="-3"/>
          <w:sz w:val="24"/>
          <w:szCs w:val="24"/>
          <w:lang w:val="bg-BG"/>
        </w:rPr>
        <w:t xml:space="preserve">малко от три мерки, които не са задължителни и биха повлияли </w:t>
      </w:r>
      <w:r w:rsidRPr="00220613">
        <w:rPr>
          <w:rFonts w:ascii="Times New Roman" w:eastAsia="Times New Roman" w:hAnsi="Times New Roman" w:cs="Times New Roman"/>
          <w:color w:val="000000"/>
          <w:sz w:val="24"/>
          <w:szCs w:val="24"/>
          <w:lang w:val="bg-BG"/>
        </w:rPr>
        <w:t>качествено резултата (опазването на околната среда);</w:t>
      </w:r>
    </w:p>
    <w:p w:rsidR="00220613" w:rsidRPr="00220613" w:rsidRDefault="00220613" w:rsidP="00B2709F">
      <w:pPr>
        <w:shd w:val="clear" w:color="auto" w:fill="FFFFFF"/>
        <w:spacing w:before="72"/>
        <w:ind w:right="-142"/>
        <w:jc w:val="both"/>
        <w:rPr>
          <w:rFonts w:ascii="Calibri" w:eastAsia="Calibri" w:hAnsi="Calibri" w:cs="Times New Roman"/>
          <w:lang w:val="bg-BG"/>
        </w:rPr>
      </w:pPr>
      <w:r w:rsidRPr="00220613">
        <w:rPr>
          <w:rFonts w:ascii="Times New Roman" w:eastAsia="Times New Roman" w:hAnsi="Times New Roman" w:cs="Times New Roman"/>
          <w:color w:val="000000"/>
          <w:spacing w:val="-3"/>
          <w:sz w:val="24"/>
          <w:szCs w:val="24"/>
          <w:lang w:val="bg-BG"/>
        </w:rPr>
        <w:t>Предложения</w:t>
      </w:r>
      <w:r w:rsidR="00E22FFE">
        <w:rPr>
          <w:rFonts w:ascii="Times New Roman" w:eastAsia="Times New Roman" w:hAnsi="Times New Roman" w:cs="Times New Roman"/>
          <w:color w:val="000000"/>
          <w:spacing w:val="-3"/>
          <w:sz w:val="24"/>
          <w:szCs w:val="24"/>
          <w:lang w:val="bg-BG"/>
        </w:rPr>
        <w:t>,</w:t>
      </w:r>
      <w:r w:rsidRPr="00220613">
        <w:rPr>
          <w:rFonts w:ascii="Times New Roman" w:eastAsia="Times New Roman" w:hAnsi="Times New Roman" w:cs="Times New Roman"/>
          <w:color w:val="000000"/>
          <w:spacing w:val="-3"/>
          <w:sz w:val="24"/>
          <w:szCs w:val="24"/>
          <w:lang w:val="bg-BG"/>
        </w:rPr>
        <w:t xml:space="preserve"> относно описанието на пред</w:t>
      </w:r>
      <w:r w:rsidR="00E22FFE">
        <w:rPr>
          <w:rFonts w:ascii="Times New Roman" w:eastAsia="Times New Roman" w:hAnsi="Times New Roman" w:cs="Times New Roman"/>
          <w:color w:val="000000"/>
          <w:spacing w:val="-3"/>
          <w:sz w:val="24"/>
          <w:szCs w:val="24"/>
          <w:lang w:val="bg-BG"/>
        </w:rPr>
        <w:t>лаганите мерки и характеристики</w:t>
      </w:r>
      <w:r w:rsidRPr="00220613">
        <w:rPr>
          <w:rFonts w:ascii="Times New Roman" w:eastAsia="Times New Roman" w:hAnsi="Times New Roman" w:cs="Times New Roman"/>
          <w:color w:val="000000"/>
          <w:spacing w:val="-3"/>
          <w:sz w:val="24"/>
          <w:szCs w:val="24"/>
          <w:lang w:val="bg-BG"/>
        </w:rPr>
        <w:t xml:space="preserve"> свързани с опазване </w:t>
      </w:r>
      <w:r w:rsidRPr="00220613">
        <w:rPr>
          <w:rFonts w:ascii="Times New Roman" w:eastAsia="Times New Roman" w:hAnsi="Times New Roman" w:cs="Times New Roman"/>
          <w:color w:val="000000"/>
          <w:sz w:val="24"/>
          <w:szCs w:val="24"/>
          <w:lang w:val="bg-BG"/>
        </w:rPr>
        <w:t xml:space="preserve">на елементите на околната среда, които не отговарят на </w:t>
      </w:r>
      <w:r w:rsidR="00E22FFE">
        <w:rPr>
          <w:rFonts w:ascii="Times New Roman" w:eastAsia="Times New Roman" w:hAnsi="Times New Roman" w:cs="Times New Roman"/>
          <w:color w:val="000000"/>
          <w:sz w:val="24"/>
          <w:szCs w:val="24"/>
          <w:lang w:val="bg-BG"/>
        </w:rPr>
        <w:t>Т</w:t>
      </w:r>
      <w:r w:rsidRPr="00220613">
        <w:rPr>
          <w:rFonts w:ascii="Times New Roman" w:eastAsia="Times New Roman" w:hAnsi="Times New Roman" w:cs="Times New Roman"/>
          <w:color w:val="000000"/>
          <w:sz w:val="24"/>
          <w:szCs w:val="24"/>
          <w:lang w:val="bg-BG"/>
        </w:rPr>
        <w:t xml:space="preserve">ехническата спецификация, действащото законодателство, съществуващите технически изисквания и стандарти, ако направеното изложение съдържа паразитни текстове от други обществени поръчки или </w:t>
      </w:r>
      <w:r w:rsidRPr="00220613">
        <w:rPr>
          <w:rFonts w:ascii="Times New Roman" w:eastAsia="Times New Roman" w:hAnsi="Times New Roman" w:cs="Times New Roman"/>
          <w:color w:val="000000"/>
          <w:spacing w:val="-3"/>
          <w:sz w:val="24"/>
          <w:szCs w:val="24"/>
          <w:lang w:val="bg-BG"/>
        </w:rPr>
        <w:t>несъотносими към предмета на поръчката дейности</w:t>
      </w:r>
      <w:r w:rsidR="00E22FFE">
        <w:rPr>
          <w:rFonts w:ascii="Times New Roman" w:eastAsia="Times New Roman" w:hAnsi="Times New Roman" w:cs="Times New Roman"/>
          <w:color w:val="000000"/>
          <w:spacing w:val="-3"/>
          <w:sz w:val="24"/>
          <w:szCs w:val="24"/>
          <w:lang w:val="bg-BG"/>
        </w:rPr>
        <w:t>,</w:t>
      </w:r>
      <w:r w:rsidRPr="00220613">
        <w:rPr>
          <w:rFonts w:ascii="Times New Roman" w:eastAsia="Times New Roman" w:hAnsi="Times New Roman" w:cs="Times New Roman"/>
          <w:color w:val="000000"/>
          <w:spacing w:val="-3"/>
          <w:sz w:val="24"/>
          <w:szCs w:val="24"/>
          <w:lang w:val="bg-BG"/>
        </w:rPr>
        <w:t xml:space="preserve"> или предмети и животни</w:t>
      </w:r>
      <w:r w:rsidR="00E22FFE">
        <w:rPr>
          <w:rFonts w:ascii="Times New Roman" w:eastAsia="Times New Roman" w:hAnsi="Times New Roman" w:cs="Times New Roman"/>
          <w:color w:val="000000"/>
          <w:spacing w:val="-3"/>
          <w:sz w:val="24"/>
          <w:szCs w:val="24"/>
          <w:lang w:val="bg-BG"/>
        </w:rPr>
        <w:t>,</w:t>
      </w:r>
      <w:r w:rsidRPr="00220613">
        <w:rPr>
          <w:rFonts w:ascii="Times New Roman" w:eastAsia="Times New Roman" w:hAnsi="Times New Roman" w:cs="Times New Roman"/>
          <w:color w:val="000000"/>
          <w:spacing w:val="-3"/>
          <w:sz w:val="24"/>
          <w:szCs w:val="24"/>
          <w:lang w:val="bg-BG"/>
        </w:rPr>
        <w:t xml:space="preserve"> или ако липсва тази </w:t>
      </w:r>
      <w:r w:rsidRPr="00220613">
        <w:rPr>
          <w:rFonts w:ascii="Times New Roman" w:eastAsia="Times New Roman" w:hAnsi="Times New Roman" w:cs="Times New Roman"/>
          <w:color w:val="000000"/>
          <w:sz w:val="24"/>
          <w:szCs w:val="24"/>
          <w:lang w:val="bg-BG"/>
        </w:rPr>
        <w:t>съставна част от елемента „опазване на околната среда”</w:t>
      </w:r>
      <w:r w:rsidR="00E22FFE">
        <w:rPr>
          <w:rFonts w:ascii="Times New Roman" w:eastAsia="Times New Roman" w:hAnsi="Times New Roman" w:cs="Times New Roman"/>
          <w:color w:val="000000"/>
          <w:sz w:val="24"/>
          <w:szCs w:val="24"/>
          <w:lang w:val="bg-BG"/>
        </w:rPr>
        <w:t>,</w:t>
      </w:r>
      <w:r w:rsidRPr="00220613">
        <w:rPr>
          <w:rFonts w:ascii="Times New Roman" w:eastAsia="Times New Roman" w:hAnsi="Times New Roman" w:cs="Times New Roman"/>
          <w:color w:val="000000"/>
          <w:sz w:val="24"/>
          <w:szCs w:val="24"/>
          <w:lang w:val="bg-BG"/>
        </w:rPr>
        <w:t xml:space="preserve"> следва да бъдат предложени за отстраняване.</w:t>
      </w:r>
    </w:p>
    <w:p w:rsidR="00220613" w:rsidRPr="00220613" w:rsidRDefault="00220613" w:rsidP="00220613">
      <w:pPr>
        <w:spacing w:after="0"/>
        <w:ind w:right="-142" w:firstLine="708"/>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rPr>
        <w:t>II.</w:t>
      </w:r>
      <w:r w:rsidRPr="00220613">
        <w:rPr>
          <w:rFonts w:ascii="Times New Roman" w:eastAsia="Calibri" w:hAnsi="Times New Roman" w:cs="Times New Roman"/>
          <w:b/>
          <w:sz w:val="24"/>
          <w:szCs w:val="24"/>
          <w:lang w:val="bg-BG"/>
        </w:rPr>
        <w:t xml:space="preserve"> СРОК ЗА РЕАКЦИЯ при нужда от подмяна на дефектирал съд за отпадъци (СР)</w:t>
      </w:r>
    </w:p>
    <w:p w:rsidR="00220613" w:rsidRPr="00220613" w:rsidRDefault="00220613" w:rsidP="00220613">
      <w:pPr>
        <w:shd w:val="clear" w:color="auto" w:fill="FFFFFF"/>
        <w:ind w:right="-142" w:firstLine="552"/>
        <w:jc w:val="both"/>
        <w:rPr>
          <w:rFonts w:ascii="Calibri" w:eastAsia="Calibri" w:hAnsi="Calibri" w:cs="Times New Roman"/>
          <w:lang w:val="bg-BG"/>
        </w:rPr>
      </w:pPr>
      <w:r w:rsidRPr="00220613">
        <w:rPr>
          <w:rFonts w:ascii="Times New Roman" w:eastAsia="Times New Roman" w:hAnsi="Times New Roman" w:cs="Times New Roman"/>
          <w:color w:val="000000"/>
          <w:spacing w:val="-2"/>
          <w:sz w:val="24"/>
          <w:szCs w:val="24"/>
          <w:lang w:val="bg-BG"/>
        </w:rPr>
        <w:t xml:space="preserve">Срокът за реакция при нужда от подмяна на дефектирал съд за отпадъци представлява срокът, който започва да тече в момента на уведомяване на Изпълнителя от страна на Възложителя, за </w:t>
      </w:r>
      <w:r w:rsidRPr="00220613">
        <w:rPr>
          <w:rFonts w:ascii="Times New Roman" w:eastAsia="Times New Roman" w:hAnsi="Times New Roman" w:cs="Times New Roman"/>
          <w:color w:val="000000"/>
          <w:spacing w:val="-3"/>
          <w:sz w:val="24"/>
          <w:szCs w:val="24"/>
          <w:lang w:val="bg-BG"/>
        </w:rPr>
        <w:t>наличието на съд, който има дефект и не може да се използва по предназначение, и приключва в момента, в който на мястото се постави нов съд за събиране на отпадъците.</w:t>
      </w:r>
    </w:p>
    <w:p w:rsidR="00220613" w:rsidRPr="00220613" w:rsidRDefault="00220613" w:rsidP="00220613">
      <w:pPr>
        <w:shd w:val="clear" w:color="auto" w:fill="FFFFFF"/>
        <w:spacing w:before="82"/>
        <w:ind w:right="-142" w:firstLine="528"/>
        <w:jc w:val="both"/>
        <w:rPr>
          <w:rFonts w:ascii="Calibri" w:eastAsia="Calibri" w:hAnsi="Calibri" w:cs="Times New Roman"/>
          <w:lang w:val="bg-BG"/>
        </w:rPr>
      </w:pPr>
      <w:r w:rsidRPr="00220613">
        <w:rPr>
          <w:rFonts w:ascii="Times New Roman" w:eastAsia="Times New Roman" w:hAnsi="Times New Roman" w:cs="Times New Roman"/>
          <w:color w:val="000000"/>
          <w:spacing w:val="-2"/>
          <w:sz w:val="24"/>
          <w:szCs w:val="24"/>
          <w:lang w:val="bg-BG"/>
        </w:rPr>
        <w:t xml:space="preserve">Предложенията по този показател се посочват в календарни дни. Относителната тежест на </w:t>
      </w:r>
      <w:r w:rsidRPr="00220613">
        <w:rPr>
          <w:rFonts w:ascii="Times New Roman" w:eastAsia="Times New Roman" w:hAnsi="Times New Roman" w:cs="Times New Roman"/>
          <w:color w:val="000000"/>
          <w:spacing w:val="-3"/>
          <w:sz w:val="24"/>
          <w:szCs w:val="24"/>
          <w:lang w:val="bg-BG"/>
        </w:rPr>
        <w:t xml:space="preserve">показателя в комплексната оценка е </w:t>
      </w:r>
      <w:r w:rsidR="00E22FFE">
        <w:rPr>
          <w:rFonts w:ascii="Times New Roman" w:eastAsia="Times New Roman" w:hAnsi="Times New Roman" w:cs="Times New Roman"/>
          <w:b/>
          <w:bCs/>
          <w:color w:val="000000"/>
          <w:spacing w:val="-3"/>
          <w:sz w:val="24"/>
          <w:szCs w:val="24"/>
          <w:lang w:val="bg-BG"/>
        </w:rPr>
        <w:t>10</w:t>
      </w:r>
      <w:r w:rsidRPr="00220613">
        <w:rPr>
          <w:rFonts w:ascii="Times New Roman" w:eastAsia="Times New Roman" w:hAnsi="Times New Roman" w:cs="Times New Roman"/>
          <w:b/>
          <w:bCs/>
          <w:color w:val="000000"/>
          <w:spacing w:val="-3"/>
          <w:sz w:val="24"/>
          <w:szCs w:val="24"/>
          <w:lang w:val="bg-BG"/>
        </w:rPr>
        <w:t xml:space="preserve">%. </w:t>
      </w:r>
      <w:r w:rsidRPr="00220613">
        <w:rPr>
          <w:rFonts w:ascii="Times New Roman" w:eastAsia="Times New Roman" w:hAnsi="Times New Roman" w:cs="Times New Roman"/>
          <w:color w:val="000000"/>
          <w:spacing w:val="-3"/>
          <w:sz w:val="24"/>
          <w:szCs w:val="24"/>
          <w:lang w:val="bg-BG"/>
        </w:rPr>
        <w:t xml:space="preserve">Оценките на участниците по показателя се изчисляват </w:t>
      </w:r>
      <w:r w:rsidRPr="00220613">
        <w:rPr>
          <w:rFonts w:ascii="Times New Roman" w:eastAsia="Times New Roman" w:hAnsi="Times New Roman" w:cs="Times New Roman"/>
          <w:color w:val="000000"/>
          <w:sz w:val="24"/>
          <w:szCs w:val="24"/>
          <w:lang w:val="bg-BG"/>
        </w:rPr>
        <w:t>по формулата:</w:t>
      </w:r>
    </w:p>
    <w:p w:rsidR="00220613" w:rsidRPr="00220613" w:rsidRDefault="00220613" w:rsidP="00220613">
      <w:pPr>
        <w:shd w:val="clear" w:color="auto" w:fill="FFFFFF"/>
        <w:spacing w:before="82"/>
        <w:ind w:left="634" w:right="-142"/>
        <w:rPr>
          <w:rFonts w:ascii="Calibri" w:eastAsia="Calibri" w:hAnsi="Calibri" w:cs="Times New Roman"/>
          <w:lang w:val="bg-BG"/>
        </w:rPr>
      </w:pPr>
      <w:r w:rsidRPr="00220613">
        <w:rPr>
          <w:rFonts w:ascii="Times New Roman" w:eastAsia="Times New Roman" w:hAnsi="Times New Roman" w:cs="Times New Roman"/>
          <w:color w:val="000000"/>
          <w:spacing w:val="-8"/>
          <w:sz w:val="24"/>
          <w:szCs w:val="24"/>
          <w:lang w:val="bg-BG"/>
        </w:rPr>
        <w:t>Като СР= (СР</w:t>
      </w:r>
      <w:r w:rsidRPr="00220613">
        <w:rPr>
          <w:rFonts w:ascii="Times New Roman" w:eastAsia="Times New Roman" w:hAnsi="Times New Roman" w:cs="Times New Roman"/>
          <w:color w:val="000000"/>
          <w:spacing w:val="-8"/>
          <w:sz w:val="24"/>
          <w:szCs w:val="24"/>
          <w:vertAlign w:val="subscript"/>
          <w:lang w:val="bg-BG"/>
        </w:rPr>
        <w:t>min</w:t>
      </w:r>
      <w:r w:rsidRPr="00220613">
        <w:rPr>
          <w:rFonts w:ascii="Times New Roman" w:eastAsia="Times New Roman" w:hAnsi="Times New Roman" w:cs="Times New Roman"/>
          <w:color w:val="000000"/>
          <w:spacing w:val="-8"/>
          <w:sz w:val="24"/>
          <w:szCs w:val="24"/>
          <w:lang w:val="bg-BG"/>
        </w:rPr>
        <w:t xml:space="preserve"> / СР</w:t>
      </w:r>
      <w:r w:rsidRPr="00220613">
        <w:rPr>
          <w:rFonts w:ascii="Times New Roman" w:eastAsia="Times New Roman" w:hAnsi="Times New Roman" w:cs="Times New Roman"/>
          <w:color w:val="000000"/>
          <w:spacing w:val="-8"/>
          <w:sz w:val="24"/>
          <w:szCs w:val="24"/>
          <w:vertAlign w:val="subscript"/>
          <w:lang w:val="bg-BG"/>
        </w:rPr>
        <w:t>i</w:t>
      </w:r>
      <w:r w:rsidRPr="00220613">
        <w:rPr>
          <w:rFonts w:ascii="Times New Roman" w:eastAsia="Times New Roman" w:hAnsi="Times New Roman" w:cs="Times New Roman"/>
          <w:color w:val="000000"/>
          <w:spacing w:val="-8"/>
          <w:sz w:val="24"/>
          <w:szCs w:val="24"/>
          <w:lang w:val="bg-BG"/>
        </w:rPr>
        <w:t>) x 100</w:t>
      </w:r>
    </w:p>
    <w:p w:rsidR="00220613" w:rsidRPr="00220613" w:rsidRDefault="00220613" w:rsidP="00220613">
      <w:pPr>
        <w:shd w:val="clear" w:color="auto" w:fill="FFFFFF"/>
        <w:ind w:right="-142" w:firstLine="552"/>
        <w:jc w:val="both"/>
        <w:rPr>
          <w:rFonts w:ascii="Times New Roman" w:eastAsia="Times New Roman" w:hAnsi="Times New Roman" w:cs="Times New Roman"/>
          <w:color w:val="000000"/>
          <w:spacing w:val="-3"/>
          <w:sz w:val="24"/>
          <w:szCs w:val="24"/>
          <w:lang w:val="bg-BG"/>
        </w:rPr>
      </w:pPr>
      <w:r w:rsidRPr="00220613">
        <w:rPr>
          <w:rFonts w:ascii="Times New Roman" w:eastAsia="Times New Roman" w:hAnsi="Times New Roman" w:cs="Times New Roman"/>
          <w:color w:val="000000"/>
          <w:sz w:val="24"/>
          <w:szCs w:val="24"/>
          <w:lang w:val="bg-BG"/>
        </w:rPr>
        <w:t>Където СР</w:t>
      </w:r>
      <w:r w:rsidRPr="00220613">
        <w:rPr>
          <w:rFonts w:ascii="Times New Roman" w:eastAsia="Times New Roman" w:hAnsi="Times New Roman" w:cs="Times New Roman"/>
          <w:color w:val="000000"/>
          <w:sz w:val="24"/>
          <w:szCs w:val="24"/>
          <w:vertAlign w:val="subscript"/>
          <w:lang w:val="bg-BG"/>
        </w:rPr>
        <w:t xml:space="preserve">i </w:t>
      </w:r>
      <w:r w:rsidRPr="00220613">
        <w:rPr>
          <w:rFonts w:ascii="Times New Roman" w:eastAsia="Times New Roman" w:hAnsi="Times New Roman" w:cs="Times New Roman"/>
          <w:color w:val="000000"/>
          <w:sz w:val="24"/>
          <w:szCs w:val="24"/>
          <w:lang w:val="bg-BG"/>
        </w:rPr>
        <w:t xml:space="preserve">e предложения срок за реакция при установен дефектирал съд за отпадъци в </w:t>
      </w:r>
      <w:r w:rsidRPr="00220613">
        <w:rPr>
          <w:rFonts w:ascii="Times New Roman" w:eastAsia="Times New Roman" w:hAnsi="Times New Roman" w:cs="Times New Roman"/>
          <w:color w:val="000000"/>
          <w:spacing w:val="-3"/>
          <w:sz w:val="24"/>
          <w:szCs w:val="24"/>
          <w:lang w:val="bg-BG"/>
        </w:rPr>
        <w:t>календарни дни, съгласно Техническото предложение на съответния участник.</w:t>
      </w:r>
    </w:p>
    <w:p w:rsidR="00220613" w:rsidRPr="00220613" w:rsidRDefault="00220613" w:rsidP="00220613">
      <w:pPr>
        <w:shd w:val="clear" w:color="auto" w:fill="FFFFFF"/>
        <w:ind w:left="48" w:right="38" w:firstLine="542"/>
        <w:jc w:val="both"/>
        <w:rPr>
          <w:rFonts w:ascii="Calibri" w:eastAsia="Calibri" w:hAnsi="Calibri" w:cs="Times New Roman"/>
          <w:lang w:val="bg-BG"/>
        </w:rPr>
      </w:pPr>
      <w:r w:rsidRPr="00220613">
        <w:rPr>
          <w:rFonts w:ascii="Times New Roman" w:eastAsia="Times New Roman" w:hAnsi="Times New Roman" w:cs="Times New Roman"/>
          <w:color w:val="000000"/>
          <w:spacing w:val="-3"/>
          <w:sz w:val="24"/>
          <w:szCs w:val="24"/>
          <w:lang w:val="bg-BG"/>
        </w:rPr>
        <w:t>Където СР</w:t>
      </w:r>
      <w:r w:rsidRPr="00220613">
        <w:rPr>
          <w:rFonts w:ascii="Times New Roman" w:eastAsia="Times New Roman" w:hAnsi="Times New Roman" w:cs="Times New Roman"/>
          <w:color w:val="000000"/>
          <w:spacing w:val="-3"/>
          <w:sz w:val="24"/>
          <w:szCs w:val="24"/>
          <w:vertAlign w:val="subscript"/>
          <w:lang w:val="bg-BG"/>
        </w:rPr>
        <w:t>min</w:t>
      </w:r>
      <w:r w:rsidRPr="00220613">
        <w:rPr>
          <w:rFonts w:ascii="Times New Roman" w:eastAsia="Times New Roman" w:hAnsi="Times New Roman" w:cs="Times New Roman"/>
          <w:color w:val="000000"/>
          <w:spacing w:val="-3"/>
          <w:sz w:val="24"/>
          <w:szCs w:val="24"/>
          <w:lang w:val="bg-BG"/>
        </w:rPr>
        <w:t xml:space="preserve"> e минималния предложен срок на реакция при установен дефектирал съд за </w:t>
      </w:r>
      <w:r w:rsidRPr="00220613">
        <w:rPr>
          <w:rFonts w:ascii="Times New Roman" w:eastAsia="Times New Roman" w:hAnsi="Times New Roman" w:cs="Times New Roman"/>
          <w:color w:val="000000"/>
          <w:spacing w:val="-4"/>
          <w:sz w:val="24"/>
          <w:szCs w:val="24"/>
          <w:lang w:val="bg-BG"/>
        </w:rPr>
        <w:t>отпадъци в календарни дни, съгласно Техническото предложение на участника</w:t>
      </w:r>
      <w:r w:rsidR="00EF0832">
        <w:rPr>
          <w:rFonts w:ascii="Times New Roman" w:eastAsia="Times New Roman" w:hAnsi="Times New Roman" w:cs="Times New Roman"/>
          <w:color w:val="000000"/>
          <w:spacing w:val="-4"/>
          <w:sz w:val="24"/>
          <w:szCs w:val="24"/>
          <w:lang w:val="bg-BG"/>
        </w:rPr>
        <w:t>,</w:t>
      </w:r>
      <w:r w:rsidRPr="00220613">
        <w:rPr>
          <w:rFonts w:ascii="Times New Roman" w:eastAsia="Times New Roman" w:hAnsi="Times New Roman" w:cs="Times New Roman"/>
          <w:color w:val="000000"/>
          <w:spacing w:val="-4"/>
          <w:sz w:val="24"/>
          <w:szCs w:val="24"/>
          <w:lang w:val="bg-BG"/>
        </w:rPr>
        <w:t xml:space="preserve"> предложил най-кратък </w:t>
      </w:r>
      <w:r w:rsidRPr="00220613">
        <w:rPr>
          <w:rFonts w:ascii="Times New Roman" w:eastAsia="Times New Roman" w:hAnsi="Times New Roman" w:cs="Times New Roman"/>
          <w:color w:val="000000"/>
          <w:sz w:val="24"/>
          <w:szCs w:val="24"/>
          <w:lang w:val="bg-BG"/>
        </w:rPr>
        <w:t>срок на реакция.</w:t>
      </w:r>
    </w:p>
    <w:p w:rsidR="00220613" w:rsidRPr="00220613" w:rsidRDefault="00220613" w:rsidP="00220613">
      <w:pPr>
        <w:shd w:val="clear" w:color="auto" w:fill="FFFFFF"/>
        <w:ind w:right="-142" w:firstLine="552"/>
        <w:jc w:val="both"/>
        <w:rPr>
          <w:rFonts w:ascii="Times New Roman" w:eastAsia="Calibri" w:hAnsi="Times New Roman" w:cs="Times New Roman"/>
          <w:b/>
          <w:sz w:val="24"/>
          <w:szCs w:val="24"/>
          <w:lang w:val="bg-BG"/>
        </w:rPr>
      </w:pPr>
      <w:r w:rsidRPr="00220613">
        <w:rPr>
          <w:rFonts w:ascii="Times New Roman" w:eastAsia="Calibri" w:hAnsi="Times New Roman" w:cs="Times New Roman"/>
          <w:b/>
          <w:sz w:val="24"/>
          <w:szCs w:val="24"/>
        </w:rPr>
        <w:t xml:space="preserve">III. </w:t>
      </w:r>
      <w:proofErr w:type="gramStart"/>
      <w:r w:rsidRPr="00220613">
        <w:rPr>
          <w:rFonts w:ascii="Times New Roman" w:eastAsia="Calibri" w:hAnsi="Times New Roman" w:cs="Times New Roman"/>
          <w:b/>
          <w:sz w:val="24"/>
          <w:szCs w:val="24"/>
          <w:lang w:val="bg-BG"/>
        </w:rPr>
        <w:t>ПРЕДЛАГАНА</w:t>
      </w:r>
      <w:r w:rsidR="00C903FA">
        <w:rPr>
          <w:rFonts w:ascii="Times New Roman" w:eastAsia="Calibri" w:hAnsi="Times New Roman" w:cs="Times New Roman"/>
          <w:b/>
          <w:sz w:val="24"/>
          <w:szCs w:val="24"/>
          <w:lang w:val="bg-BG"/>
        </w:rPr>
        <w:t xml:space="preserve"> </w:t>
      </w:r>
      <w:r w:rsidRPr="00220613">
        <w:rPr>
          <w:rFonts w:ascii="Times New Roman" w:eastAsia="Calibri" w:hAnsi="Times New Roman" w:cs="Times New Roman"/>
          <w:b/>
          <w:sz w:val="24"/>
          <w:szCs w:val="24"/>
          <w:lang w:val="bg-BG"/>
        </w:rPr>
        <w:t xml:space="preserve"> ЦЕНА</w:t>
      </w:r>
      <w:proofErr w:type="gramEnd"/>
      <w:r w:rsidRPr="00220613">
        <w:rPr>
          <w:rFonts w:ascii="Times New Roman" w:eastAsia="Calibri" w:hAnsi="Times New Roman" w:cs="Times New Roman"/>
          <w:b/>
          <w:sz w:val="24"/>
          <w:szCs w:val="24"/>
          <w:lang w:val="bg-BG"/>
        </w:rPr>
        <w:t xml:space="preserve"> (ПЦ)</w:t>
      </w:r>
    </w:p>
    <w:p w:rsidR="00220613" w:rsidRPr="00220613" w:rsidRDefault="00220613" w:rsidP="00220613">
      <w:pPr>
        <w:shd w:val="clear" w:color="auto" w:fill="FFFFFF"/>
        <w:ind w:right="-142" w:firstLine="552"/>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 xml:space="preserve">Оценяването по </w:t>
      </w:r>
      <w:r w:rsidRPr="00220613">
        <w:rPr>
          <w:rFonts w:ascii="Times New Roman" w:eastAsia="Calibri" w:hAnsi="Times New Roman" w:cs="Times New Roman"/>
          <w:b/>
          <w:sz w:val="24"/>
          <w:szCs w:val="24"/>
          <w:lang w:val="bg-BG"/>
        </w:rPr>
        <w:t>показател „Предлагана цена” (Пц)</w:t>
      </w:r>
      <w:r w:rsidRPr="00220613">
        <w:rPr>
          <w:rFonts w:ascii="Times New Roman" w:eastAsia="Calibri" w:hAnsi="Times New Roman" w:cs="Times New Roman"/>
          <w:sz w:val="24"/>
          <w:szCs w:val="24"/>
          <w:lang w:val="bg-BG"/>
        </w:rPr>
        <w:t xml:space="preserve"> е с максимален брой точки и тежест в комплексната оценка 40%, като се оценява предложената от участника крайна цена.</w:t>
      </w:r>
    </w:p>
    <w:p w:rsidR="00220613" w:rsidRPr="00220613" w:rsidRDefault="00220613" w:rsidP="00220613">
      <w:pPr>
        <w:shd w:val="clear" w:color="auto" w:fill="FFFFFF"/>
        <w:ind w:right="-142" w:firstLine="552"/>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Максималният брой точки получава офертата с предложена най-ниска цена. Точките на останалите участници се определят в съотношение към най-ниската предложена цена, по следната формула:</w:t>
      </w:r>
    </w:p>
    <w:p w:rsidR="00220613" w:rsidRPr="00220613" w:rsidRDefault="00220613" w:rsidP="00220613">
      <w:pPr>
        <w:spacing w:after="0"/>
        <w:ind w:right="-142" w:firstLine="720"/>
        <w:jc w:val="both"/>
        <w:rPr>
          <w:rFonts w:ascii="Times New Roman" w:eastAsia="Calibri" w:hAnsi="Times New Roman" w:cs="Times New Roman"/>
          <w:i/>
          <w:iCs/>
          <w:sz w:val="24"/>
          <w:szCs w:val="24"/>
          <w:lang w:val="bg-BG"/>
        </w:rPr>
      </w:pPr>
      <w:r w:rsidRPr="00220613">
        <w:rPr>
          <w:rFonts w:ascii="Times New Roman" w:eastAsia="Calibri" w:hAnsi="Times New Roman" w:cs="Times New Roman"/>
          <w:b/>
          <w:bCs/>
          <w:position w:val="-30"/>
          <w:sz w:val="24"/>
          <w:szCs w:val="24"/>
          <w:lang w:val="bg-BG"/>
        </w:rPr>
        <w:object w:dxaOrig="1719"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2.05pt;height:34.85pt" o:ole="">
            <v:imagedata r:id="rId9" o:title=""/>
          </v:shape>
          <o:OLEObject Type="Embed" ProgID="Equation.3" ShapeID="_x0000_i1025" DrawAspect="Content" ObjectID="_1489491250" r:id="rId10"/>
        </w:object>
      </w:r>
      <w:r w:rsidRPr="00220613">
        <w:rPr>
          <w:rFonts w:ascii="Times New Roman" w:eastAsia="Calibri" w:hAnsi="Times New Roman" w:cs="Times New Roman"/>
          <w:sz w:val="24"/>
          <w:szCs w:val="24"/>
          <w:lang w:val="bg-BG"/>
        </w:rPr>
        <w:t>,</w:t>
      </w:r>
      <w:r w:rsidRPr="00220613">
        <w:rPr>
          <w:rFonts w:ascii="Times New Roman" w:eastAsia="Calibri" w:hAnsi="Times New Roman" w:cs="Times New Roman"/>
          <w:i/>
          <w:iCs/>
          <w:sz w:val="24"/>
          <w:szCs w:val="24"/>
          <w:lang w:val="bg-BG"/>
        </w:rPr>
        <w:t>където:</w:t>
      </w:r>
    </w:p>
    <w:p w:rsidR="00220613" w:rsidRPr="00220613" w:rsidRDefault="00220613" w:rsidP="00220613">
      <w:pPr>
        <w:spacing w:after="0"/>
        <w:ind w:right="-142" w:firstLine="720"/>
        <w:jc w:val="both"/>
        <w:rPr>
          <w:rFonts w:ascii="Times New Roman" w:eastAsia="Calibri" w:hAnsi="Times New Roman" w:cs="Times New Roman"/>
          <w:sz w:val="24"/>
          <w:szCs w:val="24"/>
          <w:lang w:val="bg-BG"/>
        </w:rPr>
      </w:pPr>
    </w:p>
    <w:p w:rsidR="00220613" w:rsidRPr="00220613" w:rsidRDefault="00220613" w:rsidP="00220613">
      <w:pPr>
        <w:spacing w:after="0"/>
        <w:ind w:right="-142" w:firstLine="720"/>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Пц –  оценка на участника в точки</w:t>
      </w:r>
    </w:p>
    <w:p w:rsidR="00220613" w:rsidRPr="00220613" w:rsidRDefault="00220613" w:rsidP="00220613">
      <w:pPr>
        <w:spacing w:after="0"/>
        <w:ind w:right="-142" w:firstLine="720"/>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Пц</w:t>
      </w:r>
      <w:r w:rsidRPr="00220613">
        <w:rPr>
          <w:rFonts w:ascii="Times New Roman" w:eastAsia="Calibri" w:hAnsi="Times New Roman" w:cs="Times New Roman"/>
          <w:sz w:val="24"/>
          <w:szCs w:val="24"/>
          <w:vertAlign w:val="subscript"/>
          <w:lang w:val="bg-BG"/>
        </w:rPr>
        <w:t>n</w:t>
      </w:r>
      <w:r w:rsidRPr="00220613">
        <w:rPr>
          <w:rFonts w:ascii="Times New Roman" w:eastAsia="Calibri" w:hAnsi="Times New Roman" w:cs="Times New Roman"/>
          <w:sz w:val="24"/>
          <w:szCs w:val="24"/>
          <w:lang w:val="bg-BG"/>
        </w:rPr>
        <w:t xml:space="preserve"> –  цената, предложена от конкретния участник</w:t>
      </w:r>
    </w:p>
    <w:p w:rsidR="00220613" w:rsidRPr="00220613" w:rsidRDefault="00220613" w:rsidP="00220613">
      <w:pPr>
        <w:spacing w:after="0"/>
        <w:ind w:right="-142" w:firstLine="720"/>
        <w:jc w:val="both"/>
        <w:rPr>
          <w:rFonts w:ascii="Times New Roman" w:eastAsia="Calibri" w:hAnsi="Times New Roman" w:cs="Times New Roman"/>
          <w:sz w:val="24"/>
          <w:szCs w:val="24"/>
          <w:lang w:val="bg-BG"/>
        </w:rPr>
      </w:pPr>
      <w:r w:rsidRPr="00220613">
        <w:rPr>
          <w:rFonts w:ascii="Times New Roman" w:eastAsia="Calibri" w:hAnsi="Times New Roman" w:cs="Times New Roman"/>
          <w:sz w:val="24"/>
          <w:szCs w:val="24"/>
          <w:lang w:val="bg-BG"/>
        </w:rPr>
        <w:t>Пц</w:t>
      </w:r>
      <w:r w:rsidRPr="00220613">
        <w:rPr>
          <w:rFonts w:ascii="Times New Roman" w:eastAsia="Calibri" w:hAnsi="Times New Roman" w:cs="Times New Roman"/>
          <w:sz w:val="24"/>
          <w:szCs w:val="24"/>
          <w:vertAlign w:val="subscript"/>
          <w:lang w:val="bg-BG"/>
        </w:rPr>
        <w:t>min</w:t>
      </w:r>
      <w:r w:rsidRPr="00220613">
        <w:rPr>
          <w:rFonts w:ascii="Times New Roman" w:eastAsia="Calibri" w:hAnsi="Times New Roman" w:cs="Times New Roman"/>
          <w:sz w:val="24"/>
          <w:szCs w:val="24"/>
          <w:lang w:val="bg-BG"/>
        </w:rPr>
        <w:t xml:space="preserve"> – минималната цена, предложена от участник в процедурата.</w:t>
      </w:r>
    </w:p>
    <w:p w:rsidR="00220613" w:rsidRPr="00220613" w:rsidRDefault="00220613" w:rsidP="00220613">
      <w:pPr>
        <w:autoSpaceDE w:val="0"/>
        <w:autoSpaceDN w:val="0"/>
        <w:adjustRightInd w:val="0"/>
        <w:spacing w:after="0"/>
        <w:ind w:left="797" w:right="-142"/>
        <w:rPr>
          <w:rFonts w:ascii="Times New Roman" w:eastAsia="Times New Roman" w:hAnsi="Times New Roman" w:cs="Times New Roman"/>
          <w:sz w:val="24"/>
          <w:szCs w:val="24"/>
          <w:lang w:val="bg-BG" w:eastAsia="bg-BG"/>
        </w:rPr>
      </w:pPr>
    </w:p>
    <w:p w:rsidR="00220613" w:rsidRPr="00220613" w:rsidRDefault="00220613" w:rsidP="00220613">
      <w:pPr>
        <w:autoSpaceDE w:val="0"/>
        <w:autoSpaceDN w:val="0"/>
        <w:adjustRightInd w:val="0"/>
        <w:spacing w:after="0"/>
        <w:ind w:left="797" w:right="-142"/>
        <w:rPr>
          <w:rFonts w:ascii="Times New Roman" w:eastAsia="Times New Roman" w:hAnsi="Times New Roman" w:cs="Times New Roman"/>
          <w:sz w:val="24"/>
          <w:szCs w:val="24"/>
          <w:lang w:val="bg-BG" w:eastAsia="bg-BG"/>
        </w:rPr>
      </w:pPr>
    </w:p>
    <w:p w:rsidR="00220613" w:rsidRPr="00220613" w:rsidRDefault="00220613" w:rsidP="00220613">
      <w:pPr>
        <w:autoSpaceDE w:val="0"/>
        <w:autoSpaceDN w:val="0"/>
        <w:adjustRightInd w:val="0"/>
        <w:spacing w:before="29" w:after="0"/>
        <w:ind w:left="797" w:right="-142"/>
        <w:rPr>
          <w:rFonts w:ascii="Times New Roman" w:eastAsia="Times New Roman" w:hAnsi="Times New Roman" w:cs="Times New Roman"/>
          <w:b/>
          <w:bCs/>
          <w:sz w:val="24"/>
          <w:szCs w:val="24"/>
          <w:u w:val="single"/>
          <w:lang w:val="bg-BG" w:eastAsia="bg-BG"/>
        </w:rPr>
      </w:pPr>
      <w:r w:rsidRPr="00220613">
        <w:rPr>
          <w:rFonts w:ascii="Times New Roman" w:eastAsia="Times New Roman" w:hAnsi="Times New Roman" w:cs="Times New Roman"/>
          <w:b/>
          <w:bCs/>
          <w:sz w:val="24"/>
          <w:szCs w:val="24"/>
          <w:u w:val="single"/>
          <w:lang w:val="bg-BG" w:eastAsia="bg-BG"/>
        </w:rPr>
        <w:t>КОМПЛЕКСНА ОЦЕНКА</w:t>
      </w:r>
    </w:p>
    <w:p w:rsidR="00220613" w:rsidRPr="00B2709F" w:rsidRDefault="00220613" w:rsidP="00B2709F">
      <w:pPr>
        <w:autoSpaceDE w:val="0"/>
        <w:autoSpaceDN w:val="0"/>
        <w:adjustRightInd w:val="0"/>
        <w:spacing w:before="144" w:after="0"/>
        <w:ind w:left="787" w:right="-142"/>
        <w:rPr>
          <w:rFonts w:ascii="Times New Roman" w:eastAsia="Times New Roman" w:hAnsi="Times New Roman" w:cs="Times New Roman"/>
          <w:b/>
          <w:bCs/>
          <w:sz w:val="24"/>
          <w:szCs w:val="24"/>
          <w:lang w:val="bg-BG" w:eastAsia="bg-BG"/>
        </w:rPr>
      </w:pPr>
      <w:r w:rsidRPr="00220613">
        <w:rPr>
          <w:rFonts w:ascii="Times New Roman" w:eastAsia="Times New Roman" w:hAnsi="Times New Roman" w:cs="Times New Roman"/>
          <w:b/>
          <w:bCs/>
          <w:sz w:val="24"/>
          <w:szCs w:val="24"/>
          <w:lang w:val="bg-BG" w:eastAsia="bg-BG"/>
        </w:rPr>
        <w:t xml:space="preserve">КО = Р х </w:t>
      </w:r>
      <w:r w:rsidRPr="00220613">
        <w:rPr>
          <w:rFonts w:ascii="Times New Roman" w:eastAsia="Times New Roman" w:hAnsi="Times New Roman" w:cs="Times New Roman"/>
          <w:b/>
          <w:bCs/>
          <w:spacing w:val="-10"/>
          <w:sz w:val="24"/>
          <w:szCs w:val="24"/>
          <w:lang w:val="bg-BG" w:eastAsia="bg-BG"/>
        </w:rPr>
        <w:t>50%</w:t>
      </w:r>
      <w:r w:rsidRPr="00220613">
        <w:rPr>
          <w:rFonts w:ascii="Times New Roman" w:eastAsia="Times New Roman" w:hAnsi="Times New Roman" w:cs="Times New Roman"/>
          <w:b/>
          <w:bCs/>
          <w:sz w:val="24"/>
          <w:szCs w:val="24"/>
          <w:lang w:val="bg-BG" w:eastAsia="bg-BG"/>
        </w:rPr>
        <w:t xml:space="preserve"> + </w:t>
      </w:r>
      <w:r w:rsidRPr="00220613">
        <w:rPr>
          <w:rFonts w:ascii="Times New Roman" w:eastAsia="Times New Roman" w:hAnsi="Times New Roman" w:cs="Times New Roman"/>
          <w:b/>
          <w:bCs/>
          <w:sz w:val="24"/>
          <w:szCs w:val="24"/>
          <w:lang w:eastAsia="bg-BG"/>
        </w:rPr>
        <w:t xml:space="preserve">CP </w:t>
      </w:r>
      <w:r w:rsidR="00B2709F">
        <w:rPr>
          <w:rFonts w:ascii="Times New Roman" w:eastAsia="Times New Roman" w:hAnsi="Times New Roman" w:cs="Times New Roman"/>
          <w:b/>
          <w:bCs/>
          <w:sz w:val="24"/>
          <w:szCs w:val="24"/>
          <w:lang w:val="bg-BG" w:eastAsia="bg-BG"/>
        </w:rPr>
        <w:t>х 10 % + ПЦ х 40%</w:t>
      </w:r>
    </w:p>
    <w:p w:rsidR="00220613" w:rsidRPr="00220613" w:rsidRDefault="00220613" w:rsidP="00220613">
      <w:pPr>
        <w:autoSpaceDE w:val="0"/>
        <w:autoSpaceDN w:val="0"/>
        <w:adjustRightInd w:val="0"/>
        <w:spacing w:before="211" w:after="0"/>
        <w:ind w:right="-142" w:firstLine="662"/>
        <w:rPr>
          <w:rFonts w:ascii="Times New Roman" w:eastAsia="Times New Roman" w:hAnsi="Times New Roman" w:cs="Times New Roman"/>
          <w:sz w:val="24"/>
          <w:szCs w:val="24"/>
          <w:lang w:val="bg-BG" w:eastAsia="bg-BG"/>
        </w:rPr>
      </w:pPr>
      <w:r w:rsidRPr="00220613">
        <w:rPr>
          <w:rFonts w:ascii="Times New Roman" w:eastAsia="Times New Roman" w:hAnsi="Times New Roman" w:cs="Times New Roman"/>
          <w:sz w:val="24"/>
          <w:szCs w:val="24"/>
          <w:lang w:val="bg-BG" w:eastAsia="bg-BG"/>
        </w:rPr>
        <w:t>На първо място се класира офертата с най-висока комплексна оценка.</w:t>
      </w:r>
    </w:p>
    <w:p w:rsidR="00EF0832" w:rsidRDefault="00EF0832" w:rsidP="00220613">
      <w:pPr>
        <w:autoSpaceDE w:val="0"/>
        <w:autoSpaceDN w:val="0"/>
        <w:adjustRightInd w:val="0"/>
        <w:spacing w:after="0"/>
        <w:ind w:right="-142" w:firstLine="662"/>
        <w:jc w:val="both"/>
        <w:rPr>
          <w:rFonts w:ascii="Times New Roman" w:eastAsia="Times New Roman" w:hAnsi="Times New Roman" w:cs="Times New Roman"/>
          <w:sz w:val="24"/>
          <w:szCs w:val="24"/>
          <w:lang w:val="bg-BG" w:eastAsia="bg-BG"/>
        </w:rPr>
      </w:pPr>
    </w:p>
    <w:p w:rsidR="00220613" w:rsidRPr="00220613" w:rsidRDefault="00220613" w:rsidP="00220613">
      <w:pPr>
        <w:autoSpaceDE w:val="0"/>
        <w:autoSpaceDN w:val="0"/>
        <w:adjustRightInd w:val="0"/>
        <w:spacing w:after="0"/>
        <w:ind w:right="-142" w:firstLine="662"/>
        <w:jc w:val="both"/>
        <w:rPr>
          <w:rFonts w:ascii="Times New Roman" w:eastAsia="Times New Roman" w:hAnsi="Times New Roman" w:cs="Times New Roman"/>
          <w:sz w:val="24"/>
          <w:szCs w:val="24"/>
          <w:lang w:val="bg-BG" w:eastAsia="bg-BG"/>
        </w:rPr>
      </w:pPr>
      <w:r w:rsidRPr="00220613">
        <w:rPr>
          <w:rFonts w:ascii="Times New Roman" w:eastAsia="Times New Roman" w:hAnsi="Times New Roman" w:cs="Times New Roman"/>
          <w:sz w:val="24"/>
          <w:szCs w:val="24"/>
          <w:lang w:val="bg-BG" w:eastAsia="bg-BG"/>
        </w:rPr>
        <w:t>В случай</w:t>
      </w:r>
      <w:r w:rsidR="00C903FA">
        <w:rPr>
          <w:rFonts w:ascii="Times New Roman" w:eastAsia="Times New Roman" w:hAnsi="Times New Roman" w:cs="Times New Roman"/>
          <w:sz w:val="24"/>
          <w:szCs w:val="24"/>
          <w:lang w:val="bg-BG" w:eastAsia="bg-BG"/>
        </w:rPr>
        <w:t>,</w:t>
      </w:r>
      <w:r w:rsidRPr="00220613">
        <w:rPr>
          <w:rFonts w:ascii="Times New Roman" w:eastAsia="Times New Roman" w:hAnsi="Times New Roman" w:cs="Times New Roman"/>
          <w:sz w:val="24"/>
          <w:szCs w:val="24"/>
          <w:lang w:val="bg-BG" w:eastAsia="bg-BG"/>
        </w:rPr>
        <w:t xml:space="preserve"> че комплексните оценки на две или повече оферти са равни, за икономически най-изгодна се приема гази оферта, в която се предлага най-ниска цена. При условие</w:t>
      </w:r>
      <w:r w:rsidR="00EF0832">
        <w:rPr>
          <w:rFonts w:ascii="Times New Roman" w:eastAsia="Times New Roman" w:hAnsi="Times New Roman" w:cs="Times New Roman"/>
          <w:sz w:val="24"/>
          <w:szCs w:val="24"/>
          <w:lang w:val="bg-BG" w:eastAsia="bg-BG"/>
        </w:rPr>
        <w:t>,</w:t>
      </w:r>
      <w:r w:rsidRPr="00220613">
        <w:rPr>
          <w:rFonts w:ascii="Times New Roman" w:eastAsia="Times New Roman" w:hAnsi="Times New Roman" w:cs="Times New Roman"/>
          <w:sz w:val="24"/>
          <w:szCs w:val="24"/>
          <w:lang w:val="bg-BG" w:eastAsia="bg-BG"/>
        </w:rPr>
        <w:t xml:space="preserve"> че и цените са еднакви, се сравняват оценките по показателя с най-висока относителна тежест и се избира офертата с по-благоприятна стойност по този показател.</w:t>
      </w:r>
    </w:p>
    <w:p w:rsidR="00C903FA" w:rsidRDefault="00C903FA" w:rsidP="00931600">
      <w:pPr>
        <w:autoSpaceDE w:val="0"/>
        <w:autoSpaceDN w:val="0"/>
        <w:adjustRightInd w:val="0"/>
        <w:spacing w:after="0"/>
        <w:ind w:right="-142" w:firstLine="662"/>
        <w:jc w:val="both"/>
        <w:rPr>
          <w:rFonts w:ascii="Times New Roman" w:eastAsia="Times New Roman" w:hAnsi="Times New Roman" w:cs="Times New Roman"/>
          <w:sz w:val="24"/>
          <w:szCs w:val="24"/>
          <w:lang w:val="bg-BG" w:eastAsia="bg-BG"/>
        </w:rPr>
      </w:pPr>
    </w:p>
    <w:p w:rsidR="00B2709F" w:rsidRDefault="00220613" w:rsidP="00931600">
      <w:pPr>
        <w:autoSpaceDE w:val="0"/>
        <w:autoSpaceDN w:val="0"/>
        <w:adjustRightInd w:val="0"/>
        <w:spacing w:after="0"/>
        <w:ind w:right="-142" w:firstLine="662"/>
        <w:jc w:val="both"/>
        <w:rPr>
          <w:rFonts w:ascii="Times New Roman" w:eastAsia="Times New Roman" w:hAnsi="Times New Roman" w:cs="Times New Roman"/>
          <w:sz w:val="24"/>
          <w:szCs w:val="24"/>
          <w:lang w:val="bg-BG" w:eastAsia="bg-BG"/>
        </w:rPr>
      </w:pPr>
      <w:r w:rsidRPr="00220613">
        <w:rPr>
          <w:rFonts w:ascii="Times New Roman" w:eastAsia="Times New Roman" w:hAnsi="Times New Roman" w:cs="Times New Roman"/>
          <w:sz w:val="24"/>
          <w:szCs w:val="24"/>
          <w:lang w:val="bg-BG" w:eastAsia="bg-BG"/>
        </w:rPr>
        <w:t>Комисията провежда пу</w:t>
      </w:r>
      <w:r w:rsidR="00931600">
        <w:rPr>
          <w:rFonts w:ascii="Times New Roman" w:eastAsia="Times New Roman" w:hAnsi="Times New Roman" w:cs="Times New Roman"/>
          <w:sz w:val="24"/>
          <w:szCs w:val="24"/>
          <w:lang w:val="bg-BG" w:eastAsia="bg-BG"/>
        </w:rPr>
        <w:t>блично жребий за определяне на И</w:t>
      </w:r>
      <w:r w:rsidRPr="00220613">
        <w:rPr>
          <w:rFonts w:ascii="Times New Roman" w:eastAsia="Times New Roman" w:hAnsi="Times New Roman" w:cs="Times New Roman"/>
          <w:sz w:val="24"/>
          <w:szCs w:val="24"/>
          <w:lang w:val="bg-BG" w:eastAsia="bg-BG"/>
        </w:rPr>
        <w:t>зпълнител между класираните на първо място оферти, ако икономически най-изгодната оферта не може да се определи по реда. посочен по-горе.</w:t>
      </w:r>
    </w:p>
    <w:p w:rsidR="00C903FA" w:rsidRDefault="00C903FA" w:rsidP="00931600">
      <w:pPr>
        <w:autoSpaceDE w:val="0"/>
        <w:autoSpaceDN w:val="0"/>
        <w:adjustRightInd w:val="0"/>
        <w:spacing w:after="0"/>
        <w:ind w:right="-142" w:firstLine="662"/>
        <w:jc w:val="both"/>
        <w:rPr>
          <w:rFonts w:ascii="Times New Roman" w:hAnsi="Times New Roman" w:cs="Times New Roman"/>
          <w:sz w:val="24"/>
          <w:szCs w:val="24"/>
          <w:lang w:val="bg-BG"/>
        </w:rPr>
      </w:pPr>
    </w:p>
    <w:p w:rsidR="00F544DC" w:rsidRPr="00B2709F" w:rsidRDefault="00F544DC" w:rsidP="00931600">
      <w:pPr>
        <w:autoSpaceDE w:val="0"/>
        <w:autoSpaceDN w:val="0"/>
        <w:adjustRightInd w:val="0"/>
        <w:spacing w:after="0"/>
        <w:ind w:right="-142" w:firstLine="662"/>
        <w:jc w:val="both"/>
        <w:rPr>
          <w:rFonts w:ascii="Times New Roman" w:eastAsia="Times New Roman" w:hAnsi="Times New Roman" w:cs="Times New Roman"/>
          <w:sz w:val="24"/>
          <w:szCs w:val="24"/>
          <w:lang w:eastAsia="bg-BG"/>
        </w:rPr>
      </w:pPr>
      <w:r w:rsidRPr="00AA2B0B">
        <w:rPr>
          <w:rFonts w:ascii="Times New Roman" w:hAnsi="Times New Roman" w:cs="Times New Roman"/>
          <w:sz w:val="24"/>
          <w:szCs w:val="24"/>
          <w:lang w:val="bg-BG"/>
        </w:rPr>
        <w:t>При изчисляването на всички стойности по горепосочените формули, резултатите се закръгляват с точност до два знака след десетичната запетая.</w:t>
      </w:r>
    </w:p>
    <w:p w:rsidR="00F544DC" w:rsidRDefault="00F544DC" w:rsidP="00931600">
      <w:pPr>
        <w:ind w:firstLine="720"/>
        <w:jc w:val="both"/>
        <w:rPr>
          <w:rFonts w:ascii="Times New Roman" w:hAnsi="Times New Roman" w:cs="Times New Roman"/>
          <w:sz w:val="24"/>
          <w:szCs w:val="24"/>
          <w:lang w:val="bg-BG"/>
        </w:rPr>
      </w:pPr>
    </w:p>
    <w:p w:rsidR="00F544DC" w:rsidRDefault="00F544DC" w:rsidP="00F544DC">
      <w:pPr>
        <w:ind w:firstLine="720"/>
        <w:jc w:val="both"/>
        <w:rPr>
          <w:rFonts w:ascii="Times New Roman" w:hAnsi="Times New Roman" w:cs="Times New Roman"/>
          <w:sz w:val="24"/>
          <w:szCs w:val="24"/>
          <w:lang w:val="bg-BG"/>
        </w:rPr>
      </w:pPr>
    </w:p>
    <w:p w:rsidR="00F544DC" w:rsidRDefault="00F544DC" w:rsidP="00542F98">
      <w:pPr>
        <w:ind w:firstLine="720"/>
        <w:jc w:val="both"/>
        <w:rPr>
          <w:lang w:val="bg-BG"/>
        </w:rPr>
      </w:pPr>
    </w:p>
    <w:p w:rsidR="00212703" w:rsidRDefault="00212703" w:rsidP="00542F98">
      <w:pPr>
        <w:ind w:firstLine="720"/>
        <w:jc w:val="both"/>
        <w:rPr>
          <w:lang w:val="bg-BG"/>
        </w:rPr>
      </w:pPr>
    </w:p>
    <w:p w:rsidR="00212703" w:rsidRDefault="00212703" w:rsidP="00542F98">
      <w:pPr>
        <w:ind w:firstLine="720"/>
        <w:jc w:val="both"/>
        <w:rPr>
          <w:lang w:val="bg-BG"/>
        </w:rPr>
      </w:pPr>
    </w:p>
    <w:p w:rsidR="00212703" w:rsidRDefault="00212703" w:rsidP="00542F98">
      <w:pPr>
        <w:ind w:firstLine="720"/>
        <w:jc w:val="both"/>
        <w:rPr>
          <w:lang w:val="bg-BG"/>
        </w:rPr>
      </w:pPr>
    </w:p>
    <w:p w:rsidR="00212703" w:rsidRDefault="00212703"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F5554F" w:rsidRDefault="00F5554F" w:rsidP="00542F98">
      <w:pPr>
        <w:ind w:firstLine="720"/>
        <w:jc w:val="both"/>
        <w:rPr>
          <w:lang w:val="bg-BG"/>
        </w:rPr>
      </w:pPr>
    </w:p>
    <w:p w:rsidR="003B2DC9" w:rsidRPr="00340EAA" w:rsidRDefault="003B2DC9" w:rsidP="003B2DC9">
      <w:pPr>
        <w:jc w:val="both"/>
        <w:rPr>
          <w:rFonts w:ascii="Times New Roman" w:hAnsi="Times New Roman" w:cs="Times New Roman"/>
          <w:b/>
          <w:sz w:val="24"/>
          <w:szCs w:val="24"/>
          <w:lang w:val="bg-BG"/>
        </w:rPr>
      </w:pPr>
      <w:r w:rsidRPr="00340EAA">
        <w:rPr>
          <w:rFonts w:ascii="Times New Roman" w:hAnsi="Times New Roman" w:cs="Times New Roman"/>
          <w:b/>
          <w:sz w:val="24"/>
          <w:szCs w:val="24"/>
          <w:lang w:val="bg-BG"/>
        </w:rPr>
        <w:t>РАЗДЕЛ VI</w:t>
      </w:r>
      <w:r w:rsidRPr="00C562B0">
        <w:rPr>
          <w:rFonts w:ascii="Times New Roman" w:hAnsi="Times New Roman" w:cs="Times New Roman"/>
          <w:b/>
          <w:sz w:val="24"/>
          <w:szCs w:val="24"/>
          <w:lang w:val="bg-BG"/>
        </w:rPr>
        <w:t>I</w:t>
      </w:r>
    </w:p>
    <w:p w:rsidR="003B2DC9" w:rsidRPr="00340EAA" w:rsidRDefault="003B2DC9" w:rsidP="003B2DC9">
      <w:pPr>
        <w:jc w:val="both"/>
        <w:rPr>
          <w:rFonts w:ascii="Times New Roman" w:hAnsi="Times New Roman" w:cs="Times New Roman"/>
          <w:b/>
          <w:sz w:val="24"/>
          <w:szCs w:val="24"/>
          <w:lang w:val="bg-BG"/>
        </w:rPr>
      </w:pPr>
      <w:r w:rsidRPr="00340EAA">
        <w:rPr>
          <w:rFonts w:ascii="Times New Roman" w:hAnsi="Times New Roman" w:cs="Times New Roman"/>
          <w:b/>
          <w:sz w:val="24"/>
          <w:szCs w:val="24"/>
          <w:lang w:val="bg-BG"/>
        </w:rPr>
        <w:t xml:space="preserve">ПРОЕКТ </w:t>
      </w:r>
      <w:r w:rsidR="00CC7DA9">
        <w:rPr>
          <w:rFonts w:ascii="Times New Roman" w:hAnsi="Times New Roman" w:cs="Times New Roman"/>
          <w:b/>
          <w:sz w:val="24"/>
          <w:szCs w:val="24"/>
          <w:lang w:val="bg-BG"/>
        </w:rPr>
        <w:t xml:space="preserve"> </w:t>
      </w:r>
      <w:r w:rsidRPr="00340EAA">
        <w:rPr>
          <w:rFonts w:ascii="Times New Roman" w:hAnsi="Times New Roman" w:cs="Times New Roman"/>
          <w:b/>
          <w:sz w:val="24"/>
          <w:szCs w:val="24"/>
          <w:lang w:val="bg-BG"/>
        </w:rPr>
        <w:t>НА</w:t>
      </w:r>
      <w:r w:rsidR="00CC7DA9">
        <w:rPr>
          <w:rFonts w:ascii="Times New Roman" w:hAnsi="Times New Roman" w:cs="Times New Roman"/>
          <w:b/>
          <w:sz w:val="24"/>
          <w:szCs w:val="24"/>
          <w:lang w:val="bg-BG"/>
        </w:rPr>
        <w:t xml:space="preserve"> </w:t>
      </w:r>
      <w:r w:rsidRPr="00340EAA">
        <w:rPr>
          <w:rFonts w:ascii="Times New Roman" w:hAnsi="Times New Roman" w:cs="Times New Roman"/>
          <w:b/>
          <w:sz w:val="24"/>
          <w:szCs w:val="24"/>
          <w:lang w:val="bg-BG"/>
        </w:rPr>
        <w:t xml:space="preserve"> ДОГОВОР </w:t>
      </w:r>
    </w:p>
    <w:p w:rsidR="003B2DC9" w:rsidRDefault="003B2DC9" w:rsidP="003B2DC9">
      <w:pPr>
        <w:ind w:firstLine="720"/>
        <w:jc w:val="center"/>
        <w:rPr>
          <w:rFonts w:ascii="Times New Roman" w:hAnsi="Times New Roman" w:cs="Times New Roman"/>
          <w:b/>
          <w:sz w:val="24"/>
          <w:szCs w:val="24"/>
          <w:lang w:val="bg-BG"/>
        </w:rPr>
      </w:pPr>
    </w:p>
    <w:p w:rsidR="00400BE2" w:rsidRPr="00400BE2" w:rsidRDefault="00400BE2" w:rsidP="00400BE2">
      <w:pPr>
        <w:spacing w:after="0" w:line="240" w:lineRule="auto"/>
        <w:ind w:right="-46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8"/>
          <w:szCs w:val="28"/>
          <w:lang w:val="bg-BG" w:eastAsia="bg-BG"/>
        </w:rPr>
        <w:tab/>
      </w:r>
    </w:p>
    <w:p w:rsidR="00400BE2" w:rsidRPr="00400BE2" w:rsidRDefault="00400BE2" w:rsidP="00400BE2">
      <w:pPr>
        <w:spacing w:after="0" w:line="240" w:lineRule="auto"/>
        <w:jc w:val="center"/>
        <w:rPr>
          <w:rFonts w:ascii="Times New Roman" w:eastAsia="Times New Roman" w:hAnsi="Times New Roman" w:cs="Times New Roman"/>
          <w:b/>
          <w:sz w:val="28"/>
          <w:szCs w:val="28"/>
          <w:lang w:val="ru-RU" w:eastAsia="bg-BG"/>
        </w:rPr>
      </w:pPr>
      <w:r w:rsidRPr="00400BE2">
        <w:rPr>
          <w:rFonts w:ascii="Times New Roman" w:eastAsia="Times New Roman" w:hAnsi="Times New Roman" w:cs="Times New Roman"/>
          <w:b/>
          <w:sz w:val="28"/>
          <w:szCs w:val="28"/>
          <w:lang w:val="bg-BG" w:eastAsia="bg-BG"/>
        </w:rPr>
        <w:t xml:space="preserve">ДОГОВОР </w:t>
      </w:r>
    </w:p>
    <w:p w:rsidR="00400BE2" w:rsidRPr="00400BE2" w:rsidRDefault="00400BE2" w:rsidP="00400BE2">
      <w:pPr>
        <w:spacing w:after="0" w:line="240" w:lineRule="auto"/>
        <w:rPr>
          <w:rFonts w:ascii="Times New Roman" w:eastAsia="Times New Roman" w:hAnsi="Times New Roman" w:cs="Times New Roman"/>
          <w:b/>
          <w:i/>
          <w:sz w:val="36"/>
          <w:szCs w:val="36"/>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8"/>
          <w:szCs w:val="28"/>
          <w:lang w:val="bg-BG" w:eastAsia="bg-BG" w:bidi="en-US"/>
        </w:rPr>
        <w:tab/>
      </w:r>
      <w:r w:rsidRPr="00400BE2">
        <w:rPr>
          <w:rFonts w:ascii="Times New Roman" w:eastAsia="Times New Roman" w:hAnsi="Times New Roman" w:cs="Times New Roman"/>
          <w:sz w:val="24"/>
          <w:szCs w:val="24"/>
          <w:lang w:val="bg-BG" w:eastAsia="bg-BG" w:bidi="en-US"/>
        </w:rPr>
        <w:t>Днес, ...................... г., в гр. Ябланица, на основание чл. .... от Закона за обществените поръчки (ЗОП) и влязло в сила Решение №  ....... / ...........  г. на Кмета на Община Ябланица, в качеството му на Възложител по смисъла на Закона за обществените поръчки (ЗОП) и в резултат на проведена процедура за възлагане на обществена поръчка по реда на ЗОП,</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се сключи настоящият договор между:</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p>
    <w:p w:rsidR="00400BE2" w:rsidRPr="00931600"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1. </w:t>
      </w:r>
      <w:r w:rsidRPr="00931600">
        <w:rPr>
          <w:rFonts w:ascii="Times New Roman" w:eastAsia="Times New Roman" w:hAnsi="Times New Roman" w:cs="Times New Roman"/>
          <w:b/>
          <w:sz w:val="24"/>
          <w:szCs w:val="24"/>
          <w:lang w:val="bg-BG" w:eastAsia="bg-BG" w:bidi="en-US"/>
        </w:rPr>
        <w:t>ОБЩИНА ЯБЛАНИЦА,</w:t>
      </w:r>
      <w:r w:rsidRPr="00931600">
        <w:rPr>
          <w:rFonts w:ascii="Times New Roman" w:eastAsia="Times New Roman" w:hAnsi="Times New Roman" w:cs="Times New Roman"/>
          <w:sz w:val="24"/>
          <w:szCs w:val="24"/>
          <w:lang w:val="bg-BG" w:eastAsia="bg-BG" w:bidi="en-US"/>
        </w:rPr>
        <w:t xml:space="preserve"> с адрес: пл. „Възраждане” № 3, представлявана от инж. Иван Райков Цаков - Кмет и Надежда Гаврилова Лалева - гл. счетоводител, ЕИК 000291723, наричана по-долу ВЪЗЛОЖИТЕЛ,</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931600">
        <w:rPr>
          <w:rFonts w:ascii="Times New Roman" w:eastAsia="Times New Roman" w:hAnsi="Times New Roman" w:cs="Times New Roman"/>
          <w:sz w:val="24"/>
          <w:szCs w:val="24"/>
          <w:lang w:val="bg-BG" w:eastAsia="bg-BG" w:bidi="en-US"/>
        </w:rPr>
        <w:t>и</w:t>
      </w:r>
    </w:p>
    <w:p w:rsidR="00B61D3F"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2. .........................................................................,  ЕИК:  ................................, със седалище и адрес на управление: гр.  ...................  ул. ................................................. № ................, тел: ………….., факс: ………………, представлявано от ………………………..…..……..…………… ……………… - ……………………………………, наричан по-долу ИЗПЪЛНИТЕЛ.</w:t>
      </w:r>
      <w:r w:rsidRPr="00400BE2">
        <w:rPr>
          <w:rFonts w:ascii="Times New Roman" w:eastAsia="Times New Roman" w:hAnsi="Times New Roman" w:cs="Times New Roman"/>
          <w:sz w:val="24"/>
          <w:szCs w:val="24"/>
          <w:lang w:val="bg-BG" w:eastAsia="bg-BG" w:bidi="en-US"/>
        </w:rPr>
        <w:cr/>
      </w:r>
    </w:p>
    <w:p w:rsidR="00400BE2" w:rsidRPr="00400BE2" w:rsidRDefault="00400BE2" w:rsidP="00B61D3F">
      <w:pPr>
        <w:spacing w:after="0" w:line="240" w:lineRule="auto"/>
        <w:ind w:firstLine="720"/>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Страните се споразумяха за следното:</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p>
    <w:p w:rsidR="00400BE2" w:rsidRPr="00400BE2" w:rsidRDefault="00400BE2" w:rsidP="00400BE2">
      <w:pPr>
        <w:spacing w:after="0" w:line="240" w:lineRule="auto"/>
        <w:jc w:val="center"/>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I. ПРЕДМЕТ НА ДОГОВОРА</w:t>
      </w:r>
    </w:p>
    <w:p w:rsidR="00400BE2" w:rsidRPr="00400BE2" w:rsidRDefault="00400BE2" w:rsidP="00400BE2">
      <w:pPr>
        <w:spacing w:after="0" w:line="240" w:lineRule="auto"/>
        <w:jc w:val="both"/>
        <w:rPr>
          <w:rFonts w:ascii="Times New Roman" w:eastAsia="Times New Roman" w:hAnsi="Times New Roman" w:cs="Times New Roman"/>
          <w:sz w:val="20"/>
          <w:szCs w:val="24"/>
          <w:lang w:val="bg-BG" w:eastAsia="bg-BG" w:bidi="en-US"/>
        </w:rPr>
      </w:pPr>
    </w:p>
    <w:p w:rsidR="00400BE2" w:rsidRPr="00B61D3F" w:rsidRDefault="00400BE2" w:rsidP="00400BE2">
      <w:pPr>
        <w:spacing w:after="0" w:line="240" w:lineRule="auto"/>
        <w:jc w:val="both"/>
        <w:rPr>
          <w:rFonts w:ascii="Times New Roman" w:eastAsia="Times New Roman" w:hAnsi="Times New Roman" w:cs="Times New Roman"/>
          <w:b/>
          <w:smallCaps/>
          <w:sz w:val="24"/>
          <w:szCs w:val="24"/>
          <w:lang w:val="bg-BG" w:eastAsia="bg-BG"/>
        </w:rPr>
      </w:pPr>
      <w:r w:rsidRPr="00400BE2">
        <w:rPr>
          <w:rFonts w:ascii="Times New Roman" w:eastAsia="Times New Roman" w:hAnsi="Times New Roman" w:cs="Times New Roman"/>
          <w:sz w:val="28"/>
          <w:szCs w:val="28"/>
          <w:lang w:val="bg-BG" w:eastAsia="bg-BG"/>
        </w:rPr>
        <w:tab/>
      </w:r>
      <w:r w:rsidRPr="00400BE2">
        <w:rPr>
          <w:rFonts w:ascii="Times New Roman" w:eastAsia="Times New Roman" w:hAnsi="Times New Roman" w:cs="Times New Roman"/>
          <w:sz w:val="24"/>
          <w:szCs w:val="24"/>
          <w:lang w:val="bg-BG" w:eastAsia="bg-BG"/>
        </w:rPr>
        <w:t xml:space="preserve">Чл. 1. (1) ВЪЗЛОЖИТЕЛЯТ възлага, а ИЗПЪЛНИТЕЛЯТ приема да извърши </w:t>
      </w:r>
      <w:r w:rsidR="00B61D3F">
        <w:rPr>
          <w:rFonts w:ascii="Times New Roman" w:eastAsia="Times New Roman" w:hAnsi="Times New Roman" w:cs="Times New Roman"/>
          <w:b/>
          <w:smallCaps/>
          <w:sz w:val="24"/>
          <w:szCs w:val="24"/>
          <w:lang w:val="bg-BG" w:eastAsia="bg-BG"/>
        </w:rPr>
        <w:t xml:space="preserve"> </w:t>
      </w:r>
      <w:r w:rsidR="00B61D3F" w:rsidRPr="00B61D3F">
        <w:rPr>
          <w:rFonts w:ascii="Times New Roman" w:eastAsia="Times New Roman" w:hAnsi="Times New Roman" w:cs="Times New Roman"/>
          <w:b/>
          <w:smallCaps/>
          <w:sz w:val="24"/>
          <w:szCs w:val="24"/>
          <w:lang w:val="bg-BG" w:eastAsia="bg-BG"/>
        </w:rPr>
        <w:t>„Сметосъбиране, сметоизвозване и транспортиране на битови отпадъци на територията на община Ябланица”</w:t>
      </w:r>
      <w:r w:rsidR="00B61D3F">
        <w:rPr>
          <w:rFonts w:ascii="Times New Roman" w:eastAsia="Times New Roman" w:hAnsi="Times New Roman" w:cs="Times New Roman"/>
          <w:b/>
          <w:smallCaps/>
          <w:sz w:val="24"/>
          <w:szCs w:val="24"/>
          <w:lang w:val="bg-BG" w:eastAsia="bg-BG"/>
        </w:rPr>
        <w:t xml:space="preserve">, </w:t>
      </w:r>
      <w:r w:rsidRPr="00400BE2">
        <w:rPr>
          <w:rFonts w:ascii="Times New Roman" w:eastAsia="Times New Roman" w:hAnsi="Times New Roman" w:cs="Times New Roman"/>
          <w:sz w:val="24"/>
          <w:szCs w:val="24"/>
          <w:lang w:val="bg-BG" w:eastAsia="bg-BG"/>
        </w:rPr>
        <w:t>както следва:</w:t>
      </w:r>
    </w:p>
    <w:p w:rsidR="00B61D3F" w:rsidRDefault="00B61D3F" w:rsidP="00400BE2">
      <w:pPr>
        <w:spacing w:after="0" w:line="240" w:lineRule="auto"/>
        <w:ind w:left="540" w:hanging="540"/>
        <w:jc w:val="both"/>
        <w:rPr>
          <w:rFonts w:ascii="Times New Roman" w:eastAsia="Times New Roman" w:hAnsi="Times New Roman" w:cs="Times New Roman"/>
          <w:b/>
          <w:sz w:val="24"/>
          <w:szCs w:val="24"/>
          <w:lang w:val="bg-BG" w:eastAsia="bg-BG" w:bidi="en-US"/>
        </w:rPr>
      </w:pPr>
    </w:p>
    <w:p w:rsidR="00400BE2" w:rsidRPr="00400BE2" w:rsidRDefault="00400BE2" w:rsidP="00400BE2">
      <w:pPr>
        <w:spacing w:after="0" w:line="240" w:lineRule="auto"/>
        <w:ind w:left="540" w:hanging="540"/>
        <w:jc w:val="both"/>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1.1.</w:t>
      </w:r>
      <w:r w:rsidR="00336095">
        <w:rPr>
          <w:rFonts w:ascii="Times New Roman" w:eastAsia="Times New Roman" w:hAnsi="Times New Roman" w:cs="Times New Roman"/>
          <w:b/>
          <w:sz w:val="24"/>
          <w:szCs w:val="24"/>
          <w:lang w:val="bg-BG" w:eastAsia="bg-BG" w:bidi="en-US"/>
        </w:rPr>
        <w:t xml:space="preserve"> </w:t>
      </w:r>
      <w:r w:rsidRPr="00400BE2">
        <w:rPr>
          <w:rFonts w:ascii="Times New Roman" w:eastAsia="Times New Roman" w:hAnsi="Times New Roman" w:cs="Times New Roman"/>
          <w:b/>
          <w:sz w:val="24"/>
          <w:szCs w:val="24"/>
          <w:lang w:val="bg-BG" w:eastAsia="bg-BG" w:bidi="en-US"/>
        </w:rPr>
        <w:t xml:space="preserve">Дейност „Сметосъбиране и сметоизвозване на битови отпадъци (БО)” включва: </w:t>
      </w:r>
    </w:p>
    <w:p w:rsidR="00400BE2" w:rsidRPr="00400BE2" w:rsidRDefault="00B61D3F" w:rsidP="00336095">
      <w:pPr>
        <w:spacing w:after="0" w:line="240" w:lineRule="auto"/>
        <w:ind w:left="540"/>
        <w:jc w:val="both"/>
        <w:rPr>
          <w:rFonts w:ascii="Times New Roman" w:eastAsia="Times New Roman" w:hAnsi="Times New Roman" w:cs="Times New Roman"/>
          <w:sz w:val="24"/>
          <w:szCs w:val="24"/>
          <w:lang w:val="bg-BG" w:eastAsia="bg-BG" w:bidi="en-US"/>
        </w:rPr>
      </w:pPr>
      <w:r>
        <w:rPr>
          <w:rFonts w:ascii="Times New Roman" w:eastAsia="Times New Roman" w:hAnsi="Times New Roman" w:cs="Times New Roman"/>
          <w:sz w:val="24"/>
          <w:szCs w:val="24"/>
          <w:lang w:val="bg-BG" w:eastAsia="bg-BG" w:bidi="en-US"/>
        </w:rPr>
        <w:t>1.1.1. Събиране на БО от</w:t>
      </w:r>
      <w:r w:rsidR="00400BE2" w:rsidRPr="00400BE2">
        <w:rPr>
          <w:rFonts w:ascii="Times New Roman" w:eastAsia="Times New Roman" w:hAnsi="Times New Roman" w:cs="Times New Roman"/>
          <w:sz w:val="24"/>
          <w:szCs w:val="24"/>
          <w:lang w:val="bg-BG" w:eastAsia="bg-BG" w:bidi="en-US"/>
        </w:rPr>
        <w:t xml:space="preserve"> гр. Ябланица и 8 населени места от общината и транспортиране до общинското </w:t>
      </w:r>
      <w:r w:rsidR="00400BE2" w:rsidRPr="00336095">
        <w:rPr>
          <w:rFonts w:ascii="Times New Roman" w:eastAsia="Times New Roman" w:hAnsi="Times New Roman" w:cs="Times New Roman"/>
          <w:sz w:val="24"/>
          <w:szCs w:val="24"/>
          <w:lang w:val="bg-BG" w:eastAsia="bg-BG" w:bidi="en-US"/>
        </w:rPr>
        <w:t>депо в гр. Ябланица;</w:t>
      </w:r>
      <w:r w:rsidR="00400BE2" w:rsidRPr="00400BE2">
        <w:rPr>
          <w:rFonts w:ascii="Times New Roman" w:eastAsia="Times New Roman" w:hAnsi="Times New Roman" w:cs="Times New Roman"/>
          <w:sz w:val="24"/>
          <w:szCs w:val="24"/>
          <w:lang w:val="bg-BG" w:eastAsia="bg-BG" w:bidi="en-US"/>
        </w:rPr>
        <w:t xml:space="preserve"> </w:t>
      </w:r>
    </w:p>
    <w:p w:rsidR="00400BE2" w:rsidRPr="00400BE2" w:rsidRDefault="00336095" w:rsidP="00336095">
      <w:pPr>
        <w:spacing w:after="0" w:line="240" w:lineRule="auto"/>
        <w:ind w:left="540"/>
        <w:jc w:val="both"/>
        <w:rPr>
          <w:rFonts w:ascii="Times New Roman" w:eastAsia="Times New Roman" w:hAnsi="Times New Roman" w:cs="Times New Roman"/>
          <w:sz w:val="24"/>
          <w:szCs w:val="24"/>
          <w:lang w:val="bg-BG" w:eastAsia="bg-BG" w:bidi="en-US"/>
        </w:rPr>
      </w:pPr>
      <w:r>
        <w:rPr>
          <w:rFonts w:ascii="Times New Roman" w:eastAsia="Times New Roman" w:hAnsi="Times New Roman" w:cs="Times New Roman"/>
          <w:sz w:val="24"/>
          <w:szCs w:val="24"/>
          <w:lang w:val="bg-BG" w:eastAsia="bg-BG" w:bidi="en-US"/>
        </w:rPr>
        <w:t>1.1.2. Събиране на</w:t>
      </w:r>
      <w:r w:rsidR="00316228">
        <w:rPr>
          <w:rFonts w:ascii="Times New Roman" w:eastAsia="Times New Roman" w:hAnsi="Times New Roman" w:cs="Times New Roman"/>
          <w:sz w:val="24"/>
          <w:szCs w:val="24"/>
          <w:lang w:val="bg-BG" w:eastAsia="bg-BG" w:bidi="en-US"/>
        </w:rPr>
        <w:t xml:space="preserve"> </w:t>
      </w:r>
      <w:r w:rsidR="00400BE2" w:rsidRPr="00400BE2">
        <w:rPr>
          <w:rFonts w:ascii="Times New Roman" w:eastAsia="Times New Roman" w:hAnsi="Times New Roman" w:cs="Times New Roman"/>
          <w:sz w:val="24"/>
          <w:szCs w:val="24"/>
          <w:lang w:val="bg-BG" w:eastAsia="bg-BG" w:bidi="en-US"/>
        </w:rPr>
        <w:t xml:space="preserve"> нере</w:t>
      </w:r>
      <w:r w:rsidR="00FD64CA">
        <w:rPr>
          <w:rFonts w:ascii="Times New Roman" w:eastAsia="Times New Roman" w:hAnsi="Times New Roman" w:cs="Times New Roman"/>
          <w:sz w:val="24"/>
          <w:szCs w:val="24"/>
          <w:lang w:val="bg-BG" w:eastAsia="bg-BG" w:bidi="en-US"/>
        </w:rPr>
        <w:t>гламентирано изхвърлени битови</w:t>
      </w:r>
      <w:r w:rsidR="00400BE2" w:rsidRPr="00400BE2">
        <w:rPr>
          <w:rFonts w:ascii="Times New Roman" w:eastAsia="Times New Roman" w:hAnsi="Times New Roman" w:cs="Times New Roman"/>
          <w:sz w:val="24"/>
          <w:szCs w:val="24"/>
          <w:lang w:val="bg-BG" w:eastAsia="bg-BG" w:bidi="en-US"/>
        </w:rPr>
        <w:t xml:space="preserve"> и други отпадъци около съдовете и в жилищните райони и транспортирането им до общинското депо в гр. Ябланица</w:t>
      </w:r>
      <w:r w:rsidR="00316228">
        <w:rPr>
          <w:rFonts w:ascii="Times New Roman" w:eastAsia="Times New Roman" w:hAnsi="Times New Roman" w:cs="Times New Roman"/>
          <w:sz w:val="24"/>
          <w:szCs w:val="24"/>
          <w:lang w:val="bg-BG" w:eastAsia="bg-BG" w:bidi="en-US"/>
        </w:rPr>
        <w:t>.</w:t>
      </w:r>
      <w:r w:rsidR="00400BE2" w:rsidRPr="00400BE2">
        <w:rPr>
          <w:rFonts w:ascii="Times New Roman" w:eastAsia="Times New Roman" w:hAnsi="Times New Roman" w:cs="Times New Roman"/>
          <w:sz w:val="24"/>
          <w:szCs w:val="24"/>
          <w:lang w:val="bg-BG" w:eastAsia="bg-BG" w:bidi="en-US"/>
        </w:rPr>
        <w:t xml:space="preserve"> </w:t>
      </w:r>
    </w:p>
    <w:p w:rsidR="00400BE2" w:rsidRPr="00400BE2" w:rsidRDefault="00400BE2" w:rsidP="00336095">
      <w:pPr>
        <w:spacing w:after="0" w:line="240" w:lineRule="auto"/>
        <w:ind w:left="540"/>
        <w:jc w:val="both"/>
        <w:rPr>
          <w:rFonts w:ascii="Times New Roman" w:eastAsia="Times New Roman" w:hAnsi="Times New Roman" w:cs="Times New Roman"/>
          <w:sz w:val="24"/>
          <w:szCs w:val="24"/>
          <w:lang w:val="ru-RU" w:eastAsia="bg-BG"/>
        </w:rPr>
      </w:pPr>
      <w:r w:rsidRPr="00400BE2">
        <w:rPr>
          <w:rFonts w:ascii="Times New Roman" w:eastAsia="Times New Roman" w:hAnsi="Times New Roman" w:cs="Times New Roman"/>
          <w:sz w:val="24"/>
          <w:szCs w:val="24"/>
          <w:lang w:val="ru-RU" w:eastAsia="bg-BG"/>
        </w:rPr>
        <w:t>1.1.3. Почистване на контейнерните площадки</w:t>
      </w:r>
      <w:r w:rsidRPr="00400BE2">
        <w:rPr>
          <w:rFonts w:ascii="Times New Roman" w:eastAsia="Times New Roman" w:hAnsi="Times New Roman" w:cs="Times New Roman"/>
          <w:sz w:val="24"/>
          <w:szCs w:val="24"/>
          <w:lang w:val="bg-BG" w:eastAsia="bg-BG"/>
        </w:rPr>
        <w:t xml:space="preserve">, ако има отпадъци след обработка </w:t>
      </w:r>
      <w:proofErr w:type="gramStart"/>
      <w:r w:rsidRPr="00400BE2">
        <w:rPr>
          <w:rFonts w:ascii="Times New Roman" w:eastAsia="Times New Roman" w:hAnsi="Times New Roman" w:cs="Times New Roman"/>
          <w:sz w:val="24"/>
          <w:szCs w:val="24"/>
          <w:lang w:val="bg-BG" w:eastAsia="bg-BG"/>
        </w:rPr>
        <w:t>на</w:t>
      </w:r>
      <w:proofErr w:type="gramEnd"/>
      <w:r w:rsidRPr="00400BE2">
        <w:rPr>
          <w:rFonts w:ascii="Times New Roman" w:eastAsia="Times New Roman" w:hAnsi="Times New Roman" w:cs="Times New Roman"/>
          <w:sz w:val="24"/>
          <w:szCs w:val="24"/>
          <w:lang w:val="bg-BG" w:eastAsia="bg-BG"/>
        </w:rPr>
        <w:t xml:space="preserve">  контейнера</w:t>
      </w:r>
      <w:r w:rsidRPr="00400BE2">
        <w:rPr>
          <w:rFonts w:ascii="Times New Roman" w:eastAsia="Times New Roman" w:hAnsi="Times New Roman" w:cs="Times New Roman"/>
          <w:sz w:val="24"/>
          <w:szCs w:val="24"/>
          <w:lang w:val="ru-RU" w:eastAsia="bg-BG"/>
        </w:rPr>
        <w:t>;</w:t>
      </w:r>
    </w:p>
    <w:p w:rsidR="00400BE2" w:rsidRPr="00400BE2" w:rsidRDefault="00400BE2" w:rsidP="00336095">
      <w:pPr>
        <w:spacing w:after="0" w:line="240" w:lineRule="auto"/>
        <w:ind w:left="540"/>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 xml:space="preserve">1.1.4.  Почистване и извозване на отпадъци от локални замърсявания с битови, или растителни отпадъци, както и отпадъци от пролетно почистване по заявка на Възложителя; </w:t>
      </w:r>
    </w:p>
    <w:p w:rsidR="00400BE2" w:rsidRPr="00400BE2" w:rsidRDefault="00400BE2" w:rsidP="00400BE2">
      <w:pPr>
        <w:spacing w:after="0" w:line="240" w:lineRule="auto"/>
        <w:ind w:left="540" w:hanging="540"/>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b/>
          <w:sz w:val="24"/>
          <w:szCs w:val="24"/>
          <w:lang w:val="bg-BG" w:eastAsia="bg-BG" w:bidi="en-US"/>
        </w:rPr>
        <w:t>1.2.</w:t>
      </w:r>
      <w:r w:rsidR="000753BE">
        <w:rPr>
          <w:rFonts w:ascii="Times New Roman" w:eastAsia="Times New Roman" w:hAnsi="Times New Roman" w:cs="Times New Roman"/>
          <w:b/>
          <w:sz w:val="24"/>
          <w:szCs w:val="24"/>
          <w:lang w:val="bg-BG" w:eastAsia="bg-BG" w:bidi="en-US"/>
        </w:rPr>
        <w:t xml:space="preserve"> </w:t>
      </w:r>
      <w:r w:rsidRPr="00400BE2">
        <w:rPr>
          <w:rFonts w:ascii="Times New Roman" w:eastAsia="Times New Roman" w:hAnsi="Times New Roman" w:cs="Times New Roman"/>
          <w:b/>
          <w:sz w:val="24"/>
          <w:szCs w:val="24"/>
          <w:lang w:val="bg-BG" w:eastAsia="bg-BG" w:bidi="en-US"/>
        </w:rPr>
        <w:t xml:space="preserve"> Дейност „Транспортиране на отпадъци до Регионален център за управление на отпадъците – гр. Луковит”</w:t>
      </w:r>
      <w:r w:rsidRPr="00400BE2">
        <w:rPr>
          <w:rFonts w:ascii="Courier New" w:eastAsia="Times New Roman" w:hAnsi="Courier New" w:cs="Courier New"/>
          <w:sz w:val="20"/>
          <w:szCs w:val="24"/>
          <w:lang w:val="bg-BG" w:eastAsia="bg-BG" w:bidi="en-US"/>
        </w:rPr>
        <w:t>,</w:t>
      </w:r>
      <w:r w:rsidRPr="00400BE2">
        <w:rPr>
          <w:rFonts w:ascii="Times New Roman" w:eastAsia="Times New Roman" w:hAnsi="Times New Roman" w:cs="Times New Roman"/>
          <w:sz w:val="24"/>
          <w:szCs w:val="24"/>
          <w:lang w:val="bg-BG" w:eastAsia="bg-BG" w:bidi="en-US"/>
        </w:rPr>
        <w:t xml:space="preserve">включва: </w:t>
      </w:r>
    </w:p>
    <w:p w:rsidR="00400BE2" w:rsidRPr="000753BE" w:rsidRDefault="001C7275" w:rsidP="000753BE">
      <w:pPr>
        <w:spacing w:after="0" w:line="240" w:lineRule="auto"/>
        <w:ind w:left="540" w:right="-13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1.2.1</w:t>
      </w:r>
      <w:r w:rsidR="00400BE2" w:rsidRPr="000753BE">
        <w:rPr>
          <w:rFonts w:ascii="Times New Roman" w:eastAsia="Times New Roman" w:hAnsi="Times New Roman" w:cs="Times New Roman"/>
          <w:sz w:val="24"/>
          <w:szCs w:val="24"/>
          <w:lang w:val="bg-BG" w:eastAsia="bg-BG"/>
        </w:rPr>
        <w:t xml:space="preserve">. Транспортирането на отпадъците от всички населени места в Община Ябланица е дейност, която е в зависимост от </w:t>
      </w:r>
      <w:r w:rsidR="000753BE" w:rsidRPr="000753BE">
        <w:rPr>
          <w:rFonts w:ascii="Times New Roman" w:eastAsia="Times New Roman" w:hAnsi="Times New Roman" w:cs="Times New Roman"/>
          <w:sz w:val="24"/>
          <w:szCs w:val="24"/>
          <w:lang w:val="bg-BG" w:eastAsia="bg-BG"/>
        </w:rPr>
        <w:t xml:space="preserve"> въвеждането в експлоатация на Р</w:t>
      </w:r>
      <w:r w:rsidR="00400BE2" w:rsidRPr="000753BE">
        <w:rPr>
          <w:rFonts w:ascii="Times New Roman" w:eastAsia="Times New Roman" w:hAnsi="Times New Roman" w:cs="Times New Roman"/>
          <w:sz w:val="24"/>
          <w:szCs w:val="24"/>
          <w:lang w:val="bg-BG" w:eastAsia="bg-BG"/>
        </w:rPr>
        <w:t>егионален център за управление за отпадъците – гр. Луковит.</w:t>
      </w:r>
    </w:p>
    <w:p w:rsidR="00400BE2" w:rsidRPr="00400BE2" w:rsidRDefault="00400BE2" w:rsidP="000753BE">
      <w:pPr>
        <w:spacing w:after="0" w:line="240" w:lineRule="auto"/>
        <w:ind w:left="540"/>
        <w:jc w:val="both"/>
        <w:rPr>
          <w:rFonts w:ascii="Times New Roman" w:eastAsia="Times New Roman" w:hAnsi="Times New Roman" w:cs="Times New Roman"/>
          <w:sz w:val="24"/>
          <w:szCs w:val="24"/>
          <w:lang w:val="bg-BG" w:eastAsia="bg-BG"/>
        </w:rPr>
      </w:pPr>
      <w:r w:rsidRPr="000753BE">
        <w:rPr>
          <w:rFonts w:ascii="Times New Roman" w:eastAsia="Times New Roman" w:hAnsi="Times New Roman" w:cs="Times New Roman"/>
          <w:sz w:val="24"/>
          <w:szCs w:val="24"/>
          <w:lang w:val="bg-BG" w:eastAsia="bg-BG"/>
        </w:rPr>
        <w:t>1.2.2.  Списъкът с разстоянията от населените места в община Ябланица до Регионален център за управление на отпадъците – гр. Луковит е неразделна част от договора – приложение № 1.</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p>
    <w:p w:rsidR="00400BE2" w:rsidRPr="00400BE2" w:rsidRDefault="00A9655D" w:rsidP="00400BE2">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 1.2.3</w:t>
      </w:r>
      <w:r w:rsidR="00400BE2" w:rsidRPr="00400BE2">
        <w:rPr>
          <w:rFonts w:ascii="Times New Roman" w:eastAsia="Times New Roman" w:hAnsi="Times New Roman" w:cs="Times New Roman"/>
          <w:b/>
          <w:sz w:val="24"/>
          <w:szCs w:val="24"/>
          <w:lang w:val="bg-BG" w:eastAsia="bg-BG"/>
        </w:rPr>
        <w:t xml:space="preserve"> </w:t>
      </w:r>
      <w:r w:rsidR="00400BE2" w:rsidRPr="00400BE2">
        <w:rPr>
          <w:rFonts w:ascii="Times New Roman" w:eastAsia="Times New Roman" w:hAnsi="Times New Roman" w:cs="Times New Roman"/>
          <w:sz w:val="24"/>
          <w:szCs w:val="24"/>
          <w:lang w:val="bg-BG" w:eastAsia="bg-BG"/>
        </w:rPr>
        <w:t>Възложената задача следва да се изпълни в съответствие с указанията на ВЪЗЛОЖИТЕЛЯ и изискванията на действащото законодателство</w:t>
      </w:r>
    </w:p>
    <w:p w:rsidR="00400BE2" w:rsidRPr="00400BE2" w:rsidRDefault="00A9655D" w:rsidP="00400BE2">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1.2.4</w:t>
      </w:r>
      <w:r w:rsidR="00400BE2" w:rsidRPr="00400BE2">
        <w:rPr>
          <w:rFonts w:ascii="Times New Roman" w:eastAsia="Times New Roman" w:hAnsi="Times New Roman" w:cs="Times New Roman"/>
          <w:sz w:val="24"/>
          <w:szCs w:val="24"/>
          <w:lang w:val="bg-BG" w:eastAsia="bg-BG"/>
        </w:rPr>
        <w:t xml:space="preserve"> </w:t>
      </w:r>
      <w:r w:rsidR="001C7275">
        <w:rPr>
          <w:rFonts w:ascii="Times New Roman" w:eastAsia="Times New Roman" w:hAnsi="Times New Roman" w:cs="Times New Roman"/>
          <w:sz w:val="24"/>
          <w:szCs w:val="24"/>
          <w:lang w:val="bg-BG" w:eastAsia="bg-BG"/>
        </w:rPr>
        <w:t xml:space="preserve">Сметоизвозването </w:t>
      </w:r>
      <w:r w:rsidR="00400BE2" w:rsidRPr="00400BE2">
        <w:rPr>
          <w:rFonts w:ascii="Times New Roman" w:eastAsia="Times New Roman" w:hAnsi="Times New Roman" w:cs="Times New Roman"/>
          <w:sz w:val="24"/>
          <w:szCs w:val="24"/>
          <w:lang w:val="bg-BG" w:eastAsia="bg-BG"/>
        </w:rPr>
        <w:t xml:space="preserve">на битовите отпадъци от дейностите по чл. 1, ще се извършва на общинското депо за битови отпадъци в гр. Ябланица до въвеждане в експлоатация </w:t>
      </w:r>
      <w:r w:rsidR="000753BE">
        <w:rPr>
          <w:rFonts w:ascii="Times New Roman" w:eastAsia="Times New Roman" w:hAnsi="Times New Roman" w:cs="Times New Roman"/>
          <w:sz w:val="24"/>
          <w:szCs w:val="24"/>
          <w:lang w:val="bg-BG" w:eastAsia="bg-BG"/>
        </w:rPr>
        <w:t>на Р</w:t>
      </w:r>
      <w:r w:rsidR="00400BE2" w:rsidRPr="00400BE2">
        <w:rPr>
          <w:rFonts w:ascii="Times New Roman" w:eastAsia="Times New Roman" w:hAnsi="Times New Roman" w:cs="Times New Roman"/>
          <w:sz w:val="24"/>
          <w:szCs w:val="24"/>
          <w:lang w:val="bg-BG" w:eastAsia="bg-BG"/>
        </w:rPr>
        <w:t>егионален център за управление на отпадъците – гр. Луковит.</w:t>
      </w:r>
    </w:p>
    <w:p w:rsidR="00400BE2" w:rsidRPr="00400BE2" w:rsidRDefault="00A9655D" w:rsidP="00400BE2">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1.2.5 </w:t>
      </w:r>
      <w:r w:rsidR="00400BE2" w:rsidRPr="00400BE2">
        <w:rPr>
          <w:rFonts w:ascii="Times New Roman" w:eastAsia="Times New Roman" w:hAnsi="Times New Roman" w:cs="Times New Roman"/>
          <w:sz w:val="24"/>
          <w:szCs w:val="24"/>
          <w:lang w:val="ru-RU" w:eastAsia="bg-BG"/>
        </w:rPr>
        <w:t>Извършването на дейности по чл. 1 ще се осъществява на територията на Община Ябл</w:t>
      </w:r>
      <w:r w:rsidR="000753BE">
        <w:rPr>
          <w:rFonts w:ascii="Times New Roman" w:eastAsia="Times New Roman" w:hAnsi="Times New Roman" w:cs="Times New Roman"/>
          <w:sz w:val="24"/>
          <w:szCs w:val="24"/>
          <w:lang w:val="ru-RU" w:eastAsia="bg-BG"/>
        </w:rPr>
        <w:t>аница в обхвата, определен със Заповед на К</w:t>
      </w:r>
      <w:r w:rsidR="00400BE2" w:rsidRPr="00400BE2">
        <w:rPr>
          <w:rFonts w:ascii="Times New Roman" w:eastAsia="Times New Roman" w:hAnsi="Times New Roman" w:cs="Times New Roman"/>
          <w:sz w:val="24"/>
          <w:szCs w:val="24"/>
          <w:lang w:val="ru-RU" w:eastAsia="bg-BG"/>
        </w:rPr>
        <w:t>мета на общината на основани</w:t>
      </w:r>
      <w:proofErr w:type="gramStart"/>
      <w:r w:rsidR="00400BE2" w:rsidRPr="00400BE2">
        <w:rPr>
          <w:rFonts w:ascii="Times New Roman" w:eastAsia="Times New Roman" w:hAnsi="Times New Roman" w:cs="Times New Roman"/>
          <w:sz w:val="24"/>
          <w:szCs w:val="24"/>
          <w:lang w:val="ru-RU" w:eastAsia="bg-BG"/>
        </w:rPr>
        <w:t>е</w:t>
      </w:r>
      <w:proofErr w:type="gramEnd"/>
      <w:r w:rsidR="00400BE2" w:rsidRPr="00400BE2">
        <w:rPr>
          <w:rFonts w:ascii="Times New Roman" w:eastAsia="Times New Roman" w:hAnsi="Times New Roman" w:cs="Times New Roman"/>
          <w:sz w:val="24"/>
          <w:szCs w:val="24"/>
          <w:lang w:val="ru-RU" w:eastAsia="bg-BG"/>
        </w:rPr>
        <w:t xml:space="preserve"> чл. 63, ал. 2 от Закона за местните данъци и такси.</w:t>
      </w:r>
    </w:p>
    <w:p w:rsidR="00400BE2" w:rsidRPr="00400BE2" w:rsidRDefault="00875B03" w:rsidP="00400BE2">
      <w:pPr>
        <w:spacing w:after="0" w:line="240" w:lineRule="auto"/>
        <w:ind w:firstLine="708"/>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1.2.6 </w:t>
      </w:r>
      <w:r w:rsidR="00400BE2" w:rsidRPr="00400BE2">
        <w:rPr>
          <w:rFonts w:ascii="Times New Roman" w:eastAsia="Times New Roman" w:hAnsi="Times New Roman" w:cs="Times New Roman"/>
          <w:sz w:val="24"/>
          <w:szCs w:val="24"/>
          <w:lang w:val="bg-BG" w:eastAsia="bg-BG"/>
        </w:rPr>
        <w:t xml:space="preserve">Не е предмет на този договор събирането и </w:t>
      </w:r>
      <w:r w:rsidR="00400BE2" w:rsidRPr="00764A6D">
        <w:rPr>
          <w:rFonts w:ascii="Times New Roman" w:eastAsia="Times New Roman" w:hAnsi="Times New Roman" w:cs="Times New Roman"/>
          <w:sz w:val="24"/>
          <w:szCs w:val="24"/>
          <w:lang w:val="bg-BG" w:eastAsia="bg-BG"/>
        </w:rPr>
        <w:t>извозването на опасни производствени</w:t>
      </w:r>
      <w:r w:rsidR="00A9655D">
        <w:rPr>
          <w:rFonts w:ascii="Times New Roman" w:eastAsia="Times New Roman" w:hAnsi="Times New Roman" w:cs="Times New Roman"/>
          <w:sz w:val="24"/>
          <w:szCs w:val="24"/>
          <w:lang w:val="bg-BG" w:eastAsia="bg-BG"/>
        </w:rPr>
        <w:t xml:space="preserve"> отпадъци </w:t>
      </w:r>
      <w:r w:rsidR="00400BE2" w:rsidRPr="00400BE2">
        <w:rPr>
          <w:rFonts w:ascii="Times New Roman" w:eastAsia="Times New Roman" w:hAnsi="Times New Roman" w:cs="Times New Roman"/>
          <w:sz w:val="24"/>
          <w:szCs w:val="24"/>
          <w:lang w:val="bg-BG" w:eastAsia="bg-BG"/>
        </w:rPr>
        <w:t>, взривоопасни и радиоактивни отпадъци, както и животински трупове.</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p>
    <w:p w:rsidR="00400BE2" w:rsidRPr="00400BE2" w:rsidRDefault="00400BE2" w:rsidP="00400BE2">
      <w:pPr>
        <w:spacing w:after="0" w:line="240" w:lineRule="auto"/>
        <w:jc w:val="center"/>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II. СРОК</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Чл. 2. Срокът за изпълнение на услугите по чл. 1 от настоящия договор е </w:t>
      </w:r>
      <w:r w:rsidRPr="00764A6D">
        <w:rPr>
          <w:rFonts w:ascii="Times New Roman" w:eastAsia="Times New Roman" w:hAnsi="Times New Roman" w:cs="Times New Roman"/>
          <w:b/>
          <w:sz w:val="24"/>
          <w:szCs w:val="24"/>
          <w:lang w:val="bg-BG" w:eastAsia="bg-BG" w:bidi="en-US"/>
        </w:rPr>
        <w:t>3</w:t>
      </w:r>
      <w:r w:rsidR="000753BE" w:rsidRPr="00764A6D">
        <w:rPr>
          <w:rFonts w:ascii="Times New Roman" w:eastAsia="Times New Roman" w:hAnsi="Times New Roman" w:cs="Times New Roman"/>
          <w:b/>
          <w:sz w:val="24"/>
          <w:szCs w:val="24"/>
          <w:lang w:val="bg-BG" w:eastAsia="bg-BG" w:bidi="en-US"/>
        </w:rPr>
        <w:t>0</w:t>
      </w:r>
      <w:r w:rsidRPr="00764A6D">
        <w:rPr>
          <w:rFonts w:ascii="Times New Roman" w:eastAsia="Times New Roman" w:hAnsi="Times New Roman" w:cs="Times New Roman"/>
          <w:b/>
          <w:sz w:val="24"/>
          <w:szCs w:val="24"/>
          <w:lang w:val="bg-BG" w:eastAsia="bg-BG" w:bidi="en-US"/>
        </w:rPr>
        <w:t xml:space="preserve"> (тридесет)</w:t>
      </w:r>
      <w:r w:rsidRPr="00764A6D">
        <w:rPr>
          <w:rFonts w:ascii="Times New Roman" w:eastAsia="Times New Roman" w:hAnsi="Times New Roman" w:cs="Times New Roman"/>
          <w:sz w:val="24"/>
          <w:szCs w:val="24"/>
          <w:lang w:val="bg-BG" w:eastAsia="bg-BG" w:bidi="en-US"/>
        </w:rPr>
        <w:t xml:space="preserve"> </w:t>
      </w:r>
      <w:r w:rsidRPr="00764A6D">
        <w:rPr>
          <w:rFonts w:ascii="Times New Roman" w:eastAsia="Times New Roman" w:hAnsi="Times New Roman" w:cs="Times New Roman"/>
          <w:b/>
          <w:sz w:val="24"/>
          <w:szCs w:val="24"/>
          <w:lang w:val="bg-BG" w:eastAsia="bg-BG" w:bidi="en-US"/>
        </w:rPr>
        <w:t>месеца</w:t>
      </w:r>
      <w:r w:rsidRPr="00764A6D">
        <w:rPr>
          <w:rFonts w:ascii="Times New Roman" w:eastAsia="Times New Roman" w:hAnsi="Times New Roman" w:cs="Times New Roman"/>
          <w:sz w:val="24"/>
          <w:szCs w:val="24"/>
          <w:lang w:val="bg-BG" w:eastAsia="bg-BG" w:bidi="en-US"/>
        </w:rPr>
        <w:t xml:space="preserve"> считано от ..............г.</w:t>
      </w: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p>
    <w:p w:rsidR="00400BE2" w:rsidRPr="00400BE2" w:rsidRDefault="00400BE2" w:rsidP="00400BE2">
      <w:pPr>
        <w:spacing w:after="0" w:line="240" w:lineRule="auto"/>
        <w:jc w:val="center"/>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III. ЦЕНА И НАЧИН НА ПЛАЩАНЕ</w:t>
      </w: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bCs/>
          <w:sz w:val="24"/>
          <w:szCs w:val="24"/>
          <w:lang w:val="bg-BG" w:eastAsia="bg-BG"/>
        </w:rPr>
      </w:pPr>
      <w:r w:rsidRPr="00400BE2">
        <w:rPr>
          <w:rFonts w:ascii="Times New Roman" w:eastAsia="Times New Roman" w:hAnsi="Times New Roman" w:cs="Times New Roman"/>
          <w:sz w:val="24"/>
          <w:szCs w:val="24"/>
          <w:lang w:val="ru-RU" w:eastAsia="bg-BG"/>
        </w:rPr>
        <w:tab/>
        <w:t xml:space="preserve">Чл. 3. (1) ВЪЗЛОЖИТЕЛЯТ </w:t>
      </w:r>
      <w:r w:rsidR="00ED4B55">
        <w:rPr>
          <w:rFonts w:ascii="Times New Roman" w:eastAsia="Times New Roman" w:hAnsi="Times New Roman" w:cs="Times New Roman"/>
          <w:sz w:val="24"/>
          <w:szCs w:val="24"/>
          <w:lang w:val="ru-RU" w:eastAsia="bg-BG"/>
        </w:rPr>
        <w:t xml:space="preserve">заплаща </w:t>
      </w:r>
      <w:r w:rsidRPr="00400BE2">
        <w:rPr>
          <w:rFonts w:ascii="Times New Roman" w:eastAsia="Times New Roman" w:hAnsi="Times New Roman" w:cs="Times New Roman"/>
          <w:sz w:val="24"/>
          <w:szCs w:val="24"/>
          <w:lang w:val="ru-RU" w:eastAsia="bg-BG"/>
        </w:rPr>
        <w:t xml:space="preserve">на ИЗПЪЛНИТЕЛЯ възнаграждение за изпълнението на услугите по чл. 1 от настоящия договор в размер </w:t>
      </w:r>
      <w:r w:rsidRPr="00400BE2">
        <w:rPr>
          <w:rFonts w:ascii="Times New Roman" w:eastAsia="Times New Roman" w:hAnsi="Times New Roman" w:cs="Times New Roman"/>
          <w:sz w:val="24"/>
          <w:szCs w:val="24"/>
          <w:lang w:val="bg-BG" w:eastAsia="bg-BG"/>
        </w:rPr>
        <w:t>на …..лв.</w:t>
      </w:r>
      <w:r w:rsidRPr="00400BE2">
        <w:rPr>
          <w:rFonts w:ascii="Times New Roman" w:eastAsia="Times New Roman" w:hAnsi="Times New Roman" w:cs="Times New Roman"/>
          <w:b/>
          <w:sz w:val="24"/>
          <w:szCs w:val="24"/>
          <w:lang w:val="ru-RU" w:eastAsia="bg-BG"/>
        </w:rPr>
        <w:t xml:space="preserve"> без ДДС (Словом: ……лева) </w:t>
      </w:r>
      <w:proofErr w:type="gramStart"/>
      <w:r w:rsidRPr="00400BE2">
        <w:rPr>
          <w:rFonts w:ascii="Times New Roman" w:eastAsia="Times New Roman" w:hAnsi="Times New Roman" w:cs="Times New Roman"/>
          <w:b/>
          <w:sz w:val="24"/>
          <w:szCs w:val="24"/>
          <w:lang w:val="ru-RU" w:eastAsia="bg-BG"/>
        </w:rPr>
        <w:t>без</w:t>
      </w:r>
      <w:proofErr w:type="gramEnd"/>
      <w:r w:rsidRPr="00400BE2">
        <w:rPr>
          <w:rFonts w:ascii="Times New Roman" w:eastAsia="Times New Roman" w:hAnsi="Times New Roman" w:cs="Times New Roman"/>
          <w:b/>
          <w:sz w:val="24"/>
          <w:szCs w:val="24"/>
          <w:lang w:val="ru-RU" w:eastAsia="bg-BG"/>
        </w:rPr>
        <w:t xml:space="preserve"> ДДС за целият срок от </w:t>
      </w:r>
      <w:r w:rsidRPr="00764A6D">
        <w:rPr>
          <w:rFonts w:ascii="Times New Roman" w:eastAsia="Times New Roman" w:hAnsi="Times New Roman" w:cs="Times New Roman"/>
          <w:b/>
          <w:sz w:val="24"/>
          <w:szCs w:val="24"/>
          <w:lang w:val="ru-RU" w:eastAsia="bg-BG"/>
        </w:rPr>
        <w:t>3</w:t>
      </w:r>
      <w:r w:rsidR="000753BE" w:rsidRPr="00764A6D">
        <w:rPr>
          <w:rFonts w:ascii="Times New Roman" w:eastAsia="Times New Roman" w:hAnsi="Times New Roman" w:cs="Times New Roman"/>
          <w:b/>
          <w:sz w:val="24"/>
          <w:szCs w:val="24"/>
          <w:lang w:val="ru-RU" w:eastAsia="bg-BG"/>
        </w:rPr>
        <w:t>0</w:t>
      </w:r>
      <w:r w:rsidRPr="00764A6D">
        <w:rPr>
          <w:rFonts w:ascii="Times New Roman" w:eastAsia="Times New Roman" w:hAnsi="Times New Roman" w:cs="Times New Roman"/>
          <w:b/>
          <w:sz w:val="24"/>
          <w:szCs w:val="24"/>
          <w:lang w:val="ru-RU" w:eastAsia="bg-BG"/>
        </w:rPr>
        <w:t xml:space="preserve"> месеца</w:t>
      </w:r>
      <w:r w:rsidRPr="00764A6D">
        <w:rPr>
          <w:rFonts w:ascii="Times New Roman" w:eastAsia="Times New Roman" w:hAnsi="Times New Roman" w:cs="Times New Roman"/>
          <w:b/>
          <w:sz w:val="24"/>
          <w:szCs w:val="24"/>
          <w:lang w:val="bg-BG" w:eastAsia="bg-BG"/>
        </w:rPr>
        <w:t>.</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(2) Разпределението на общата стойност на договора по години за целия срок за изпълнение на поръчката е съгласно утвърдена от Общински съвет – Ябланица план-сметка за всяка дейност за съответната година.</w:t>
      </w:r>
    </w:p>
    <w:p w:rsidR="00400BE2" w:rsidRPr="00400BE2" w:rsidRDefault="000753BE" w:rsidP="00400BE2">
      <w:pPr>
        <w:spacing w:after="0" w:line="24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(3) </w:t>
      </w:r>
      <w:r w:rsidR="00400BE2" w:rsidRPr="00400BE2">
        <w:rPr>
          <w:rFonts w:ascii="Times New Roman" w:eastAsia="Times New Roman" w:hAnsi="Times New Roman" w:cs="Times New Roman"/>
          <w:sz w:val="24"/>
          <w:szCs w:val="24"/>
          <w:lang w:val="bg-BG" w:eastAsia="bg-BG"/>
        </w:rPr>
        <w:t xml:space="preserve">Допълнителните видове работи се предписват от </w:t>
      </w:r>
      <w:r w:rsidR="00400BE2" w:rsidRPr="00400BE2">
        <w:rPr>
          <w:rFonts w:ascii="Times New Roman" w:eastAsia="Times New Roman" w:hAnsi="Times New Roman" w:cs="Times New Roman"/>
          <w:b/>
          <w:bCs/>
          <w:sz w:val="24"/>
          <w:szCs w:val="24"/>
          <w:lang w:val="bg-BG" w:eastAsia="bg-BG"/>
        </w:rPr>
        <w:t>ВЪЗЛОЖИТЕЛЯ</w:t>
      </w:r>
      <w:r w:rsidR="00400BE2" w:rsidRPr="00400BE2">
        <w:rPr>
          <w:rFonts w:ascii="Times New Roman" w:eastAsia="Times New Roman" w:hAnsi="Times New Roman" w:cs="Times New Roman"/>
          <w:sz w:val="24"/>
          <w:szCs w:val="24"/>
          <w:lang w:val="bg-BG" w:eastAsia="bg-BG"/>
        </w:rPr>
        <w:t>, установяват се с количествена сметка и се заплащат по единични цени от ценовата оферта, която е неразделна част от договора.</w:t>
      </w:r>
    </w:p>
    <w:p w:rsidR="000753BE" w:rsidRDefault="00400BE2"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(4) ВЪЗЛОЖИТЕЛЯТ заплаща на ИЗПЪЛНИТЕЛЯ извършената работа до размера на сумата по </w:t>
      </w:r>
      <w:r w:rsidR="000753BE">
        <w:rPr>
          <w:rFonts w:ascii="Times New Roman" w:eastAsia="Times New Roman" w:hAnsi="Times New Roman" w:cs="Times New Roman"/>
          <w:sz w:val="24"/>
          <w:szCs w:val="24"/>
          <w:lang w:val="bg-BG" w:eastAsia="bg-BG"/>
        </w:rPr>
        <w:t>договора</w:t>
      </w:r>
      <w:r w:rsidRPr="00400BE2">
        <w:rPr>
          <w:rFonts w:ascii="Times New Roman" w:eastAsia="Times New Roman" w:hAnsi="Times New Roman" w:cs="Times New Roman"/>
          <w:sz w:val="24"/>
          <w:szCs w:val="24"/>
          <w:lang w:val="bg-BG" w:eastAsia="bg-BG"/>
        </w:rPr>
        <w:t xml:space="preserve"> въз основа на заверени от ВЪЗЛОЖИТЕЛЯ протоколи за действително извършени видове дейности и на база предложените от ИЗПЪЛНИТЕЛЯ единични цени за видовете дейности -  ценовата оферта</w:t>
      </w:r>
      <w:r w:rsidR="000753BE">
        <w:rPr>
          <w:rFonts w:ascii="Times New Roman" w:eastAsia="Times New Roman" w:hAnsi="Times New Roman" w:cs="Times New Roman"/>
          <w:sz w:val="24"/>
          <w:szCs w:val="24"/>
          <w:lang w:val="bg-BG" w:eastAsia="bg-BG"/>
        </w:rPr>
        <w:t>.</w:t>
      </w:r>
    </w:p>
    <w:p w:rsidR="00400BE2" w:rsidRPr="00400BE2" w:rsidRDefault="000753BE"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 </w:t>
      </w:r>
      <w:r w:rsidR="00400BE2" w:rsidRPr="00400BE2">
        <w:rPr>
          <w:rFonts w:ascii="Times New Roman" w:eastAsia="Times New Roman" w:hAnsi="Times New Roman" w:cs="Times New Roman"/>
          <w:sz w:val="24"/>
          <w:szCs w:val="24"/>
          <w:lang w:val="bg-BG" w:eastAsia="bg-BG"/>
        </w:rPr>
        <w:t>(5) Посочените в Ценовата оферта единични цени включват всички разходи на ИЗПЪЛНИТЕЛЯ по изпълнението на съответната дейност и не подлежат на промяна през целия период на действие на договора.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           (6) Всички необходими документи – протоколи и фактури се представят на Възложителя в срок до 5 </w:t>
      </w:r>
      <w:r w:rsidR="000753BE">
        <w:rPr>
          <w:rFonts w:ascii="Times New Roman" w:eastAsia="Times New Roman" w:hAnsi="Times New Roman" w:cs="Times New Roman"/>
          <w:sz w:val="24"/>
          <w:szCs w:val="24"/>
          <w:lang w:val="bg-BG" w:eastAsia="bg-BG"/>
        </w:rPr>
        <w:t xml:space="preserve">(пет) </w:t>
      </w:r>
      <w:r w:rsidRPr="00400BE2">
        <w:rPr>
          <w:rFonts w:ascii="Times New Roman" w:eastAsia="Times New Roman" w:hAnsi="Times New Roman" w:cs="Times New Roman"/>
          <w:sz w:val="24"/>
          <w:szCs w:val="24"/>
          <w:lang w:val="bg-BG" w:eastAsia="bg-BG"/>
        </w:rPr>
        <w:t>календ</w:t>
      </w:r>
      <w:r w:rsidR="000753BE">
        <w:rPr>
          <w:rFonts w:ascii="Times New Roman" w:eastAsia="Times New Roman" w:hAnsi="Times New Roman" w:cs="Times New Roman"/>
          <w:sz w:val="24"/>
          <w:szCs w:val="24"/>
          <w:lang w:val="bg-BG" w:eastAsia="bg-BG"/>
        </w:rPr>
        <w:t>арни дни от последния</w:t>
      </w:r>
      <w:r w:rsidRPr="00400BE2">
        <w:rPr>
          <w:rFonts w:ascii="Times New Roman" w:eastAsia="Times New Roman" w:hAnsi="Times New Roman" w:cs="Times New Roman"/>
          <w:sz w:val="24"/>
          <w:szCs w:val="24"/>
          <w:lang w:val="bg-BG" w:eastAsia="bg-BG"/>
        </w:rPr>
        <w:t xml:space="preserve"> ден на месеца, за който са извършени услугите по чл. 1, ал.1 от настоящият договор.</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ab/>
        <w:t>(7) Разплащането се осъществява ежемесечно до 10 (десет) календарни дни след представяне на фактура и двустранно подписан протокол за приемане на извършените дейности.</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 xml:space="preserve"> </w:t>
      </w:r>
      <w:r w:rsidRPr="00400BE2">
        <w:rPr>
          <w:rFonts w:ascii="Times New Roman" w:eastAsia="Times New Roman" w:hAnsi="Times New Roman" w:cs="Times New Roman"/>
          <w:sz w:val="24"/>
          <w:szCs w:val="24"/>
          <w:lang w:val="bg-BG" w:eastAsia="bg-BG" w:bidi="en-US"/>
        </w:rPr>
        <w:tab/>
        <w:t xml:space="preserve">(8) При финансови затруднения от страна на Възложителя, същия може да забави плащането, но не по-късно от 30 (тридесет) </w:t>
      </w:r>
      <w:r w:rsidR="000753BE">
        <w:rPr>
          <w:rFonts w:ascii="Times New Roman" w:eastAsia="Times New Roman" w:hAnsi="Times New Roman" w:cs="Times New Roman"/>
          <w:sz w:val="24"/>
          <w:szCs w:val="24"/>
          <w:lang w:val="bg-BG" w:eastAsia="bg-BG" w:bidi="en-US"/>
        </w:rPr>
        <w:t xml:space="preserve">дни от посоченият в ал. 7 срок. </w:t>
      </w:r>
      <w:r w:rsidRPr="00400BE2">
        <w:rPr>
          <w:rFonts w:ascii="Times New Roman" w:eastAsia="Times New Roman" w:hAnsi="Times New Roman" w:cs="Times New Roman"/>
          <w:sz w:val="24"/>
          <w:szCs w:val="24"/>
          <w:lang w:val="bg-BG" w:eastAsia="bg-BG" w:bidi="en-US"/>
        </w:rPr>
        <w:t xml:space="preserve">Изплащането на дължимата сума се извършва с платежно нареждане по банков път. Банковата сметка на ИЗПЪЛНИТЕЛЯ е: </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ТБ " ............................................ " АД - клон ……….................. ; </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IBAN:…….............................. ; банков код (BIC): .............................</w:t>
      </w:r>
    </w:p>
    <w:p w:rsidR="00400BE2" w:rsidRPr="000753BE" w:rsidRDefault="000753BE" w:rsidP="00400BE2">
      <w:pPr>
        <w:spacing w:after="0" w:line="240" w:lineRule="auto"/>
        <w:jc w:val="both"/>
        <w:rPr>
          <w:rFonts w:ascii="Times New Roman" w:eastAsia="Times New Roman" w:hAnsi="Times New Roman" w:cs="Times New Roman"/>
          <w:sz w:val="24"/>
          <w:szCs w:val="24"/>
          <w:lang w:val="bg-BG" w:eastAsia="bg-BG" w:bidi="en-US"/>
        </w:rPr>
      </w:pPr>
      <w:r>
        <w:rPr>
          <w:rFonts w:ascii="Times New Roman" w:eastAsia="Times New Roman" w:hAnsi="Times New Roman" w:cs="Times New Roman"/>
          <w:sz w:val="24"/>
          <w:szCs w:val="24"/>
          <w:lang w:val="bg-BG" w:eastAsia="bg-BG" w:bidi="en-US"/>
        </w:rPr>
        <w:tab/>
        <w:t xml:space="preserve"> </w:t>
      </w:r>
    </w:p>
    <w:p w:rsidR="00400BE2" w:rsidRPr="00400BE2" w:rsidRDefault="00400BE2" w:rsidP="00400BE2">
      <w:pPr>
        <w:spacing w:after="0" w:line="240" w:lineRule="auto"/>
        <w:jc w:val="center"/>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lastRenderedPageBreak/>
        <w:t>ІV. ГАРАНЦИЯ ЗА ИЗПЪЛНЕНИЕ</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Чл. 4. (1) Гаранцията за изпълнение на настоящия договор се определя от ВЪЗЛОЖИТЕЛЯ в размер </w:t>
      </w:r>
      <w:r w:rsidRPr="00764A6D">
        <w:rPr>
          <w:rFonts w:ascii="Times New Roman" w:eastAsia="Times New Roman" w:hAnsi="Times New Roman" w:cs="Times New Roman"/>
          <w:sz w:val="24"/>
          <w:szCs w:val="24"/>
          <w:lang w:val="bg-BG" w:eastAsia="bg-BG" w:bidi="en-US"/>
        </w:rPr>
        <w:t>на 2 %</w:t>
      </w:r>
      <w:r w:rsidRPr="00400BE2">
        <w:rPr>
          <w:rFonts w:ascii="Times New Roman" w:eastAsia="Times New Roman" w:hAnsi="Times New Roman" w:cs="Times New Roman"/>
          <w:sz w:val="24"/>
          <w:szCs w:val="24"/>
          <w:lang w:val="bg-BG" w:eastAsia="bg-BG" w:bidi="en-US"/>
        </w:rPr>
        <w:t xml:space="preserve"> (два процента) от стойността на договора  ……... (Словом: ……..).</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(2) ВЪЗЛОЖИТЕЛЯТ освобождава гаранцията за изпълнение на настоящия договор, без да дължи лихви на ИЗПЪЛНИТЕЛЯ, в срок до 1 (един) месец след изтичане на срока на настоящия договор.</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(3) В случай, че по договора ИЗПЪЛНИТЕЛЯТ дължи неустойка или обезщетение, ВЪЗЛОЖИТЕЛЯТ задържа гаранцията за изпълнение до размера на дължимата неустойка, респективно до размера на дължимото обезщетение за претърпените вреди.</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(4) ВЪЗЛОЖИТЕЛЯТ задържа гаранцията за изпълнение на договора, ако в процеса на неговото изпълнение възникне спор между страните, който е внесен за решаване от компетентен съд, както и при други условия, съгласно клаузите на настоящия договор.</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t>V. ПРАВА И ЗАДЪЛЖЕНИЯ НА ИЗПЪЛНИТЕЛЯ</w:t>
      </w: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p>
    <w:p w:rsidR="00400BE2" w:rsidRPr="00400BE2" w:rsidRDefault="00875B03" w:rsidP="00400BE2">
      <w:pPr>
        <w:spacing w:after="0" w:line="240" w:lineRule="auto"/>
        <w:jc w:val="both"/>
        <w:rPr>
          <w:rFonts w:ascii="Times New Roman" w:eastAsia="Times New Roman" w:hAnsi="Times New Roman" w:cs="Times New Roman"/>
          <w:sz w:val="24"/>
          <w:szCs w:val="24"/>
          <w:lang w:val="bg-BG" w:eastAsia="bg-BG" w:bidi="en-US"/>
        </w:rPr>
      </w:pPr>
      <w:r>
        <w:rPr>
          <w:rFonts w:ascii="Times New Roman" w:eastAsia="Times New Roman" w:hAnsi="Times New Roman" w:cs="Times New Roman"/>
          <w:sz w:val="24"/>
          <w:szCs w:val="24"/>
          <w:lang w:val="bg-BG" w:eastAsia="bg-BG" w:bidi="en-US"/>
        </w:rPr>
        <w:tab/>
        <w:t xml:space="preserve">Чл. 5. </w:t>
      </w:r>
      <w:r w:rsidR="00400BE2" w:rsidRPr="00400BE2">
        <w:rPr>
          <w:rFonts w:ascii="Times New Roman" w:eastAsia="Times New Roman" w:hAnsi="Times New Roman" w:cs="Times New Roman"/>
          <w:sz w:val="24"/>
          <w:szCs w:val="24"/>
          <w:lang w:val="bg-BG" w:eastAsia="bg-BG" w:bidi="en-US"/>
        </w:rPr>
        <w:t xml:space="preserve"> ИЗПЪЛНИТЕЛЯТ има право да: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1. получи дължимото възнаграждение по определения в раздел III от настоящия договор начин и размер;</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2. иска от ВЪЗЛОЖИТЕЛЯ необходимото съдействие за осъществяване на предмета на договора.</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3. осъществява текущ контрол на своите служители и работници по всяко време, по начин и със средства, които по негова преценка са необходими и достатъчни за изпълнение на поетите с договора задължения.</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 </w:t>
      </w:r>
    </w:p>
    <w:p w:rsidR="00400BE2" w:rsidRPr="00400BE2" w:rsidRDefault="00875B03" w:rsidP="00400BE2">
      <w:pPr>
        <w:spacing w:after="0" w:line="240" w:lineRule="auto"/>
        <w:ind w:firstLine="708"/>
        <w:jc w:val="both"/>
        <w:rPr>
          <w:rFonts w:ascii="Times New Roman" w:eastAsia="Times New Roman" w:hAnsi="Times New Roman" w:cs="Times New Roman"/>
          <w:sz w:val="24"/>
          <w:szCs w:val="24"/>
          <w:lang w:val="bg-BG" w:eastAsia="bg-BG" w:bidi="en-US"/>
        </w:rPr>
      </w:pPr>
      <w:r>
        <w:rPr>
          <w:rFonts w:ascii="Times New Roman" w:eastAsia="Times New Roman" w:hAnsi="Times New Roman" w:cs="Times New Roman"/>
          <w:sz w:val="24"/>
          <w:szCs w:val="24"/>
          <w:lang w:val="bg-BG" w:eastAsia="bg-BG" w:bidi="en-US"/>
        </w:rPr>
        <w:t xml:space="preserve">Чл. 6. </w:t>
      </w:r>
      <w:r w:rsidR="00400BE2" w:rsidRPr="00400BE2">
        <w:rPr>
          <w:rFonts w:ascii="Times New Roman" w:eastAsia="Times New Roman" w:hAnsi="Times New Roman" w:cs="Times New Roman"/>
          <w:sz w:val="24"/>
          <w:szCs w:val="24"/>
          <w:lang w:val="bg-BG" w:eastAsia="bg-BG" w:bidi="en-US"/>
        </w:rPr>
        <w:t xml:space="preserve"> ИЗПЪЛНИТЕЛЯТ е длъжен да:</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1. извършва дейностите, предмет на този договор качествено и в срок, като изпълнява стриктно указанията и изискванията на Възложителя, при спазване на действащите нормативни изисквания и разпоредби на българското законодателство.</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2.  до 10 календарни дни от сключване на настоящия договор да подготви и представи за съгласуване с ВЪЗЛОЖИТЕЛЯ годишен график за сметосъбиране, сметоизвозване и транспортиране на </w:t>
      </w:r>
      <w:r w:rsidR="000753BE">
        <w:rPr>
          <w:rFonts w:ascii="Times New Roman" w:eastAsia="Times New Roman" w:hAnsi="Times New Roman" w:cs="Times New Roman"/>
          <w:sz w:val="24"/>
          <w:szCs w:val="24"/>
          <w:lang w:val="bg-BG" w:eastAsia="bg-BG" w:bidi="en-US"/>
        </w:rPr>
        <w:t>битови</w:t>
      </w:r>
      <w:r w:rsidRPr="00400BE2">
        <w:rPr>
          <w:rFonts w:ascii="Times New Roman" w:eastAsia="Times New Roman" w:hAnsi="Times New Roman" w:cs="Times New Roman"/>
          <w:sz w:val="24"/>
          <w:szCs w:val="24"/>
          <w:lang w:val="bg-BG" w:eastAsia="bg-BG" w:bidi="en-US"/>
        </w:rPr>
        <w:t xml:space="preserve"> отпадъци от населените места на Община Ябланица, съобразени с наличните съдове и честотата на извозването им.</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3.  осигури необходимия брой квалифициран и подходящо обучен персонал, който да е в състояние да изпълнява услугите, съгласно договора.</w:t>
      </w:r>
    </w:p>
    <w:p w:rsidR="00400BE2" w:rsidRPr="00400BE2" w:rsidRDefault="00764A6D" w:rsidP="00400BE2">
      <w:pPr>
        <w:spacing w:after="0" w:line="240" w:lineRule="auto"/>
        <w:ind w:firstLine="708"/>
        <w:jc w:val="both"/>
        <w:rPr>
          <w:rFonts w:ascii="Times New Roman" w:eastAsia="Times New Roman" w:hAnsi="Times New Roman" w:cs="Times New Roman"/>
          <w:sz w:val="24"/>
          <w:szCs w:val="24"/>
          <w:lang w:val="bg-BG" w:eastAsia="bg-BG" w:bidi="en-US"/>
        </w:rPr>
      </w:pPr>
      <w:r>
        <w:rPr>
          <w:rFonts w:ascii="Times New Roman" w:eastAsia="Times New Roman" w:hAnsi="Times New Roman" w:cs="Times New Roman"/>
          <w:sz w:val="24"/>
          <w:szCs w:val="24"/>
          <w:lang w:val="bg-BG" w:eastAsia="bg-BG" w:bidi="en-US"/>
        </w:rPr>
        <w:t>4</w:t>
      </w:r>
      <w:r w:rsidR="00400BE2" w:rsidRPr="00400BE2">
        <w:rPr>
          <w:rFonts w:ascii="Times New Roman" w:eastAsia="Times New Roman" w:hAnsi="Times New Roman" w:cs="Times New Roman"/>
          <w:sz w:val="24"/>
          <w:szCs w:val="24"/>
          <w:lang w:val="bg-BG" w:eastAsia="bg-BG" w:bidi="en-US"/>
        </w:rPr>
        <w:t>.  отговаря изцяло з</w:t>
      </w:r>
      <w:r w:rsidR="000753BE">
        <w:rPr>
          <w:rFonts w:ascii="Times New Roman" w:eastAsia="Times New Roman" w:hAnsi="Times New Roman" w:cs="Times New Roman"/>
          <w:sz w:val="24"/>
          <w:szCs w:val="24"/>
          <w:lang w:val="bg-BG" w:eastAsia="bg-BG" w:bidi="en-US"/>
        </w:rPr>
        <w:t>а всички дейности по изпълнение</w:t>
      </w:r>
      <w:r w:rsidR="00400BE2" w:rsidRPr="00400BE2">
        <w:rPr>
          <w:rFonts w:ascii="Times New Roman" w:eastAsia="Times New Roman" w:hAnsi="Times New Roman" w:cs="Times New Roman"/>
          <w:sz w:val="24"/>
          <w:szCs w:val="24"/>
          <w:lang w:val="bg-BG" w:eastAsia="bg-BG" w:bidi="en-US"/>
        </w:rPr>
        <w:t xml:space="preserve"> предмета на договора и възстановява за своя сметка всички щети, причинени от ангажираните от него работници и служители.</w:t>
      </w:r>
    </w:p>
    <w:p w:rsidR="00400BE2" w:rsidRPr="00400BE2" w:rsidRDefault="00400BE2" w:rsidP="00400BE2">
      <w:pPr>
        <w:spacing w:before="240" w:after="60" w:line="240" w:lineRule="auto"/>
        <w:ind w:firstLine="567"/>
        <w:jc w:val="both"/>
        <w:outlineLvl w:val="0"/>
        <w:rPr>
          <w:rFonts w:ascii="Times New Roman" w:eastAsia="Times New Roman" w:hAnsi="Times New Roman" w:cs="Times New Roman"/>
          <w:b/>
          <w:bCs/>
          <w:kern w:val="28"/>
          <w:sz w:val="24"/>
          <w:szCs w:val="24"/>
          <w:lang w:val="bg-BG" w:bidi="en-US"/>
        </w:rPr>
      </w:pPr>
      <w:r w:rsidRPr="00400BE2">
        <w:rPr>
          <w:rFonts w:ascii="Times New Roman" w:eastAsia="Times New Roman" w:hAnsi="Times New Roman" w:cs="Times New Roman"/>
          <w:bCs/>
          <w:kern w:val="28"/>
          <w:sz w:val="24"/>
          <w:szCs w:val="24"/>
          <w:lang w:val="bg-BG" w:bidi="en-US"/>
        </w:rPr>
        <w:t>Чл.7.</w:t>
      </w:r>
      <w:r w:rsidRPr="00400BE2">
        <w:rPr>
          <w:rFonts w:ascii="Times New Roman" w:eastAsia="Times New Roman" w:hAnsi="Times New Roman" w:cs="Times New Roman"/>
          <w:b/>
          <w:bCs/>
          <w:kern w:val="28"/>
          <w:sz w:val="24"/>
          <w:szCs w:val="24"/>
          <w:lang w:val="bg-BG" w:bidi="en-US"/>
        </w:rPr>
        <w:t xml:space="preserve"> </w:t>
      </w:r>
      <w:r w:rsidRPr="00400BE2">
        <w:rPr>
          <w:rFonts w:ascii="Times New Roman" w:eastAsia="Times New Roman" w:hAnsi="Times New Roman" w:cs="Times New Roman"/>
          <w:b/>
          <w:bCs/>
          <w:smallCaps/>
          <w:kern w:val="28"/>
          <w:sz w:val="24"/>
          <w:szCs w:val="24"/>
          <w:lang w:val="bg-BG" w:bidi="en-US"/>
        </w:rPr>
        <w:t>Изпълнителят</w:t>
      </w:r>
      <w:r w:rsidRPr="00400BE2">
        <w:rPr>
          <w:rFonts w:ascii="Times New Roman" w:eastAsia="Times New Roman" w:hAnsi="Times New Roman" w:cs="Times New Roman"/>
          <w:b/>
          <w:bCs/>
          <w:kern w:val="28"/>
          <w:sz w:val="24"/>
          <w:szCs w:val="24"/>
          <w:lang w:val="bg-BG" w:bidi="en-US"/>
        </w:rPr>
        <w:t xml:space="preserve"> е длъжен за своя сметка:</w:t>
      </w:r>
    </w:p>
    <w:p w:rsidR="00400BE2" w:rsidRPr="00400BE2" w:rsidRDefault="00400BE2" w:rsidP="006E1CCE">
      <w:pPr>
        <w:numPr>
          <w:ilvl w:val="0"/>
          <w:numId w:val="34"/>
        </w:numPr>
        <w:spacing w:after="0" w:line="240" w:lineRule="auto"/>
        <w:jc w:val="both"/>
        <w:rPr>
          <w:rFonts w:ascii="Times New Roman" w:eastAsia="Times New Roman" w:hAnsi="Times New Roman" w:cs="Times New Roman"/>
          <w:sz w:val="24"/>
          <w:szCs w:val="24"/>
          <w:lang w:val="ru-RU" w:bidi="en-US"/>
        </w:rPr>
      </w:pPr>
      <w:r w:rsidRPr="00400BE2">
        <w:rPr>
          <w:rFonts w:ascii="Times New Roman" w:eastAsia="Times New Roman" w:hAnsi="Times New Roman" w:cs="Times New Roman"/>
          <w:sz w:val="24"/>
          <w:szCs w:val="24"/>
          <w:lang w:val="ru-RU" w:bidi="en-US"/>
        </w:rPr>
        <w:t>да ремонтира и поддържа в добър естетически вид съдовете за отпадъци;</w:t>
      </w:r>
    </w:p>
    <w:p w:rsidR="00400BE2" w:rsidRPr="00400BE2" w:rsidRDefault="00400BE2" w:rsidP="006E1CCE">
      <w:pPr>
        <w:numPr>
          <w:ilvl w:val="0"/>
          <w:numId w:val="34"/>
        </w:numPr>
        <w:spacing w:after="0" w:line="240" w:lineRule="auto"/>
        <w:jc w:val="both"/>
        <w:rPr>
          <w:rFonts w:ascii="Times New Roman" w:eastAsia="Times New Roman" w:hAnsi="Times New Roman" w:cs="Times New Roman"/>
          <w:sz w:val="24"/>
          <w:szCs w:val="24"/>
          <w:lang w:val="ru-RU" w:bidi="en-US"/>
        </w:rPr>
      </w:pPr>
      <w:r w:rsidRPr="00400BE2">
        <w:rPr>
          <w:rFonts w:ascii="Times New Roman" w:eastAsia="Times New Roman" w:hAnsi="Times New Roman" w:cs="Times New Roman"/>
          <w:sz w:val="24"/>
          <w:szCs w:val="24"/>
          <w:lang w:val="ru-RU" w:bidi="en-US"/>
        </w:rPr>
        <w:t>да поддържа чисти контейнерните площадки.</w:t>
      </w:r>
    </w:p>
    <w:p w:rsidR="00400BE2" w:rsidRPr="00400BE2" w:rsidRDefault="00400BE2" w:rsidP="006E1CCE">
      <w:pPr>
        <w:numPr>
          <w:ilvl w:val="0"/>
          <w:numId w:val="34"/>
        </w:num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при констатиране от страна на ВЪЗЛОЖИТЕЛЯ на счупени, без колела, без капаци и/или с други технически повреди съдовете за отпадъци да ги подмени в срок 72 (седемдесет и два ) часа от получаване на съобщение от ВЪЗЛОЖИТЕЛЯ.</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ru-RU" w:eastAsia="bg-BG"/>
        </w:rPr>
        <w:t xml:space="preserve">Чл.8. </w:t>
      </w:r>
      <w:r w:rsidRPr="00400BE2">
        <w:rPr>
          <w:rFonts w:ascii="Times New Roman" w:eastAsia="Times New Roman" w:hAnsi="Times New Roman" w:cs="Times New Roman"/>
          <w:sz w:val="24"/>
          <w:szCs w:val="24"/>
          <w:lang w:val="bg-BG" w:eastAsia="bg-BG"/>
        </w:rPr>
        <w:t>ИЗПЪЛНИТЕЛЯТ съвместно с ВЪЗЛОЖИТЕЛЯ определят място за разполагането на контейнерите за отпадъци съгласно указанията в тяхната инструкция за експлоатация на равни площадки с наклон не по-голям от 10</w:t>
      </w:r>
      <w:r w:rsidRPr="00400BE2">
        <w:rPr>
          <w:rFonts w:ascii="Times New Roman" w:eastAsia="Times New Roman" w:hAnsi="Times New Roman" w:cs="Times New Roman"/>
          <w:sz w:val="24"/>
          <w:szCs w:val="24"/>
          <w:vertAlign w:val="superscript"/>
          <w:lang w:val="bg-BG" w:eastAsia="bg-BG"/>
        </w:rPr>
        <w:t>0</w:t>
      </w:r>
      <w:r w:rsidRPr="00400BE2">
        <w:rPr>
          <w:rFonts w:ascii="Times New Roman" w:eastAsia="Times New Roman" w:hAnsi="Times New Roman" w:cs="Times New Roman"/>
          <w:sz w:val="24"/>
          <w:szCs w:val="24"/>
          <w:lang w:val="bg-BG" w:eastAsia="bg-BG"/>
        </w:rPr>
        <w:t xml:space="preserve"> с цел при предвижването им до обслужващата машина да бъде избегнато преминаването на колелата през неравности и препятствия.</w:t>
      </w:r>
    </w:p>
    <w:p w:rsidR="00400BE2" w:rsidRPr="00400BE2" w:rsidRDefault="00400BE2" w:rsidP="00400BE2">
      <w:pPr>
        <w:spacing w:after="0" w:line="240" w:lineRule="auto"/>
        <w:ind w:firstLine="567"/>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lastRenderedPageBreak/>
        <w:t>Чл.9. ИЗПЪЛНИТЕЛЯТ е длъжен при наличие на запалими, опасни и строителни отпадъци в съдовете за отпадъци да сигнализира своевременно и потърси съдействие от ВЪЗЛОЖИТЕЛЯ, както и има право да откаже да обслужи съответните съдове за отпадъци до премахването на отпадъците в тях.</w:t>
      </w:r>
    </w:p>
    <w:p w:rsidR="00400BE2" w:rsidRPr="00400BE2" w:rsidRDefault="00400BE2" w:rsidP="00400BE2">
      <w:pPr>
        <w:spacing w:after="0" w:line="240" w:lineRule="auto"/>
        <w:ind w:firstLine="567"/>
        <w:jc w:val="both"/>
        <w:rPr>
          <w:rFonts w:ascii="Times New Roman" w:eastAsia="Times New Roman" w:hAnsi="Times New Roman" w:cs="Times New Roman"/>
          <w:sz w:val="24"/>
          <w:szCs w:val="24"/>
          <w:lang w:val="ru-RU" w:bidi="en-US"/>
        </w:rPr>
      </w:pPr>
      <w:r w:rsidRPr="00400BE2">
        <w:rPr>
          <w:rFonts w:ascii="Times New Roman" w:eastAsia="Times New Roman" w:hAnsi="Times New Roman" w:cs="Times New Roman"/>
          <w:sz w:val="24"/>
          <w:szCs w:val="24"/>
          <w:lang w:val="bg-BG" w:bidi="en-US"/>
        </w:rPr>
        <w:t xml:space="preserve">Чл.10. </w:t>
      </w:r>
      <w:proofErr w:type="gramStart"/>
      <w:r w:rsidRPr="00400BE2">
        <w:rPr>
          <w:rFonts w:ascii="Times New Roman" w:eastAsia="Times New Roman" w:hAnsi="Times New Roman" w:cs="Times New Roman"/>
          <w:sz w:val="24"/>
          <w:szCs w:val="24"/>
          <w:lang w:bidi="en-US"/>
        </w:rPr>
        <w:t>ИЗПЪЛНИТЕЛЯТ се задължава при транспортирането на отпадъците да не допуска замърсяване на пътя от населените места в общината до регионалния център за управление на отпадъците – гр.</w:t>
      </w:r>
      <w:proofErr w:type="gramEnd"/>
      <w:r w:rsidRPr="00400BE2">
        <w:rPr>
          <w:rFonts w:ascii="Times New Roman" w:eastAsia="Times New Roman" w:hAnsi="Times New Roman" w:cs="Times New Roman"/>
          <w:sz w:val="24"/>
          <w:szCs w:val="24"/>
          <w:lang w:bidi="en-US"/>
        </w:rPr>
        <w:t xml:space="preserve"> </w:t>
      </w:r>
      <w:proofErr w:type="gramStart"/>
      <w:r w:rsidRPr="00400BE2">
        <w:rPr>
          <w:rFonts w:ascii="Times New Roman" w:eastAsia="Times New Roman" w:hAnsi="Times New Roman" w:cs="Times New Roman"/>
          <w:sz w:val="24"/>
          <w:szCs w:val="24"/>
          <w:lang w:bidi="en-US"/>
        </w:rPr>
        <w:t>Луковит.</w:t>
      </w:r>
      <w:proofErr w:type="gramEnd"/>
    </w:p>
    <w:p w:rsidR="00400BE2" w:rsidRPr="00400BE2" w:rsidRDefault="00400BE2" w:rsidP="00400BE2">
      <w:pPr>
        <w:spacing w:after="120" w:line="240" w:lineRule="auto"/>
        <w:ind w:firstLine="567"/>
        <w:jc w:val="both"/>
        <w:rPr>
          <w:rFonts w:ascii="Times New Roman" w:eastAsia="Times New Roman" w:hAnsi="Times New Roman" w:cs="Times New Roman"/>
          <w:sz w:val="24"/>
          <w:szCs w:val="24"/>
          <w:lang w:val="ru-RU" w:bidi="en-US"/>
        </w:rPr>
      </w:pPr>
      <w:r w:rsidRPr="00400BE2">
        <w:rPr>
          <w:rFonts w:ascii="Times New Roman" w:eastAsia="Times New Roman" w:hAnsi="Times New Roman" w:cs="Times New Roman"/>
          <w:sz w:val="24"/>
          <w:szCs w:val="24"/>
          <w:lang w:val="bg-BG" w:bidi="en-US"/>
        </w:rPr>
        <w:t>Чл. 11.</w:t>
      </w:r>
      <w:r w:rsidR="00875B03">
        <w:rPr>
          <w:rFonts w:ascii="Times New Roman" w:eastAsia="Times New Roman" w:hAnsi="Times New Roman" w:cs="Times New Roman"/>
          <w:sz w:val="24"/>
          <w:szCs w:val="24"/>
          <w:lang w:val="bg-BG" w:bidi="en-US"/>
        </w:rPr>
        <w:t>(1)</w:t>
      </w:r>
      <w:r w:rsidRPr="00400BE2">
        <w:rPr>
          <w:rFonts w:ascii="Times New Roman" w:eastAsia="Times New Roman" w:hAnsi="Times New Roman" w:cs="Times New Roman"/>
          <w:sz w:val="24"/>
          <w:szCs w:val="24"/>
          <w:lang w:val="ru-RU" w:bidi="en-US"/>
        </w:rPr>
        <w:t xml:space="preserve"> </w:t>
      </w:r>
      <w:r w:rsidR="00D7739A" w:rsidRPr="00400BE2">
        <w:rPr>
          <w:rFonts w:ascii="Times New Roman" w:eastAsia="Times New Roman" w:hAnsi="Times New Roman" w:cs="Times New Roman"/>
          <w:smallCaps/>
          <w:sz w:val="24"/>
          <w:szCs w:val="24"/>
          <w:lang w:val="ru-RU" w:bidi="en-US"/>
        </w:rPr>
        <w:t>ИЗПЪЛНИТЕЛЯТ</w:t>
      </w:r>
      <w:r w:rsidR="00D7739A" w:rsidRPr="00400BE2">
        <w:rPr>
          <w:rFonts w:ascii="Times New Roman" w:eastAsia="Times New Roman" w:hAnsi="Times New Roman" w:cs="Times New Roman"/>
          <w:sz w:val="24"/>
          <w:szCs w:val="24"/>
          <w:lang w:val="ru-RU" w:bidi="en-US"/>
        </w:rPr>
        <w:t xml:space="preserve"> </w:t>
      </w:r>
      <w:r w:rsidRPr="00400BE2">
        <w:rPr>
          <w:rFonts w:ascii="Times New Roman" w:eastAsia="Times New Roman" w:hAnsi="Times New Roman" w:cs="Times New Roman"/>
          <w:sz w:val="24"/>
          <w:szCs w:val="24"/>
          <w:lang w:val="ru-RU" w:bidi="en-US"/>
        </w:rPr>
        <w:t xml:space="preserve">е </w:t>
      </w:r>
      <w:r w:rsidRPr="00400BE2">
        <w:rPr>
          <w:rFonts w:ascii="Times New Roman" w:eastAsia="Times New Roman" w:hAnsi="Times New Roman" w:cs="Times New Roman"/>
          <w:sz w:val="24"/>
          <w:szCs w:val="24"/>
          <w:lang w:val="bg-BG" w:bidi="en-US"/>
        </w:rPr>
        <w:t>длъжен</w:t>
      </w:r>
      <w:r w:rsidRPr="00400BE2">
        <w:rPr>
          <w:rFonts w:ascii="Times New Roman" w:eastAsia="Times New Roman" w:hAnsi="Times New Roman" w:cs="Times New Roman"/>
          <w:sz w:val="24"/>
          <w:szCs w:val="24"/>
          <w:lang w:val="ru-RU" w:bidi="en-US"/>
        </w:rPr>
        <w:t xml:space="preserve"> да не извозва неопасни битови отпадъци, за които няма други технологии за обезвреждане, на други места, освен на посоченото в чл.</w:t>
      </w:r>
      <w:r w:rsidRPr="00400BE2">
        <w:rPr>
          <w:rFonts w:ascii="Times New Roman" w:eastAsia="Times New Roman" w:hAnsi="Times New Roman" w:cs="Times New Roman"/>
          <w:sz w:val="24"/>
          <w:szCs w:val="24"/>
          <w:lang w:val="bg-BG" w:bidi="en-US"/>
        </w:rPr>
        <w:t>1, ал.</w:t>
      </w:r>
      <w:r w:rsidR="00D7739A">
        <w:rPr>
          <w:rFonts w:ascii="Times New Roman" w:eastAsia="Times New Roman" w:hAnsi="Times New Roman" w:cs="Times New Roman"/>
          <w:sz w:val="24"/>
          <w:szCs w:val="24"/>
          <w:lang w:val="bg-BG" w:bidi="en-US"/>
        </w:rPr>
        <w:t xml:space="preserve"> </w:t>
      </w:r>
      <w:r w:rsidRPr="00400BE2">
        <w:rPr>
          <w:rFonts w:ascii="Times New Roman" w:eastAsia="Times New Roman" w:hAnsi="Times New Roman" w:cs="Times New Roman"/>
          <w:sz w:val="24"/>
          <w:szCs w:val="24"/>
          <w:lang w:val="bg-BG" w:bidi="en-US"/>
        </w:rPr>
        <w:t>4</w:t>
      </w:r>
      <w:r w:rsidRPr="00400BE2">
        <w:rPr>
          <w:rFonts w:ascii="Times New Roman" w:eastAsia="Times New Roman" w:hAnsi="Times New Roman" w:cs="Times New Roman"/>
          <w:sz w:val="24"/>
          <w:szCs w:val="24"/>
          <w:lang w:val="ru-RU" w:bidi="en-US"/>
        </w:rPr>
        <w:t xml:space="preserve"> от настоящия договор място.</w:t>
      </w:r>
    </w:p>
    <w:p w:rsidR="00400BE2" w:rsidRPr="00400BE2" w:rsidRDefault="00875B03" w:rsidP="00400BE2">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r w:rsidR="00400BE2" w:rsidRPr="00400BE2">
        <w:rPr>
          <w:rFonts w:ascii="Times New Roman" w:eastAsia="Times New Roman" w:hAnsi="Times New Roman" w:cs="Times New Roman"/>
          <w:sz w:val="24"/>
          <w:szCs w:val="24"/>
          <w:lang w:val="bg-BG" w:eastAsia="bg-BG"/>
        </w:rPr>
        <w:t xml:space="preserve">) </w:t>
      </w:r>
      <w:r w:rsidR="00D7739A" w:rsidRPr="00400BE2">
        <w:rPr>
          <w:rFonts w:ascii="Times New Roman" w:eastAsia="Times New Roman" w:hAnsi="Times New Roman" w:cs="Times New Roman"/>
          <w:smallCaps/>
          <w:sz w:val="24"/>
          <w:szCs w:val="24"/>
          <w:lang w:val="bg-BG" w:eastAsia="bg-BG"/>
        </w:rPr>
        <w:t>ИЗПЪЛНИТЕЛЯТ</w:t>
      </w:r>
      <w:r w:rsidR="00400BE2" w:rsidRPr="00400BE2">
        <w:rPr>
          <w:rFonts w:ascii="Times New Roman" w:eastAsia="Times New Roman" w:hAnsi="Times New Roman" w:cs="Times New Roman"/>
          <w:sz w:val="24"/>
          <w:szCs w:val="24"/>
          <w:lang w:val="bg-BG" w:eastAsia="bg-BG"/>
        </w:rPr>
        <w:t xml:space="preserve"> е длъжен да спазва минимална честота на сметоизвозване, с</w:t>
      </w:r>
      <w:r w:rsidR="00D7739A">
        <w:rPr>
          <w:rFonts w:ascii="Times New Roman" w:eastAsia="Times New Roman" w:hAnsi="Times New Roman" w:cs="Times New Roman"/>
          <w:sz w:val="24"/>
          <w:szCs w:val="24"/>
          <w:lang w:val="bg-BG" w:eastAsia="bg-BG"/>
        </w:rPr>
        <w:t>ъгласно съответната Заповед на К</w:t>
      </w:r>
      <w:r w:rsidR="00400BE2" w:rsidRPr="00400BE2">
        <w:rPr>
          <w:rFonts w:ascii="Times New Roman" w:eastAsia="Times New Roman" w:hAnsi="Times New Roman" w:cs="Times New Roman"/>
          <w:sz w:val="24"/>
          <w:szCs w:val="24"/>
          <w:lang w:val="bg-BG" w:eastAsia="bg-BG"/>
        </w:rPr>
        <w:t>мета на общината, издадена на основание чл. 63, ал. 2 от Закона за местните данъци и такси за съответната година.</w:t>
      </w:r>
    </w:p>
    <w:p w:rsidR="00400BE2" w:rsidRPr="00400BE2" w:rsidRDefault="00875B03" w:rsidP="00400BE2">
      <w:pPr>
        <w:spacing w:after="120" w:line="240" w:lineRule="auto"/>
        <w:ind w:firstLine="567"/>
        <w:jc w:val="both"/>
        <w:rPr>
          <w:rFonts w:ascii="Times New Roman" w:eastAsia="Times New Roman" w:hAnsi="Times New Roman" w:cs="Times New Roman"/>
          <w:sz w:val="24"/>
          <w:szCs w:val="24"/>
          <w:lang w:val="ru-RU" w:bidi="en-US"/>
        </w:rPr>
      </w:pPr>
      <w:r>
        <w:rPr>
          <w:rFonts w:ascii="Times New Roman" w:eastAsia="Times New Roman" w:hAnsi="Times New Roman" w:cs="Times New Roman"/>
          <w:sz w:val="24"/>
          <w:szCs w:val="24"/>
          <w:lang w:val="ru-RU" w:bidi="en-US"/>
        </w:rPr>
        <w:t>(3</w:t>
      </w:r>
      <w:r w:rsidR="00400BE2" w:rsidRPr="00400BE2">
        <w:rPr>
          <w:rFonts w:ascii="Times New Roman" w:eastAsia="Times New Roman" w:hAnsi="Times New Roman" w:cs="Times New Roman"/>
          <w:sz w:val="24"/>
          <w:szCs w:val="24"/>
          <w:lang w:val="ru-RU" w:bidi="en-US"/>
        </w:rPr>
        <w:t xml:space="preserve">) </w:t>
      </w:r>
      <w:r w:rsidR="00D7739A" w:rsidRPr="00400BE2">
        <w:rPr>
          <w:rFonts w:ascii="Times New Roman" w:eastAsia="Times New Roman" w:hAnsi="Times New Roman" w:cs="Times New Roman"/>
          <w:smallCaps/>
          <w:sz w:val="24"/>
          <w:szCs w:val="24"/>
          <w:lang w:val="ru-RU" w:bidi="en-US"/>
        </w:rPr>
        <w:t>ИЗПЪЛНИТЕЛЯТ</w:t>
      </w:r>
      <w:r w:rsidR="00400BE2" w:rsidRPr="00400BE2">
        <w:rPr>
          <w:rFonts w:ascii="Times New Roman" w:eastAsia="Times New Roman" w:hAnsi="Times New Roman" w:cs="Times New Roman"/>
          <w:sz w:val="24"/>
          <w:szCs w:val="24"/>
          <w:lang w:val="ru-RU" w:bidi="en-US"/>
        </w:rPr>
        <w:t xml:space="preserve"> се задължава да извози </w:t>
      </w:r>
      <w:proofErr w:type="gramStart"/>
      <w:r w:rsidR="00400BE2" w:rsidRPr="00400BE2">
        <w:rPr>
          <w:rFonts w:ascii="Times New Roman" w:eastAsia="Times New Roman" w:hAnsi="Times New Roman" w:cs="Times New Roman"/>
          <w:sz w:val="24"/>
          <w:szCs w:val="24"/>
          <w:lang w:val="ru-RU" w:bidi="en-US"/>
        </w:rPr>
        <w:t>за</w:t>
      </w:r>
      <w:proofErr w:type="gramEnd"/>
      <w:r w:rsidR="00400BE2" w:rsidRPr="00400BE2">
        <w:rPr>
          <w:rFonts w:ascii="Times New Roman" w:eastAsia="Times New Roman" w:hAnsi="Times New Roman" w:cs="Times New Roman"/>
          <w:sz w:val="24"/>
          <w:szCs w:val="24"/>
          <w:lang w:val="ru-RU" w:bidi="en-US"/>
        </w:rPr>
        <w:t xml:space="preserve"> своя сметка битовите отпадъци при общоградско почистване, обявено от </w:t>
      </w:r>
      <w:r w:rsidR="00D7739A" w:rsidRPr="00400BE2">
        <w:rPr>
          <w:rFonts w:ascii="Times New Roman" w:eastAsia="Times New Roman" w:hAnsi="Times New Roman" w:cs="Times New Roman"/>
          <w:smallCaps/>
          <w:sz w:val="24"/>
          <w:szCs w:val="24"/>
          <w:lang w:val="ru-RU" w:bidi="en-US"/>
        </w:rPr>
        <w:t>ВЪЗЛОЖИТЕЛЯ</w:t>
      </w:r>
      <w:r w:rsidR="00D7739A" w:rsidRPr="00400BE2">
        <w:rPr>
          <w:rFonts w:ascii="Times New Roman" w:eastAsia="Times New Roman" w:hAnsi="Times New Roman" w:cs="Times New Roman"/>
          <w:sz w:val="24"/>
          <w:szCs w:val="24"/>
          <w:lang w:val="ru-RU" w:bidi="en-US"/>
        </w:rPr>
        <w:t xml:space="preserve">. </w:t>
      </w:r>
    </w:p>
    <w:p w:rsidR="00400BE2" w:rsidRPr="00400BE2" w:rsidRDefault="00875B03" w:rsidP="00400BE2">
      <w:pPr>
        <w:spacing w:after="0" w:line="240" w:lineRule="auto"/>
        <w:ind w:firstLine="567"/>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ru-RU" w:eastAsia="bg-BG"/>
        </w:rPr>
        <w:t>Чл.12</w:t>
      </w:r>
      <w:r w:rsidR="00400BE2" w:rsidRPr="00400BE2">
        <w:rPr>
          <w:rFonts w:ascii="Times New Roman" w:eastAsia="Times New Roman" w:hAnsi="Times New Roman" w:cs="Times New Roman"/>
          <w:sz w:val="24"/>
          <w:szCs w:val="24"/>
          <w:lang w:val="ru-RU" w:eastAsia="bg-BG"/>
        </w:rPr>
        <w:t>.</w:t>
      </w:r>
      <w:r w:rsidR="00400BE2" w:rsidRPr="00400BE2">
        <w:rPr>
          <w:rFonts w:ascii="Times New Roman" w:eastAsia="Times New Roman" w:hAnsi="Times New Roman" w:cs="Times New Roman"/>
          <w:sz w:val="24"/>
          <w:szCs w:val="24"/>
          <w:lang w:val="bg-BG" w:eastAsia="bg-BG"/>
        </w:rPr>
        <w:t xml:space="preserve"> ИЗПЪЛНИТЕЛЯТ се задължава да </w:t>
      </w:r>
      <w:r w:rsidR="00D7739A">
        <w:rPr>
          <w:rFonts w:ascii="Times New Roman" w:eastAsia="Times New Roman" w:hAnsi="Times New Roman" w:cs="Times New Roman"/>
          <w:sz w:val="24"/>
          <w:szCs w:val="24"/>
          <w:lang w:val="bg-BG" w:eastAsia="bg-BG"/>
        </w:rPr>
        <w:t>има на разположение за срока на този договор база</w:t>
      </w:r>
      <w:r w:rsidR="00400BE2" w:rsidRPr="00400BE2">
        <w:rPr>
          <w:rFonts w:ascii="Times New Roman" w:eastAsia="Times New Roman" w:hAnsi="Times New Roman" w:cs="Times New Roman"/>
          <w:sz w:val="24"/>
          <w:szCs w:val="24"/>
          <w:lang w:val="bg-BG" w:eastAsia="bg-BG"/>
        </w:rPr>
        <w:t xml:space="preserve"> на територията на община Ябланица, предназначена за съхранение и ремонт на автомобилния и контейнерен парк /съхранение на закрито, ремонтна работилница, административен сектор/.</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ab/>
        <w:t xml:space="preserve">Чл.13. </w:t>
      </w:r>
      <w:r w:rsidR="00D7739A" w:rsidRPr="00400BE2">
        <w:rPr>
          <w:rFonts w:ascii="Times New Roman" w:eastAsia="Times New Roman" w:hAnsi="Times New Roman" w:cs="Times New Roman"/>
          <w:smallCaps/>
          <w:sz w:val="24"/>
          <w:szCs w:val="24"/>
          <w:lang w:val="bg-BG" w:eastAsia="bg-BG"/>
        </w:rPr>
        <w:t>ИЗПЪЛНИТЕЛЯТ</w:t>
      </w:r>
      <w:r w:rsidR="00D7739A" w:rsidRPr="00400BE2">
        <w:rPr>
          <w:rFonts w:ascii="Times New Roman" w:eastAsia="Times New Roman" w:hAnsi="Times New Roman" w:cs="Times New Roman"/>
          <w:sz w:val="24"/>
          <w:szCs w:val="24"/>
          <w:lang w:val="bg-BG" w:eastAsia="bg-BG"/>
        </w:rPr>
        <w:t xml:space="preserve"> </w:t>
      </w:r>
      <w:r w:rsidRPr="00400BE2">
        <w:rPr>
          <w:rFonts w:ascii="Times New Roman" w:eastAsia="Times New Roman" w:hAnsi="Times New Roman" w:cs="Times New Roman"/>
          <w:sz w:val="24"/>
          <w:szCs w:val="24"/>
          <w:lang w:val="bg-BG" w:eastAsia="bg-BG"/>
        </w:rPr>
        <w:t>се задължава при извършване на предоставената му поръчка да спазва действащата в Република България нормативна база, Наредбите на Общинския съвет – Ябланица, всички хигиенни, противопожарни и други изисквания (за опазване на околната среда, охрана и безопасност на труда и др.), като носи отговорност пред съответните органи.</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ab/>
      </w:r>
      <w:r w:rsidRPr="00ED4B55">
        <w:rPr>
          <w:rFonts w:ascii="Times New Roman" w:eastAsia="Times New Roman" w:hAnsi="Times New Roman" w:cs="Times New Roman"/>
          <w:sz w:val="24"/>
          <w:szCs w:val="24"/>
          <w:lang w:val="bg-BG" w:eastAsia="bg-BG"/>
        </w:rPr>
        <w:t>Чл.14.</w:t>
      </w:r>
      <w:r w:rsidRPr="00400BE2">
        <w:rPr>
          <w:rFonts w:ascii="Times New Roman" w:eastAsia="Times New Roman" w:hAnsi="Times New Roman" w:cs="Times New Roman"/>
          <w:sz w:val="24"/>
          <w:szCs w:val="24"/>
          <w:lang w:val="bg-BG" w:eastAsia="bg-BG"/>
        </w:rPr>
        <w:t xml:space="preserve"> </w:t>
      </w:r>
      <w:r w:rsidR="00D7739A" w:rsidRPr="00400BE2">
        <w:rPr>
          <w:rFonts w:ascii="Times New Roman" w:eastAsia="Times New Roman" w:hAnsi="Times New Roman" w:cs="Times New Roman"/>
          <w:smallCaps/>
          <w:sz w:val="24"/>
          <w:szCs w:val="24"/>
          <w:lang w:val="bg-BG" w:eastAsia="bg-BG"/>
        </w:rPr>
        <w:t>ИЗПЪЛНИТЕЛЯТ</w:t>
      </w:r>
      <w:r w:rsidRPr="00400BE2">
        <w:rPr>
          <w:rFonts w:ascii="Times New Roman" w:eastAsia="Times New Roman" w:hAnsi="Times New Roman" w:cs="Times New Roman"/>
          <w:sz w:val="24"/>
          <w:szCs w:val="24"/>
          <w:lang w:val="bg-BG" w:eastAsia="bg-BG"/>
        </w:rPr>
        <w:t xml:space="preserve"> няма право да прехвърля правата, задълженията и отговорностите си по този договор на трети лица, освен с писмено изрично съгласие на </w:t>
      </w:r>
      <w:r w:rsidR="00AD217A" w:rsidRPr="00400BE2">
        <w:rPr>
          <w:rFonts w:ascii="Times New Roman" w:eastAsia="Times New Roman" w:hAnsi="Times New Roman" w:cs="Times New Roman"/>
          <w:smallCaps/>
          <w:sz w:val="24"/>
          <w:szCs w:val="24"/>
          <w:lang w:val="bg-BG" w:eastAsia="bg-BG"/>
        </w:rPr>
        <w:t>ВЪЗЛОЖИТЕЛЯ</w:t>
      </w:r>
      <w:r w:rsidR="00AD217A" w:rsidRPr="00400BE2">
        <w:rPr>
          <w:rFonts w:ascii="Times New Roman" w:eastAsia="Times New Roman" w:hAnsi="Times New Roman" w:cs="Times New Roman"/>
          <w:sz w:val="24"/>
          <w:szCs w:val="24"/>
          <w:lang w:val="bg-BG" w:eastAsia="bg-BG"/>
        </w:rPr>
        <w:t>.</w:t>
      </w:r>
    </w:p>
    <w:p w:rsidR="00400BE2" w:rsidRPr="00400BE2" w:rsidRDefault="00400BE2" w:rsidP="00400BE2">
      <w:pPr>
        <w:shd w:val="clear" w:color="auto" w:fill="FFFFFF"/>
        <w:tabs>
          <w:tab w:val="left" w:pos="0"/>
        </w:tabs>
        <w:spacing w:after="0" w:line="240" w:lineRule="auto"/>
        <w:ind w:right="-90" w:firstLine="567"/>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ab/>
        <w:t xml:space="preserve">Чл.15. ИЗПЪЛНИТЕЛЯТ поема задължението да продължи изпълнението на дейностите, включени в предмета на договора, и при случай на забавяне на плащането поради обективни причини от страна на </w:t>
      </w:r>
      <w:r w:rsidR="00AD217A" w:rsidRPr="00400BE2">
        <w:rPr>
          <w:rFonts w:ascii="Times New Roman" w:eastAsia="Times New Roman" w:hAnsi="Times New Roman" w:cs="Times New Roman"/>
          <w:sz w:val="24"/>
          <w:szCs w:val="24"/>
          <w:lang w:val="bg-BG" w:eastAsia="bg-BG"/>
        </w:rPr>
        <w:t>ВЪЗЛОЖИТЕЛЯ.</w:t>
      </w:r>
    </w:p>
    <w:p w:rsidR="00400BE2" w:rsidRPr="00400BE2" w:rsidRDefault="00400BE2" w:rsidP="00400BE2">
      <w:pPr>
        <w:shd w:val="clear" w:color="auto" w:fill="FFFFFF"/>
        <w:tabs>
          <w:tab w:val="left" w:pos="0"/>
        </w:tabs>
        <w:spacing w:after="0" w:line="240" w:lineRule="auto"/>
        <w:ind w:right="-90" w:firstLine="567"/>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ab/>
      </w:r>
      <w:r w:rsidRPr="00ED4B55">
        <w:rPr>
          <w:rFonts w:ascii="Times New Roman" w:eastAsia="Times New Roman" w:hAnsi="Times New Roman" w:cs="Times New Roman"/>
          <w:sz w:val="24"/>
          <w:szCs w:val="24"/>
          <w:lang w:val="bg-BG" w:eastAsia="bg-BG"/>
        </w:rPr>
        <w:t xml:space="preserve">Чл.16. </w:t>
      </w:r>
      <w:r w:rsidR="00B84318" w:rsidRPr="00ED4B55">
        <w:rPr>
          <w:rFonts w:ascii="Times New Roman" w:eastAsia="Times New Roman" w:hAnsi="Times New Roman" w:cs="Times New Roman"/>
          <w:sz w:val="24"/>
          <w:szCs w:val="24"/>
          <w:lang w:val="bg-BG" w:eastAsia="bg-BG"/>
        </w:rPr>
        <w:t>Паричните вземания по договорите за обществени поръчки и по договорите за подизпълнение са прехвърляеми, могат да бъдат залагани и върху тях може да се извършва принудително изпълнение.</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 xml:space="preserve">Чл.17. При изпълнение на задълженията по този договор, ИЗПЪЛНИТЕЛЯТ е длъжен да спазва установените нормативни изисквания за хигиена, безопасност, за опазване на околната среда, пожарна безопасност и безопасност на движението.  </w:t>
      </w:r>
      <w:r w:rsidRPr="00400BE2">
        <w:rPr>
          <w:rFonts w:ascii="Times New Roman" w:eastAsia="Times New Roman" w:hAnsi="Times New Roman" w:cs="Times New Roman"/>
          <w:sz w:val="24"/>
          <w:szCs w:val="24"/>
          <w:lang w:val="bg-BG" w:eastAsia="bg-BG" w:bidi="en-US"/>
        </w:rPr>
        <w:cr/>
      </w:r>
      <w:r w:rsidRPr="00400BE2">
        <w:rPr>
          <w:rFonts w:ascii="Times New Roman" w:eastAsia="Times New Roman" w:hAnsi="Times New Roman" w:cs="Times New Roman"/>
          <w:sz w:val="24"/>
          <w:szCs w:val="24"/>
          <w:lang w:val="bg-BG" w:eastAsia="bg-BG" w:bidi="en-US"/>
        </w:rPr>
        <w:tab/>
        <w:t xml:space="preserve"> </w:t>
      </w:r>
    </w:p>
    <w:p w:rsidR="00400BE2" w:rsidRPr="00400BE2" w:rsidRDefault="00400BE2" w:rsidP="00400BE2">
      <w:pPr>
        <w:spacing w:after="0" w:line="240" w:lineRule="auto"/>
        <w:ind w:firstLine="708"/>
        <w:jc w:val="both"/>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 xml:space="preserve"> </w:t>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t>VІ. ПРАВА И ЗАДЪЛЖЕНИЯ НА ВЪЗЛОЖИТЕЛЯ</w:t>
      </w:r>
    </w:p>
    <w:p w:rsidR="00400BE2" w:rsidRPr="00400BE2" w:rsidRDefault="00400BE2" w:rsidP="00400BE2">
      <w:pPr>
        <w:spacing w:after="0" w:line="240" w:lineRule="auto"/>
        <w:ind w:firstLine="708"/>
        <w:jc w:val="both"/>
        <w:rPr>
          <w:rFonts w:ascii="Times New Roman" w:eastAsia="Times New Roman" w:hAnsi="Times New Roman" w:cs="Times New Roman"/>
          <w:b/>
          <w:sz w:val="24"/>
          <w:szCs w:val="24"/>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Чл. 18. (1) ВЪЗЛОЖИТЕЛЯТ има право да: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1. контролира и проверява по всяко време изпълнението на задълженията на ИЗПЪЛНИТЕЛЯ по договора и подписва всички документи по изпълнението;</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2. извършва проверки от</w:t>
      </w:r>
      <w:r w:rsidR="00AD217A">
        <w:rPr>
          <w:rFonts w:ascii="Times New Roman" w:eastAsia="Times New Roman" w:hAnsi="Times New Roman" w:cs="Times New Roman"/>
          <w:sz w:val="24"/>
          <w:szCs w:val="24"/>
          <w:lang w:val="bg-BG" w:eastAsia="bg-BG" w:bidi="en-US"/>
        </w:rPr>
        <w:t>носно качеството и количеството</w:t>
      </w:r>
      <w:r w:rsidRPr="00400BE2">
        <w:rPr>
          <w:rFonts w:ascii="Times New Roman" w:eastAsia="Times New Roman" w:hAnsi="Times New Roman" w:cs="Times New Roman"/>
          <w:sz w:val="24"/>
          <w:szCs w:val="24"/>
          <w:lang w:val="bg-BG" w:eastAsia="bg-BG" w:bidi="en-US"/>
        </w:rPr>
        <w:t xml:space="preserve"> по всяко време и по начин, незатрудняващ работата на ИЗПЪЛНИТЕЛЯ;</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 xml:space="preserve">3. при констатиране на неизпълнение и/или некачествено изпълнение, изготвя </w:t>
      </w:r>
      <w:r w:rsidR="00AD217A">
        <w:rPr>
          <w:rFonts w:ascii="Times New Roman" w:eastAsia="Times New Roman" w:hAnsi="Times New Roman" w:cs="Times New Roman"/>
          <w:sz w:val="24"/>
          <w:szCs w:val="24"/>
          <w:lang w:val="bg-BG" w:eastAsia="bg-BG" w:bidi="en-US"/>
        </w:rPr>
        <w:t>К</w:t>
      </w:r>
      <w:r w:rsidRPr="00400BE2">
        <w:rPr>
          <w:rFonts w:ascii="Times New Roman" w:eastAsia="Times New Roman" w:hAnsi="Times New Roman" w:cs="Times New Roman"/>
          <w:sz w:val="24"/>
          <w:szCs w:val="24"/>
          <w:lang w:val="bg-BG" w:eastAsia="bg-BG" w:bidi="en-US"/>
        </w:rPr>
        <w:t>онстативен протокол в присъствие на ИЗПЪЛНИТЕЛЯ, като дава срок и указания за правилното и точно изпълнение;</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4.  отправя писмени препоръки до ИЗПЪЛНИТЕЛЯ с цел повишаване на ефективността на осъществяваната от него дейност;</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(2) Контролът по изпълнение на дейностите, предмет на договора се осъществява от упълномощени длъжностни лица при Община Ябланица. </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ab/>
        <w:t>Чл.19. ВЪЗЛОЖИТЕЛЯТ може да поиска</w:t>
      </w:r>
      <w:r w:rsidRPr="00400BE2">
        <w:rPr>
          <w:rFonts w:ascii="Times New Roman" w:eastAsia="Times New Roman" w:hAnsi="Times New Roman" w:cs="Times New Roman"/>
          <w:color w:val="FF0000"/>
          <w:sz w:val="24"/>
          <w:szCs w:val="24"/>
          <w:lang w:val="bg-BG" w:eastAsia="bg-BG"/>
        </w:rPr>
        <w:t xml:space="preserve"> </w:t>
      </w:r>
      <w:r w:rsidRPr="00400BE2">
        <w:rPr>
          <w:rFonts w:ascii="Times New Roman" w:eastAsia="Times New Roman" w:hAnsi="Times New Roman" w:cs="Times New Roman"/>
          <w:sz w:val="24"/>
          <w:szCs w:val="24"/>
          <w:lang w:val="bg-BG" w:eastAsia="bg-BG"/>
        </w:rPr>
        <w:t xml:space="preserve">чрез възлагателно писмо от ИЗПЪЛНИТЕЛЯ при специални случай, свързани с чествания, празници, сезонни </w:t>
      </w:r>
      <w:r w:rsidRPr="00400BE2">
        <w:rPr>
          <w:rFonts w:ascii="Times New Roman" w:eastAsia="Times New Roman" w:hAnsi="Times New Roman" w:cs="Times New Roman"/>
          <w:sz w:val="24"/>
          <w:szCs w:val="24"/>
          <w:lang w:val="bg-BG" w:eastAsia="bg-BG"/>
        </w:rPr>
        <w:lastRenderedPageBreak/>
        <w:t>почиствания и др. подобни, да извърши допълнително някои от видовете дейности, предмет на договора, извън регламентираната периодичност.</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Чл. 20. ВЪЗЛОЖИТЕЛЯТ се задължава да: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1. заплаща дължимото възнаграждение по определения в </w:t>
      </w:r>
      <w:r w:rsidR="00AD217A">
        <w:rPr>
          <w:rFonts w:ascii="Times New Roman" w:eastAsia="Times New Roman" w:hAnsi="Times New Roman" w:cs="Times New Roman"/>
          <w:sz w:val="24"/>
          <w:szCs w:val="24"/>
          <w:lang w:val="bg-BG" w:eastAsia="bg-BG" w:bidi="en-US"/>
        </w:rPr>
        <w:t>Р</w:t>
      </w:r>
      <w:r w:rsidRPr="00400BE2">
        <w:rPr>
          <w:rFonts w:ascii="Times New Roman" w:eastAsia="Times New Roman" w:hAnsi="Times New Roman" w:cs="Times New Roman"/>
          <w:sz w:val="24"/>
          <w:szCs w:val="24"/>
          <w:lang w:val="bg-BG" w:eastAsia="bg-BG" w:bidi="en-US"/>
        </w:rPr>
        <w:t>аздел III от настоящия договор начин и размер;</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b/>
          <w:sz w:val="24"/>
          <w:szCs w:val="24"/>
          <w:lang w:val="bg-BG" w:eastAsia="bg-BG"/>
        </w:rPr>
        <w:tab/>
      </w:r>
      <w:r w:rsidRPr="00400BE2">
        <w:rPr>
          <w:rFonts w:ascii="Times New Roman" w:eastAsia="Times New Roman" w:hAnsi="Times New Roman" w:cs="Times New Roman"/>
          <w:sz w:val="24"/>
          <w:szCs w:val="24"/>
          <w:lang w:val="bg-BG" w:eastAsia="bg-BG"/>
        </w:rPr>
        <w:t>2. предостави на ИЗПЪЛНИТЕЛЯ необходимата информация за осъществяване на предмета на договора;</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3. осигури условия и оказва пълно съдействие на ИЗПЪЛНИТЕЛЯ за нормалното и бързо извършване на дейностите, предмет на настоящия договор;</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ab/>
        <w:t>4. съобщи на ИЗПЪЛНИТЕЛЯ имената и длъжностите на лицата, които ще осъществяват текущ контрол и имат право да получават текуща информация по време на изпълнението на договора;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ab/>
      </w:r>
    </w:p>
    <w:p w:rsidR="00400BE2" w:rsidRPr="00400BE2" w:rsidRDefault="00400BE2" w:rsidP="00400BE2">
      <w:pPr>
        <w:spacing w:after="0" w:line="240" w:lineRule="auto"/>
        <w:jc w:val="center"/>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VIІ. ОТГОВОРНОСТ ПРИ НЕИЗПЪЛНЕНИЕ. САНКЦИИ И НЕУСТОЙКИ.</w:t>
      </w:r>
    </w:p>
    <w:p w:rsidR="00400BE2" w:rsidRPr="00400BE2" w:rsidRDefault="00400BE2" w:rsidP="00400BE2">
      <w:pPr>
        <w:spacing w:after="0" w:line="240" w:lineRule="auto"/>
        <w:ind w:left="708" w:firstLine="1"/>
        <w:jc w:val="both"/>
        <w:rPr>
          <w:rFonts w:ascii="Times New Roman" w:eastAsia="Times New Roman" w:hAnsi="Times New Roman" w:cs="Times New Roman"/>
          <w:b/>
          <w:sz w:val="24"/>
          <w:szCs w:val="24"/>
          <w:lang w:val="bg-BG" w:eastAsia="bg-BG" w:bidi="en-US"/>
        </w:rPr>
      </w:pP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Чл. 21. При неизпълнение на задължение по настоящия договор неизправната страна дължи на другата обезщетение за причинени вреди при условията на действащото българско гражданско и търговско законодателство.</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Чл.22. (1) В случай на некачествено изпълнение на работите от страна на </w:t>
      </w:r>
      <w:r w:rsidR="00AD217A" w:rsidRPr="00400BE2">
        <w:rPr>
          <w:rFonts w:ascii="Times New Roman" w:eastAsia="Times New Roman" w:hAnsi="Times New Roman" w:cs="Times New Roman"/>
          <w:smallCaps/>
          <w:sz w:val="24"/>
          <w:szCs w:val="24"/>
          <w:lang w:val="bg-BG" w:eastAsia="bg-BG"/>
        </w:rPr>
        <w:t>ИЗПЪЛНИТЕЛЯ</w:t>
      </w:r>
      <w:r w:rsidRPr="00400BE2">
        <w:rPr>
          <w:rFonts w:ascii="Times New Roman" w:eastAsia="Times New Roman" w:hAnsi="Times New Roman" w:cs="Times New Roman"/>
          <w:sz w:val="24"/>
          <w:szCs w:val="24"/>
          <w:lang w:val="bg-BG" w:eastAsia="bg-BG"/>
        </w:rPr>
        <w:t xml:space="preserve">, удостоверени с протокол между страните, а при отказ от страна на </w:t>
      </w:r>
      <w:r w:rsidR="00AD217A" w:rsidRPr="00400BE2">
        <w:rPr>
          <w:rFonts w:ascii="Times New Roman" w:eastAsia="Times New Roman" w:hAnsi="Times New Roman" w:cs="Times New Roman"/>
          <w:smallCaps/>
          <w:sz w:val="24"/>
          <w:szCs w:val="24"/>
          <w:lang w:val="bg-BG" w:eastAsia="bg-BG"/>
        </w:rPr>
        <w:t>ИЗПЪЛНИТЕЛЯ</w:t>
      </w:r>
      <w:r w:rsidRPr="00400BE2">
        <w:rPr>
          <w:rFonts w:ascii="Times New Roman" w:eastAsia="Times New Roman" w:hAnsi="Times New Roman" w:cs="Times New Roman"/>
          <w:sz w:val="24"/>
          <w:szCs w:val="24"/>
          <w:lang w:val="bg-BG" w:eastAsia="bg-BG"/>
        </w:rPr>
        <w:t xml:space="preserve"> – с </w:t>
      </w:r>
      <w:r w:rsidR="00AD217A">
        <w:rPr>
          <w:rFonts w:ascii="Times New Roman" w:eastAsia="Times New Roman" w:hAnsi="Times New Roman" w:cs="Times New Roman"/>
          <w:sz w:val="24"/>
          <w:szCs w:val="24"/>
          <w:lang w:val="bg-BG" w:eastAsia="bg-BG"/>
        </w:rPr>
        <w:t>К</w:t>
      </w:r>
      <w:r w:rsidRPr="00400BE2">
        <w:rPr>
          <w:rFonts w:ascii="Times New Roman" w:eastAsia="Times New Roman" w:hAnsi="Times New Roman" w:cs="Times New Roman"/>
          <w:sz w:val="24"/>
          <w:szCs w:val="24"/>
          <w:lang w:val="bg-BG" w:eastAsia="bg-BG"/>
        </w:rPr>
        <w:t>онстативен протокол, подписан от двама свидетели, може да се извърши намаление на заплащането, както следва:</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а) препълнен съд за отпадъци по вина на </w:t>
      </w:r>
      <w:r w:rsidRPr="00400BE2">
        <w:rPr>
          <w:rFonts w:ascii="Times New Roman" w:eastAsia="Times New Roman" w:hAnsi="Times New Roman" w:cs="Times New Roman"/>
          <w:smallCaps/>
          <w:sz w:val="24"/>
          <w:szCs w:val="24"/>
          <w:lang w:val="bg-BG" w:eastAsia="bg-BG"/>
        </w:rPr>
        <w:t>изпълнителя</w:t>
      </w:r>
      <w:r w:rsidRPr="00400BE2">
        <w:rPr>
          <w:rFonts w:ascii="Times New Roman" w:eastAsia="Times New Roman" w:hAnsi="Times New Roman" w:cs="Times New Roman"/>
          <w:sz w:val="24"/>
          <w:szCs w:val="24"/>
          <w:lang w:val="bg-BG" w:eastAsia="bg-BG"/>
        </w:rPr>
        <w:t xml:space="preserve"> – 20 лв. на съд;</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б) влошен, неугледен съд за отпадъци по вина на </w:t>
      </w:r>
      <w:r w:rsidRPr="00400BE2">
        <w:rPr>
          <w:rFonts w:ascii="Times New Roman" w:eastAsia="Times New Roman" w:hAnsi="Times New Roman" w:cs="Times New Roman"/>
          <w:smallCaps/>
          <w:sz w:val="24"/>
          <w:szCs w:val="24"/>
          <w:lang w:val="bg-BG" w:eastAsia="bg-BG"/>
        </w:rPr>
        <w:t>изпълнителя</w:t>
      </w:r>
      <w:r w:rsidRPr="00400BE2">
        <w:rPr>
          <w:rFonts w:ascii="Times New Roman" w:eastAsia="Times New Roman" w:hAnsi="Times New Roman" w:cs="Times New Roman"/>
          <w:sz w:val="24"/>
          <w:szCs w:val="24"/>
          <w:lang w:val="bg-BG" w:eastAsia="bg-BG"/>
        </w:rPr>
        <w:t xml:space="preserve"> – 20 лв. на съд;</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в) непочистена контейнерна площадка – 10 лв.;</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г) непочистени съдове от цяла улица от района – 500 лв/км;</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д) нарушаване на предварително обявения график за сметосъбиране – 200</w:t>
      </w:r>
      <w:r w:rsidR="00AD217A">
        <w:rPr>
          <w:rFonts w:ascii="Times New Roman" w:eastAsia="Times New Roman" w:hAnsi="Times New Roman" w:cs="Times New Roman"/>
          <w:sz w:val="24"/>
          <w:szCs w:val="24"/>
          <w:lang w:val="bg-BG" w:eastAsia="bg-BG"/>
        </w:rPr>
        <w:t xml:space="preserve"> </w:t>
      </w:r>
      <w:r w:rsidRPr="00400BE2">
        <w:rPr>
          <w:rFonts w:ascii="Times New Roman" w:eastAsia="Times New Roman" w:hAnsi="Times New Roman" w:cs="Times New Roman"/>
          <w:sz w:val="24"/>
          <w:szCs w:val="24"/>
          <w:lang w:val="bg-BG" w:eastAsia="bg-BG"/>
        </w:rPr>
        <w:t>лв.;</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ru-RU" w:eastAsia="bg-BG"/>
        </w:rPr>
        <w:t xml:space="preserve">е) </w:t>
      </w:r>
      <w:r w:rsidRPr="00400BE2">
        <w:rPr>
          <w:rFonts w:ascii="Times New Roman" w:eastAsia="Times New Roman" w:hAnsi="Times New Roman" w:cs="Times New Roman"/>
          <w:sz w:val="24"/>
          <w:szCs w:val="24"/>
          <w:lang w:val="bg-BG" w:eastAsia="bg-BG"/>
        </w:rPr>
        <w:t>неосигурен товарен автомобил /с повдигащо устройство/ за извозване сметта от улиците – 50 лв. на ден</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 (2) Всички необходими документи – протоколи и фактури се представят на </w:t>
      </w:r>
      <w:r w:rsidR="00D960EB" w:rsidRPr="00400BE2">
        <w:rPr>
          <w:rFonts w:ascii="Times New Roman" w:eastAsia="Times New Roman" w:hAnsi="Times New Roman" w:cs="Times New Roman"/>
          <w:sz w:val="24"/>
          <w:szCs w:val="24"/>
          <w:lang w:val="bg-BG" w:eastAsia="bg-BG"/>
        </w:rPr>
        <w:t>ВЪЗЛОЖИТЕЛЯ</w:t>
      </w:r>
      <w:r w:rsidRPr="00400BE2">
        <w:rPr>
          <w:rFonts w:ascii="Times New Roman" w:eastAsia="Times New Roman" w:hAnsi="Times New Roman" w:cs="Times New Roman"/>
          <w:sz w:val="24"/>
          <w:szCs w:val="24"/>
          <w:lang w:val="bg-BG" w:eastAsia="bg-BG"/>
        </w:rPr>
        <w:t xml:space="preserve"> в срок до 5 </w:t>
      </w:r>
      <w:r w:rsidR="00D960EB">
        <w:rPr>
          <w:rFonts w:ascii="Times New Roman" w:eastAsia="Times New Roman" w:hAnsi="Times New Roman" w:cs="Times New Roman"/>
          <w:sz w:val="24"/>
          <w:szCs w:val="24"/>
          <w:lang w:val="bg-BG" w:eastAsia="bg-BG"/>
        </w:rPr>
        <w:t xml:space="preserve">(пет) </w:t>
      </w:r>
      <w:r w:rsidRPr="00400BE2">
        <w:rPr>
          <w:rFonts w:ascii="Times New Roman" w:eastAsia="Times New Roman" w:hAnsi="Times New Roman" w:cs="Times New Roman"/>
          <w:sz w:val="24"/>
          <w:szCs w:val="24"/>
          <w:lang w:val="bg-BG" w:eastAsia="bg-BG"/>
        </w:rPr>
        <w:t>календарни дни от последният ден на месеца, за който са извършени услугите по чл. 1, ал.1 от настоящият договор.</w:t>
      </w:r>
    </w:p>
    <w:p w:rsidR="00400BE2" w:rsidRPr="00400BE2" w:rsidRDefault="00400BE2" w:rsidP="00400BE2">
      <w:pPr>
        <w:spacing w:after="0" w:line="240" w:lineRule="auto"/>
        <w:ind w:firstLine="708"/>
        <w:jc w:val="both"/>
        <w:rPr>
          <w:rFonts w:ascii="Times New Roman" w:eastAsia="Times New Roman" w:hAnsi="Times New Roman" w:cs="Times New Roman"/>
          <w:color w:val="FF0000"/>
          <w:sz w:val="24"/>
          <w:szCs w:val="24"/>
          <w:lang w:val="bg-BG" w:eastAsia="bg-BG"/>
        </w:rPr>
      </w:pPr>
      <w:r w:rsidRPr="00400BE2">
        <w:rPr>
          <w:rFonts w:ascii="Times New Roman" w:eastAsia="Times New Roman" w:hAnsi="Times New Roman" w:cs="Times New Roman"/>
          <w:sz w:val="24"/>
          <w:szCs w:val="24"/>
          <w:lang w:val="bg-BG" w:eastAsia="bg-BG"/>
        </w:rPr>
        <w:t>(3) Месечната стойност на извършените услуги през предходния месец, намалена с корекциите по ал. 1 се фактурира, като заплащането се извършва по банков път в срок до 10</w:t>
      </w:r>
      <w:r w:rsidR="00D960EB">
        <w:rPr>
          <w:rFonts w:ascii="Times New Roman" w:eastAsia="Times New Roman" w:hAnsi="Times New Roman" w:cs="Times New Roman"/>
          <w:sz w:val="24"/>
          <w:szCs w:val="24"/>
          <w:lang w:val="bg-BG" w:eastAsia="bg-BG"/>
        </w:rPr>
        <w:t xml:space="preserve"> (десет)</w:t>
      </w:r>
      <w:r w:rsidRPr="00400BE2">
        <w:rPr>
          <w:rFonts w:ascii="Times New Roman" w:eastAsia="Times New Roman" w:hAnsi="Times New Roman" w:cs="Times New Roman"/>
          <w:sz w:val="24"/>
          <w:szCs w:val="24"/>
          <w:lang w:val="bg-BG" w:eastAsia="bg-BG"/>
        </w:rPr>
        <w:t xml:space="preserve"> календарни дни от получаване на фактурите.</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 xml:space="preserve">Чл.23. (1) При всички случаи на некачествено или неточно извършване, на която и да е от дейностите по договора, освен задължението за отстраняване на недостатъците или изпълнение, съгласно уговореното, ИЗПЪЛНИТЕЛЯТ дължи и неустойка в размер на 20 % (двадесет на сто) от стойността на некачествено или неточно извършените дейности, изчислени на база единичните цени за отделния вид дейност в Ценовата оферта на ИЗПЪЛНИТЕЛЯ. </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highlight w:val="yellow"/>
          <w:lang w:val="bg-BG" w:eastAsia="bg-BG" w:bidi="en-US"/>
        </w:rPr>
      </w:pPr>
      <w:r w:rsidRPr="00400BE2">
        <w:rPr>
          <w:rFonts w:ascii="Times New Roman" w:eastAsia="Times New Roman" w:hAnsi="Times New Roman" w:cs="Times New Roman"/>
          <w:sz w:val="24"/>
          <w:szCs w:val="24"/>
          <w:lang w:val="bg-BG" w:eastAsia="bg-BG" w:bidi="en-US"/>
        </w:rPr>
        <w:t xml:space="preserve">(2) При некачествено изпълнение на някоя от дейностите по договора, отразено в </w:t>
      </w:r>
      <w:r w:rsidR="00D960EB">
        <w:rPr>
          <w:rFonts w:ascii="Times New Roman" w:eastAsia="Times New Roman" w:hAnsi="Times New Roman" w:cs="Times New Roman"/>
          <w:sz w:val="24"/>
          <w:szCs w:val="24"/>
          <w:lang w:val="bg-BG" w:eastAsia="bg-BG" w:bidi="en-US"/>
        </w:rPr>
        <w:t>К</w:t>
      </w:r>
      <w:r w:rsidRPr="00400BE2">
        <w:rPr>
          <w:rFonts w:ascii="Times New Roman" w:eastAsia="Times New Roman" w:hAnsi="Times New Roman" w:cs="Times New Roman"/>
          <w:sz w:val="24"/>
          <w:szCs w:val="24"/>
          <w:lang w:val="bg-BG" w:eastAsia="bg-BG" w:bidi="en-US"/>
        </w:rPr>
        <w:t>онстативен протокол, ИЗПЪЛНИТЕЛЯТ е длъжен да отстрани недостатъците за своя сметка в 3</w:t>
      </w:r>
      <w:r w:rsidR="00D960EB">
        <w:rPr>
          <w:rFonts w:ascii="Times New Roman" w:eastAsia="Times New Roman" w:hAnsi="Times New Roman" w:cs="Times New Roman"/>
          <w:sz w:val="24"/>
          <w:szCs w:val="24"/>
          <w:lang w:val="bg-BG" w:eastAsia="bg-BG" w:bidi="en-US"/>
        </w:rPr>
        <w:t>-</w:t>
      </w:r>
      <w:r w:rsidRPr="00400BE2">
        <w:rPr>
          <w:rFonts w:ascii="Times New Roman" w:eastAsia="Times New Roman" w:hAnsi="Times New Roman" w:cs="Times New Roman"/>
          <w:sz w:val="24"/>
          <w:szCs w:val="24"/>
          <w:lang w:val="bg-BG" w:eastAsia="bg-BG" w:bidi="en-US"/>
        </w:rPr>
        <w:t>(три) дневен срок от датата на писмената констатация.</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(3) След изтичане на с</w:t>
      </w:r>
      <w:r w:rsidR="00D960EB">
        <w:rPr>
          <w:rFonts w:ascii="Times New Roman" w:eastAsia="Times New Roman" w:hAnsi="Times New Roman" w:cs="Times New Roman"/>
          <w:sz w:val="24"/>
          <w:szCs w:val="24"/>
          <w:lang w:val="bg-BG" w:eastAsia="bg-BG" w:bidi="en-US"/>
        </w:rPr>
        <w:t>рока по предходната алинея и не</w:t>
      </w:r>
      <w:r w:rsidRPr="00400BE2">
        <w:rPr>
          <w:rFonts w:ascii="Times New Roman" w:eastAsia="Times New Roman" w:hAnsi="Times New Roman" w:cs="Times New Roman"/>
          <w:sz w:val="24"/>
          <w:szCs w:val="24"/>
          <w:lang w:val="bg-BG" w:eastAsia="bg-BG" w:bidi="en-US"/>
        </w:rPr>
        <w:t>отстраняване на констатираните недостатъци,  ИЗПЪЛНИТЕЛЯТ дължи освен неустойката по ал. 1 и неустойка в размер на 100 лв. (сто лева).</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 xml:space="preserve">(4) За некачественото или неточно извършване на дейностите по договора се съставя </w:t>
      </w:r>
      <w:r w:rsidR="00D960EB">
        <w:rPr>
          <w:rFonts w:ascii="Times New Roman" w:eastAsia="Times New Roman" w:hAnsi="Times New Roman" w:cs="Times New Roman"/>
          <w:sz w:val="24"/>
          <w:szCs w:val="24"/>
          <w:lang w:val="bg-BG" w:eastAsia="bg-BG" w:bidi="en-US"/>
        </w:rPr>
        <w:t>К</w:t>
      </w:r>
      <w:r w:rsidRPr="00400BE2">
        <w:rPr>
          <w:rFonts w:ascii="Times New Roman" w:eastAsia="Times New Roman" w:hAnsi="Times New Roman" w:cs="Times New Roman"/>
          <w:sz w:val="24"/>
          <w:szCs w:val="24"/>
          <w:lang w:val="bg-BG" w:eastAsia="bg-BG" w:bidi="en-US"/>
        </w:rPr>
        <w:t>онстативен протокол, който се подписва от двете страни по договора, а при отказ на ИЗПЪЛНИТЕЛЯ, същия се заменя с трето лице.</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Чл.24. (1) Начислените по реда на този Раздел неустойки се удържат от дължимите месечни плащания или по преценка на ВЪЗЛОЖИТЕЛЯ - от гаранцията за изпълнение, без да е необходимо да доказва претърпени вреди и пропуснати ползи.</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lastRenderedPageBreak/>
        <w:t xml:space="preserve"> (2) Дължимите по договора неустойки не лишават ВЪЗЛОЖИТЕЛЯ от възможността да търси обезщетение за вреди</w:t>
      </w:r>
      <w:r w:rsidR="00D960EB">
        <w:rPr>
          <w:rFonts w:ascii="Times New Roman" w:eastAsia="Times New Roman" w:hAnsi="Times New Roman" w:cs="Times New Roman"/>
          <w:sz w:val="24"/>
          <w:szCs w:val="24"/>
          <w:lang w:val="bg-BG" w:eastAsia="bg-BG" w:bidi="en-US"/>
        </w:rPr>
        <w:t>,</w:t>
      </w:r>
      <w:r w:rsidRPr="00400BE2">
        <w:rPr>
          <w:rFonts w:ascii="Times New Roman" w:eastAsia="Times New Roman" w:hAnsi="Times New Roman" w:cs="Times New Roman"/>
          <w:sz w:val="24"/>
          <w:szCs w:val="24"/>
          <w:lang w:val="bg-BG" w:eastAsia="bg-BG" w:bidi="en-US"/>
        </w:rPr>
        <w:t xml:space="preserve"> надхвърлящи размера на неустойката.</w:t>
      </w:r>
    </w:p>
    <w:p w:rsidR="00400BE2" w:rsidRPr="00400BE2" w:rsidRDefault="00400BE2" w:rsidP="00400BE2">
      <w:pPr>
        <w:spacing w:after="0" w:line="240" w:lineRule="auto"/>
        <w:ind w:firstLine="72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Чл.25. (1) ИЗПЪЛНИТЕЛЯТ е отговорен за всички щети, причинени поради небрежност от персонала по време на изпълнението на услугите върху частна или общинска или държавна собственост. ИЗПЪЛНИТЕЛЯТ заменя или възстановява до началното състояние всяка собственост, повредена от него, за своя сметка.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(2) ИЗПЪЛНИТЕЛЯТ носи имуществена отговорност по гражданското законодателство за всички причинени щети на физически и</w:t>
      </w:r>
      <w:r w:rsidR="00D960EB">
        <w:rPr>
          <w:rFonts w:ascii="Times New Roman" w:eastAsia="Times New Roman" w:hAnsi="Times New Roman" w:cs="Times New Roman"/>
          <w:sz w:val="24"/>
          <w:szCs w:val="24"/>
          <w:lang w:val="bg-BG" w:eastAsia="bg-BG" w:bidi="en-US"/>
        </w:rPr>
        <w:t>/или</w:t>
      </w:r>
      <w:r w:rsidRPr="00400BE2">
        <w:rPr>
          <w:rFonts w:ascii="Times New Roman" w:eastAsia="Times New Roman" w:hAnsi="Times New Roman" w:cs="Times New Roman"/>
          <w:sz w:val="24"/>
          <w:szCs w:val="24"/>
          <w:lang w:val="bg-BG" w:eastAsia="bg-BG" w:bidi="en-US"/>
        </w:rPr>
        <w:t xml:space="preserve"> юридически лица във връзка с осъществяването на дейността по договора за обществена поръчка.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 </w:t>
      </w:r>
    </w:p>
    <w:p w:rsidR="00400BE2" w:rsidRPr="00400BE2" w:rsidRDefault="00400BE2" w:rsidP="00400BE2">
      <w:pPr>
        <w:spacing w:after="0" w:line="240" w:lineRule="auto"/>
        <w:jc w:val="center"/>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b/>
          <w:sz w:val="24"/>
          <w:szCs w:val="24"/>
          <w:lang w:val="bg-BG" w:eastAsia="bg-BG" w:bidi="en-US"/>
        </w:rPr>
        <w:t>VІІI. ПРЕКРАТЯВАНЕ НА ДОГОВОРА</w:t>
      </w: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ab/>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Чл. 26. (1) Настоящият договор се прекратява: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1. с изтичане срока на действие на договора или с достигане на крайната стойност по чл. 3, ал. 1 от договора;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2. по взаимно съгласие между страните, изразено писмено;</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3. с двумесечно писмено предизвестие, отправено от едната страна до другата;</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 xml:space="preserve">4. при наличието на влязло в сила съдебно решение за обявяване в несъстоятелност или прекратяване на юридическото лице – ИЗПЪЛНИТЕЛ; </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(2) ВЪЗЛОЖИТЕЛЯТ може да прекрати настоящия договор без предизвестие при системно некачествено, лошо или ненавременно изпълнение на задълженията по договора от страна на ИЗПЪЛНИТЕЛЯ. Системност е налице, ако се установи некачествено, лошо или ненавременно изпълнение три или повече пъти в рамките на един месец.</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ru-RU" w:eastAsia="bg-BG"/>
        </w:rPr>
      </w:pPr>
      <w:r w:rsidRPr="00400BE2">
        <w:rPr>
          <w:rFonts w:ascii="Times New Roman" w:eastAsia="Times New Roman" w:hAnsi="Times New Roman" w:cs="Times New Roman"/>
          <w:sz w:val="24"/>
          <w:szCs w:val="24"/>
          <w:lang w:val="bg-BG" w:eastAsia="bg-BG"/>
        </w:rPr>
        <w:t xml:space="preserve">Чл.27. </w:t>
      </w:r>
      <w:r w:rsidRPr="00400BE2">
        <w:rPr>
          <w:rFonts w:ascii="Times New Roman" w:eastAsia="Times New Roman" w:hAnsi="Times New Roman" w:cs="Times New Roman"/>
          <w:sz w:val="24"/>
          <w:szCs w:val="24"/>
          <w:lang w:val="ru-RU" w:eastAsia="bg-BG"/>
        </w:rPr>
        <w:t xml:space="preserve"> Ако ИЗПЪЛНИТЕЛЯТ не извършва услугите по уговорения начин и с нужното качество, ВЪЗЛОЖИТЕЛЯТ може да развали договора. За претърпените вреди ВЪЗЛОЖИТЕЛЯТ може да претендира обезщетение.</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Чл.28. ВЪЗЛОЖИТЕЛЯТ може да прекрати настоящия договор, ако в резултат на обстоятелства, възникнали след сключването му, не е в състояние да изпълни своите задължения. В този случай ВЪЗЛОЖИТЕЛЯТ дължи на ИЗПЪЛНИТЕЛЯ обезщетение за претърпените вреди от сключването на договора, както и възнаграждение за извършеното от ИЗПЪЛНИТЕЛЯ до момента на прекратяване.</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p>
    <w:p w:rsidR="00400BE2" w:rsidRPr="00400BE2" w:rsidRDefault="00400BE2" w:rsidP="00400BE2">
      <w:pPr>
        <w:spacing w:after="0" w:line="240" w:lineRule="auto"/>
        <w:jc w:val="center"/>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ІХ. ДРУГИ УСЛОВИЯ</w:t>
      </w:r>
    </w:p>
    <w:p w:rsidR="00400BE2" w:rsidRPr="00400BE2" w:rsidRDefault="00400BE2" w:rsidP="00400BE2">
      <w:pPr>
        <w:spacing w:after="0" w:line="240" w:lineRule="auto"/>
        <w:jc w:val="center"/>
        <w:rPr>
          <w:rFonts w:ascii="Times New Roman" w:eastAsia="Times New Roman" w:hAnsi="Times New Roman" w:cs="Times New Roman"/>
          <w:b/>
          <w:sz w:val="24"/>
          <w:szCs w:val="24"/>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Чл.29.(1) Всяка от страните по настоящия договор се задължава да не разпространява информация за другата страна, станала ú известна при или по повод изпълнението на договора. Информацията по предходното изречение включва и обстоятелства, свързани с търговската дейност, техническите процеси или финанси на страните или във връзка с ноу-хау, изобретения, полезни модели или други права от подобен характер, свързани с изпълнението на обществената поръчка.</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(2) Правилото по предходната алинея не се прилага по отношение на задължителната информация, която ВЪЗЛОЖИТЕЛЯТ следва да представи на Агенцията по обществени поръчки съобразно реда, предвиден в ЗОП.</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Чл.30. Всички съобщения между страните във връзка с настоящия договор следва да бъдат в писмена форма. </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Чл.31. Нищожността на някоя клауза от настоящия договор не води до нищожност на друга клауза или на договора като цяло.</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Чл.32. </w:t>
      </w:r>
      <w:r w:rsidR="00481479">
        <w:rPr>
          <w:rFonts w:ascii="Times New Roman" w:eastAsia="Times New Roman" w:hAnsi="Times New Roman" w:cs="Times New Roman"/>
          <w:sz w:val="24"/>
          <w:szCs w:val="24"/>
          <w:lang w:val="bg-BG" w:eastAsia="bg-BG" w:bidi="en-US"/>
        </w:rPr>
        <w:t xml:space="preserve">  </w:t>
      </w:r>
      <w:r w:rsidRPr="00400BE2">
        <w:rPr>
          <w:rFonts w:ascii="Times New Roman" w:eastAsia="Times New Roman" w:hAnsi="Times New Roman" w:cs="Times New Roman"/>
          <w:sz w:val="24"/>
          <w:szCs w:val="24"/>
          <w:lang w:val="bg-BG" w:eastAsia="bg-BG" w:bidi="en-US"/>
        </w:rPr>
        <w:t>Настоящият договор не може да бъде изменян.</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Чл.33.</w:t>
      </w:r>
      <w:r w:rsidR="00481479">
        <w:rPr>
          <w:rFonts w:ascii="Times New Roman" w:eastAsia="Times New Roman" w:hAnsi="Times New Roman" w:cs="Times New Roman"/>
          <w:sz w:val="24"/>
          <w:szCs w:val="24"/>
          <w:lang w:val="bg-BG" w:eastAsia="bg-BG" w:bidi="en-US"/>
        </w:rPr>
        <w:t xml:space="preserve"> </w:t>
      </w:r>
      <w:r w:rsidRPr="00400BE2">
        <w:rPr>
          <w:rFonts w:ascii="Times New Roman" w:eastAsia="Times New Roman" w:hAnsi="Times New Roman" w:cs="Times New Roman"/>
          <w:sz w:val="24"/>
          <w:szCs w:val="24"/>
          <w:lang w:val="bg-BG" w:eastAsia="bg-BG" w:bidi="en-US"/>
        </w:rPr>
        <w:t>Всички допълнително възникнали въпроси след подписването на договора и свързани с неговото изпълнение ще се решават от двете страни с двустранни писмени споразумения, които не могат да променят или допълват елементите на договора в нарушение на чл. 43, ал. 2 от ЗОП.</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lastRenderedPageBreak/>
        <w:tab/>
        <w:t>Чл.34. Страните по настоящия договор ще решават споровете, възникнали при и по повод изпълнението на договора или свързани с договора, с неговото тълкуване, недействителност, неизпълнение или прекратяване по взаимно съгласие и с писмени споразумения, а при непостигане на съгласие въпросът се отнася за решаване пред компетентния съд на територията на Република България съгласно действащото българско законодателство.</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Чл.35. За неуредените в настоящия договор въпроси се прилагат разпоредбите на действащото законодателство на Република България.</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t xml:space="preserve">Чл.36. Неразделна част от настоящия договор е </w:t>
      </w:r>
      <w:r w:rsidRPr="00400BE2">
        <w:rPr>
          <w:rFonts w:ascii="Times New Roman" w:eastAsia="Batang" w:hAnsi="Times New Roman" w:cs="Times New Roman"/>
          <w:bCs/>
          <w:sz w:val="24"/>
          <w:szCs w:val="24"/>
          <w:lang w:val="bg-BG" w:eastAsia="bg-BG" w:bidi="en-US"/>
        </w:rPr>
        <w:t>Ценовата</w:t>
      </w:r>
      <w:r w:rsidRPr="00400BE2">
        <w:rPr>
          <w:rFonts w:ascii="Times New Roman" w:eastAsia="Times New Roman" w:hAnsi="Times New Roman" w:cs="Times New Roman"/>
          <w:sz w:val="24"/>
          <w:szCs w:val="24"/>
          <w:lang w:val="bg-BG" w:eastAsia="bg-BG" w:bidi="en-US"/>
        </w:rPr>
        <w:t xml:space="preserve"> оферта и Техническото предложение.</w:t>
      </w:r>
    </w:p>
    <w:p w:rsidR="00876DF5"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ab/>
      </w:r>
    </w:p>
    <w:p w:rsidR="00400BE2" w:rsidRPr="00400BE2" w:rsidRDefault="00400BE2" w:rsidP="00876DF5">
      <w:pPr>
        <w:spacing w:after="0" w:line="240" w:lineRule="auto"/>
        <w:ind w:firstLine="720"/>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Настоящият договор се изготви и подписа в три еднообразни екземпляра</w:t>
      </w:r>
      <w:r w:rsidR="001541B0">
        <w:rPr>
          <w:rFonts w:ascii="Times New Roman" w:eastAsia="Times New Roman" w:hAnsi="Times New Roman" w:cs="Times New Roman"/>
          <w:sz w:val="24"/>
          <w:szCs w:val="24"/>
          <w:lang w:val="bg-BG" w:eastAsia="bg-BG" w:bidi="en-US"/>
        </w:rPr>
        <w:t xml:space="preserve"> </w:t>
      </w:r>
      <w:r w:rsidRPr="00400BE2">
        <w:rPr>
          <w:rFonts w:ascii="Times New Roman" w:eastAsia="Times New Roman" w:hAnsi="Times New Roman" w:cs="Times New Roman"/>
          <w:sz w:val="24"/>
          <w:szCs w:val="24"/>
          <w:lang w:val="bg-BG" w:eastAsia="bg-BG" w:bidi="en-US"/>
        </w:rPr>
        <w:t>-</w:t>
      </w:r>
      <w:r w:rsidR="001541B0">
        <w:rPr>
          <w:rFonts w:ascii="Times New Roman" w:eastAsia="Times New Roman" w:hAnsi="Times New Roman" w:cs="Times New Roman"/>
          <w:sz w:val="24"/>
          <w:szCs w:val="24"/>
          <w:lang w:val="bg-BG" w:eastAsia="bg-BG" w:bidi="en-US"/>
        </w:rPr>
        <w:t xml:space="preserve"> </w:t>
      </w:r>
      <w:r w:rsidRPr="00400BE2">
        <w:rPr>
          <w:rFonts w:ascii="Times New Roman" w:eastAsia="Times New Roman" w:hAnsi="Times New Roman" w:cs="Times New Roman"/>
          <w:sz w:val="24"/>
          <w:szCs w:val="24"/>
          <w:lang w:val="bg-BG" w:eastAsia="bg-BG" w:bidi="en-US"/>
        </w:rPr>
        <w:t>два екземпляра за ВЪЗЛОЖИТЕЛЯ и един за ИЗПЪЛНИТЕЛЯ .</w:t>
      </w: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p>
    <w:p w:rsidR="00400BE2" w:rsidRPr="00400BE2" w:rsidRDefault="00400BE2" w:rsidP="00400BE2">
      <w:pPr>
        <w:autoSpaceDE w:val="0"/>
        <w:autoSpaceDN w:val="0"/>
        <w:adjustRightInd w:val="0"/>
        <w:spacing w:after="0" w:line="293" w:lineRule="exact"/>
        <w:ind w:right="-468"/>
        <w:jc w:val="both"/>
        <w:rPr>
          <w:rFonts w:ascii="Times New Roman" w:eastAsia="Times New Roman" w:hAnsi="Times New Roman" w:cs="Times New Roman"/>
          <w:sz w:val="24"/>
          <w:szCs w:val="24"/>
          <w:lang w:val="bg-BG" w:eastAsia="bg-BG"/>
        </w:rPr>
      </w:pPr>
    </w:p>
    <w:p w:rsidR="00400BE2" w:rsidRPr="00400BE2" w:rsidRDefault="00400BE2" w:rsidP="00400BE2">
      <w:pPr>
        <w:autoSpaceDE w:val="0"/>
        <w:autoSpaceDN w:val="0"/>
        <w:adjustRightInd w:val="0"/>
        <w:spacing w:after="0" w:line="293" w:lineRule="exact"/>
        <w:ind w:right="-468"/>
        <w:jc w:val="both"/>
        <w:rPr>
          <w:rFonts w:ascii="Times New Roman" w:eastAsia="Times New Roman" w:hAnsi="Times New Roman" w:cs="Times New Roman"/>
          <w:sz w:val="24"/>
          <w:szCs w:val="24"/>
          <w:lang w:val="bg-BG" w:eastAsia="bg-BG"/>
        </w:rPr>
      </w:pPr>
    </w:p>
    <w:p w:rsidR="00400BE2" w:rsidRPr="00400BE2" w:rsidRDefault="00400BE2" w:rsidP="00400BE2">
      <w:pPr>
        <w:autoSpaceDE w:val="0"/>
        <w:autoSpaceDN w:val="0"/>
        <w:adjustRightInd w:val="0"/>
        <w:spacing w:after="0" w:line="293" w:lineRule="exact"/>
        <w:ind w:right="-468"/>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Съгласувал юрист:………………</w:t>
      </w:r>
    </w:p>
    <w:p w:rsidR="00400BE2" w:rsidRPr="00400BE2" w:rsidRDefault="00400BE2" w:rsidP="00400BE2">
      <w:pPr>
        <w:autoSpaceDE w:val="0"/>
        <w:autoSpaceDN w:val="0"/>
        <w:adjustRightInd w:val="0"/>
        <w:spacing w:after="0" w:line="293" w:lineRule="exact"/>
        <w:ind w:right="-468"/>
        <w:jc w:val="both"/>
        <w:rPr>
          <w:rFonts w:ascii="Times New Roman" w:eastAsia="Times New Roman" w:hAnsi="Times New Roman" w:cs="Times New Roman"/>
          <w:sz w:val="24"/>
          <w:szCs w:val="24"/>
          <w:lang w:eastAsia="bg-BG"/>
        </w:rPr>
      </w:pPr>
    </w:p>
    <w:p w:rsidR="00400BE2" w:rsidRPr="00400BE2" w:rsidRDefault="00400BE2" w:rsidP="00400BE2">
      <w:pPr>
        <w:spacing w:after="0" w:line="240" w:lineRule="auto"/>
        <w:ind w:firstLine="708"/>
        <w:jc w:val="both"/>
        <w:rPr>
          <w:rFonts w:ascii="Times New Roman" w:eastAsia="Times New Roman" w:hAnsi="Times New Roman" w:cs="Times New Roman"/>
          <w:sz w:val="24"/>
          <w:szCs w:val="24"/>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 xml:space="preserve">ВЪЗЛОЖИТЕЛ:  </w:t>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lang w:val="bg-BG" w:eastAsia="bg-BG" w:bidi="en-US"/>
        </w:rPr>
        <w:tab/>
      </w:r>
      <w:r w:rsidRPr="00400BE2">
        <w:rPr>
          <w:rFonts w:ascii="Times New Roman" w:eastAsia="Times New Roman" w:hAnsi="Times New Roman" w:cs="Times New Roman"/>
          <w:b/>
          <w:sz w:val="24"/>
          <w:szCs w:val="24"/>
          <w:u w:val="single"/>
          <w:lang w:val="bg-BG" w:eastAsia="bg-BG" w:bidi="en-US"/>
        </w:rPr>
        <w:t>ИЗПЪЛНИТЕЛ:</w:t>
      </w:r>
      <w:r w:rsidRPr="00400BE2">
        <w:rPr>
          <w:rFonts w:ascii="Times New Roman" w:eastAsia="Times New Roman" w:hAnsi="Times New Roman" w:cs="Times New Roman"/>
          <w:b/>
          <w:sz w:val="24"/>
          <w:szCs w:val="24"/>
          <w:lang w:val="bg-BG" w:eastAsia="bg-BG" w:bidi="en-US"/>
        </w:rPr>
        <w:t xml:space="preserve">  </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ОБЩИНА ЯБЛАНИЦА</w:t>
      </w: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b/>
          <w:sz w:val="24"/>
          <w:szCs w:val="24"/>
          <w:lang w:val="bg-BG" w:eastAsia="bg-BG" w:bidi="en-US"/>
        </w:rPr>
        <w:t>инж. ИВАН ЦАКОВ</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b/>
          <w:sz w:val="24"/>
          <w:szCs w:val="24"/>
          <w:lang w:val="bg-BG" w:eastAsia="bg-BG" w:bidi="en-US"/>
        </w:rPr>
        <w:t xml:space="preserve">КМЕТ: </w:t>
      </w:r>
      <w:r w:rsidRPr="00400BE2">
        <w:rPr>
          <w:rFonts w:ascii="Times New Roman" w:eastAsia="Times New Roman" w:hAnsi="Times New Roman" w:cs="Times New Roman"/>
          <w:sz w:val="24"/>
          <w:szCs w:val="24"/>
          <w:lang w:val="bg-BG" w:eastAsia="bg-BG" w:bidi="en-US"/>
        </w:rPr>
        <w:t>……………………..</w:t>
      </w:r>
    </w:p>
    <w:p w:rsidR="00400BE2" w:rsidRPr="00400BE2" w:rsidRDefault="00400BE2" w:rsidP="00400BE2">
      <w:pPr>
        <w:spacing w:after="0" w:line="240" w:lineRule="auto"/>
        <w:jc w:val="both"/>
        <w:rPr>
          <w:rFonts w:ascii="Times New Roman" w:eastAsia="Times New Roman" w:hAnsi="Times New Roman" w:cs="Times New Roman"/>
          <w:b/>
          <w:sz w:val="24"/>
          <w:szCs w:val="24"/>
          <w:lang w:val="bg-BG" w:eastAsia="bg-BG" w:bidi="en-US"/>
        </w:rPr>
      </w:pPr>
      <w:r w:rsidRPr="00400BE2">
        <w:rPr>
          <w:rFonts w:ascii="Times New Roman" w:eastAsia="Times New Roman" w:hAnsi="Times New Roman" w:cs="Times New Roman"/>
          <w:sz w:val="24"/>
          <w:szCs w:val="24"/>
          <w:lang w:val="bg-BG" w:eastAsia="bg-BG" w:bidi="en-US"/>
        </w:rPr>
        <w:tab/>
      </w:r>
      <w:r w:rsidRPr="00400BE2">
        <w:rPr>
          <w:rFonts w:ascii="Times New Roman" w:eastAsia="Times New Roman" w:hAnsi="Times New Roman" w:cs="Times New Roman"/>
          <w:b/>
          <w:sz w:val="24"/>
          <w:szCs w:val="24"/>
          <w:lang w:val="bg-BG" w:eastAsia="bg-BG" w:bidi="en-US"/>
        </w:rPr>
        <w:t xml:space="preserve"> </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bidi="en-US"/>
        </w:rPr>
      </w:pPr>
      <w:r w:rsidRPr="00400BE2">
        <w:rPr>
          <w:rFonts w:ascii="Times New Roman" w:eastAsia="Times New Roman" w:hAnsi="Times New Roman" w:cs="Times New Roman"/>
          <w:sz w:val="24"/>
          <w:szCs w:val="24"/>
          <w:lang w:val="bg-BG" w:eastAsia="bg-BG" w:bidi="en-US"/>
        </w:rPr>
        <w:t xml:space="preserve">Надежда Лалева  </w:t>
      </w:r>
    </w:p>
    <w:p w:rsidR="00400BE2" w:rsidRPr="00400BE2" w:rsidRDefault="00400BE2" w:rsidP="00400BE2">
      <w:pPr>
        <w:spacing w:after="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i/>
          <w:sz w:val="24"/>
          <w:szCs w:val="24"/>
          <w:lang w:val="bg-BG" w:eastAsia="bg-BG"/>
        </w:rPr>
        <w:t>Гл. счетоводител</w:t>
      </w:r>
      <w:r w:rsidRPr="00400BE2">
        <w:rPr>
          <w:rFonts w:ascii="Times New Roman" w:eastAsia="Times New Roman" w:hAnsi="Times New Roman" w:cs="Times New Roman"/>
          <w:sz w:val="24"/>
          <w:szCs w:val="24"/>
          <w:lang w:val="bg-BG" w:eastAsia="bg-BG"/>
        </w:rPr>
        <w:t>: …………….</w:t>
      </w:r>
    </w:p>
    <w:p w:rsidR="00400BE2" w:rsidRPr="00400BE2" w:rsidRDefault="00400BE2" w:rsidP="00400BE2">
      <w:pPr>
        <w:spacing w:after="0" w:line="240" w:lineRule="auto"/>
        <w:jc w:val="both"/>
        <w:rPr>
          <w:rFonts w:ascii="Times New Roman" w:eastAsia="Times New Roman" w:hAnsi="Times New Roman" w:cs="Times New Roman"/>
          <w:sz w:val="24"/>
          <w:szCs w:val="24"/>
          <w:lang w:val="ru-RU" w:eastAsia="bg-BG"/>
        </w:rPr>
      </w:pPr>
      <w:r w:rsidRPr="00400BE2">
        <w:rPr>
          <w:rFonts w:ascii="Times New Roman" w:eastAsia="Times New Roman" w:hAnsi="Times New Roman" w:cs="Times New Roman"/>
          <w:sz w:val="24"/>
          <w:szCs w:val="24"/>
          <w:lang w:val="ru-RU" w:eastAsia="bg-BG"/>
        </w:rPr>
        <w:tab/>
      </w:r>
      <w:r w:rsidRPr="00400BE2">
        <w:rPr>
          <w:rFonts w:ascii="Times New Roman" w:eastAsia="Times New Roman" w:hAnsi="Times New Roman" w:cs="Times New Roman"/>
          <w:sz w:val="24"/>
          <w:szCs w:val="24"/>
          <w:lang w:val="ru-RU" w:eastAsia="bg-BG"/>
        </w:rPr>
        <w:tab/>
      </w:r>
    </w:p>
    <w:p w:rsidR="00400BE2" w:rsidRPr="00400BE2" w:rsidRDefault="00400BE2" w:rsidP="00400BE2">
      <w:pPr>
        <w:spacing w:after="0" w:line="240" w:lineRule="auto"/>
        <w:jc w:val="both"/>
        <w:rPr>
          <w:rFonts w:ascii="Times New Roman" w:eastAsia="Times New Roman" w:hAnsi="Times New Roman" w:cs="Times New Roman"/>
          <w:sz w:val="24"/>
          <w:szCs w:val="24"/>
          <w:lang w:val="ru-RU" w:eastAsia="bg-BG"/>
        </w:rPr>
      </w:pPr>
      <w:r w:rsidRPr="00400BE2">
        <w:rPr>
          <w:rFonts w:ascii="Times New Roman" w:eastAsia="Times New Roman" w:hAnsi="Times New Roman" w:cs="Times New Roman"/>
          <w:sz w:val="24"/>
          <w:szCs w:val="24"/>
          <w:lang w:val="bg-BG" w:eastAsia="bg-BG"/>
        </w:rPr>
        <w:tab/>
        <w:t xml:space="preserve"> </w:t>
      </w:r>
    </w:p>
    <w:p w:rsidR="00400BE2" w:rsidRPr="00400BE2" w:rsidRDefault="00400BE2" w:rsidP="00400BE2">
      <w:pPr>
        <w:spacing w:after="0" w:line="240" w:lineRule="auto"/>
        <w:rPr>
          <w:rFonts w:ascii="Times New Roman" w:eastAsia="Times New Roman" w:hAnsi="Times New Roman" w:cs="Times New Roman"/>
          <w:sz w:val="24"/>
          <w:szCs w:val="24"/>
          <w:lang w:val="ru-RU" w:eastAsia="bg-BG"/>
        </w:rPr>
      </w:pPr>
      <w:r w:rsidRPr="00400BE2">
        <w:rPr>
          <w:rFonts w:ascii="Times New Roman" w:eastAsia="Times New Roman" w:hAnsi="Times New Roman" w:cs="Times New Roman"/>
          <w:sz w:val="24"/>
          <w:szCs w:val="24"/>
          <w:lang w:val="bg-BG" w:eastAsia="bg-BG"/>
        </w:rPr>
        <w:t xml:space="preserve">                                                         </w:t>
      </w:r>
    </w:p>
    <w:p w:rsidR="00400BE2" w:rsidRPr="00400BE2" w:rsidRDefault="00400BE2" w:rsidP="00400BE2">
      <w:pPr>
        <w:spacing w:after="0" w:line="240" w:lineRule="auto"/>
        <w:rPr>
          <w:rFonts w:ascii="Times New Roman" w:eastAsia="Times New Roman" w:hAnsi="Times New Roman" w:cs="Times New Roman"/>
          <w:sz w:val="24"/>
          <w:szCs w:val="24"/>
          <w:lang w:val="ru-RU" w:eastAsia="bg-BG"/>
        </w:rPr>
      </w:pPr>
    </w:p>
    <w:p w:rsidR="00400BE2" w:rsidRPr="00400BE2" w:rsidRDefault="00400BE2" w:rsidP="00400BE2">
      <w:pPr>
        <w:spacing w:after="0" w:line="240" w:lineRule="auto"/>
        <w:ind w:right="-468"/>
        <w:jc w:val="both"/>
        <w:rPr>
          <w:rFonts w:ascii="Times New Roman" w:eastAsia="Times New Roman" w:hAnsi="Times New Roman" w:cs="Times New Roman"/>
          <w:sz w:val="28"/>
          <w:szCs w:val="28"/>
          <w:lang w:val="bg-BG" w:eastAsia="bg-BG"/>
        </w:rPr>
      </w:pPr>
    </w:p>
    <w:p w:rsidR="00400BE2" w:rsidRPr="00400BE2" w:rsidRDefault="00400BE2" w:rsidP="00400BE2">
      <w:pPr>
        <w:spacing w:after="0" w:line="240" w:lineRule="auto"/>
        <w:ind w:right="-468"/>
        <w:jc w:val="both"/>
        <w:rPr>
          <w:rFonts w:ascii="Times New Roman" w:eastAsia="Times New Roman" w:hAnsi="Times New Roman" w:cs="Times New Roman"/>
          <w:sz w:val="28"/>
          <w:szCs w:val="28"/>
          <w:lang w:val="bg-BG" w:eastAsia="bg-BG"/>
        </w:rPr>
      </w:pPr>
    </w:p>
    <w:p w:rsidR="00400BE2" w:rsidRPr="00400BE2" w:rsidRDefault="00400BE2" w:rsidP="00400BE2">
      <w:pPr>
        <w:spacing w:after="0" w:line="240" w:lineRule="auto"/>
        <w:ind w:right="-468"/>
        <w:jc w:val="both"/>
        <w:rPr>
          <w:rFonts w:ascii="Times New Roman" w:eastAsia="Times New Roman" w:hAnsi="Times New Roman" w:cs="Times New Roman"/>
          <w:sz w:val="28"/>
          <w:szCs w:val="28"/>
          <w:lang w:val="bg-BG" w:eastAsia="bg-BG"/>
        </w:rPr>
      </w:pPr>
    </w:p>
    <w:p w:rsidR="00400BE2" w:rsidRPr="00400BE2" w:rsidRDefault="00400BE2" w:rsidP="00400BE2">
      <w:pPr>
        <w:spacing w:after="0" w:line="240" w:lineRule="auto"/>
        <w:ind w:right="-468"/>
        <w:jc w:val="both"/>
        <w:rPr>
          <w:rFonts w:ascii="Times New Roman" w:eastAsia="Times New Roman" w:hAnsi="Times New Roman" w:cs="Times New Roman"/>
          <w:sz w:val="28"/>
          <w:szCs w:val="28"/>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2E4024" w:rsidRDefault="002E4024"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2E4024" w:rsidRDefault="002E4024"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2E4024" w:rsidRDefault="002E4024"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1541B0" w:rsidRDefault="001541B0" w:rsidP="00876DF5">
      <w:pPr>
        <w:autoSpaceDE w:val="0"/>
        <w:autoSpaceDN w:val="0"/>
        <w:adjustRightInd w:val="0"/>
        <w:spacing w:after="0" w:line="293" w:lineRule="exact"/>
        <w:rPr>
          <w:rFonts w:ascii="Times New Roman" w:eastAsia="Times New Roman" w:hAnsi="Times New Roman" w:cs="Times New Roman"/>
          <w:b/>
          <w:sz w:val="24"/>
          <w:szCs w:val="24"/>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1541B0" w:rsidRDefault="001541B0"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right"/>
        <w:rPr>
          <w:rFonts w:ascii="Times New Roman" w:eastAsia="Times New Roman" w:hAnsi="Times New Roman" w:cs="Times New Roman"/>
          <w:b/>
          <w:sz w:val="24"/>
          <w:szCs w:val="24"/>
          <w:lang w:val="bg-BG" w:eastAsia="bg-BG"/>
        </w:rPr>
      </w:pPr>
      <w:r w:rsidRPr="00400BE2">
        <w:rPr>
          <w:rFonts w:ascii="Times New Roman" w:eastAsia="Times New Roman" w:hAnsi="Times New Roman" w:cs="Times New Roman"/>
          <w:b/>
          <w:sz w:val="24"/>
          <w:szCs w:val="24"/>
          <w:lang w:val="bg-BG" w:eastAsia="bg-BG"/>
        </w:rPr>
        <w:t>Приложение № 1</w:t>
      </w: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center"/>
        <w:rPr>
          <w:rFonts w:ascii="Times New Roman" w:eastAsia="Times New Roman" w:hAnsi="Times New Roman" w:cs="Times New Roman"/>
          <w:b/>
          <w:sz w:val="24"/>
          <w:szCs w:val="24"/>
          <w:lang w:val="bg-BG" w:eastAsia="bg-BG"/>
        </w:rPr>
      </w:pPr>
      <w:r w:rsidRPr="00400BE2">
        <w:rPr>
          <w:rFonts w:ascii="Times New Roman" w:eastAsia="Times New Roman" w:hAnsi="Times New Roman" w:cs="Times New Roman"/>
          <w:b/>
          <w:sz w:val="24"/>
          <w:szCs w:val="24"/>
          <w:lang w:val="bg-BG" w:eastAsia="bg-BG"/>
        </w:rPr>
        <w:lastRenderedPageBreak/>
        <w:t>СПИСЪК</w:t>
      </w:r>
    </w:p>
    <w:p w:rsidR="00400BE2" w:rsidRPr="00400BE2" w:rsidRDefault="00400BE2" w:rsidP="00400BE2">
      <w:pPr>
        <w:autoSpaceDE w:val="0"/>
        <w:autoSpaceDN w:val="0"/>
        <w:adjustRightInd w:val="0"/>
        <w:spacing w:after="0" w:line="293" w:lineRule="exact"/>
        <w:jc w:val="center"/>
        <w:rPr>
          <w:rFonts w:ascii="Times New Roman" w:eastAsia="Times New Roman" w:hAnsi="Times New Roman" w:cs="Times New Roman"/>
          <w:b/>
          <w:sz w:val="24"/>
          <w:szCs w:val="24"/>
          <w:lang w:val="bg-BG" w:eastAsia="bg-BG"/>
        </w:rPr>
      </w:pPr>
      <w:r w:rsidRPr="00400BE2">
        <w:rPr>
          <w:rFonts w:ascii="Times New Roman" w:eastAsia="Times New Roman" w:hAnsi="Times New Roman" w:cs="Times New Roman"/>
          <w:b/>
          <w:sz w:val="24"/>
          <w:szCs w:val="24"/>
          <w:lang w:val="bg-BG" w:eastAsia="bg-BG"/>
        </w:rPr>
        <w:t xml:space="preserve">С РАЗСТОЯНИЯТА ОТ НАСЕЛЕНИТЕ МЕСТА В ОБЩИНА ЯБЛАНИЦА </w:t>
      </w:r>
    </w:p>
    <w:p w:rsidR="00400BE2" w:rsidRPr="00400BE2" w:rsidRDefault="00400BE2" w:rsidP="00400BE2">
      <w:pPr>
        <w:autoSpaceDE w:val="0"/>
        <w:autoSpaceDN w:val="0"/>
        <w:adjustRightInd w:val="0"/>
        <w:spacing w:after="0" w:line="293" w:lineRule="exact"/>
        <w:jc w:val="center"/>
        <w:rPr>
          <w:rFonts w:ascii="Times New Roman" w:eastAsia="Times New Roman" w:hAnsi="Times New Roman" w:cs="Times New Roman"/>
          <w:b/>
          <w:sz w:val="24"/>
          <w:szCs w:val="24"/>
          <w:lang w:val="bg-BG" w:eastAsia="bg-BG"/>
        </w:rPr>
      </w:pPr>
      <w:r w:rsidRPr="00400BE2">
        <w:rPr>
          <w:rFonts w:ascii="Times New Roman" w:eastAsia="Times New Roman" w:hAnsi="Times New Roman" w:cs="Times New Roman"/>
          <w:b/>
          <w:sz w:val="24"/>
          <w:szCs w:val="24"/>
          <w:lang w:val="bg-BG" w:eastAsia="bg-BG"/>
        </w:rPr>
        <w:t>ДО РЕГИОНАЛЕН ЦЕНТЪР ЗА УПРАВЛЕНИЕ НА ОТПАДЪЦИТЕ – ГР. ЛУКОВИТ</w:t>
      </w: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tbl>
      <w:tblPr>
        <w:tblW w:w="0" w:type="auto"/>
        <w:jc w:val="center"/>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8"/>
        <w:gridCol w:w="3149"/>
        <w:gridCol w:w="1628"/>
      </w:tblGrid>
      <w:tr w:rsidR="00400BE2" w:rsidRPr="00400BE2" w:rsidTr="009E17EC">
        <w:trPr>
          <w:jc w:val="center"/>
        </w:trPr>
        <w:tc>
          <w:tcPr>
            <w:tcW w:w="578" w:type="dxa"/>
          </w:tcPr>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r w:rsidRPr="00400BE2">
              <w:rPr>
                <w:rFonts w:ascii="Times New Roman" w:eastAsia="Times New Roman" w:hAnsi="Times New Roman" w:cs="Times New Roman"/>
                <w:b/>
                <w:sz w:val="24"/>
                <w:szCs w:val="24"/>
                <w:lang w:val="bg-BG" w:eastAsia="bg-BG"/>
              </w:rPr>
              <w:t>№ по ред</w:t>
            </w:r>
          </w:p>
        </w:tc>
        <w:tc>
          <w:tcPr>
            <w:tcW w:w="3149" w:type="dxa"/>
          </w:tcPr>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center"/>
              <w:rPr>
                <w:rFonts w:ascii="Times New Roman" w:eastAsia="Times New Roman" w:hAnsi="Times New Roman" w:cs="Times New Roman"/>
                <w:b/>
                <w:sz w:val="24"/>
                <w:szCs w:val="24"/>
                <w:lang w:val="bg-BG" w:eastAsia="bg-BG"/>
              </w:rPr>
            </w:pPr>
            <w:r w:rsidRPr="00400BE2">
              <w:rPr>
                <w:rFonts w:ascii="Times New Roman" w:eastAsia="Times New Roman" w:hAnsi="Times New Roman" w:cs="Times New Roman"/>
                <w:b/>
                <w:sz w:val="24"/>
                <w:szCs w:val="24"/>
                <w:lang w:val="bg-BG" w:eastAsia="bg-BG"/>
              </w:rPr>
              <w:t>Населено място</w:t>
            </w:r>
          </w:p>
        </w:tc>
        <w:tc>
          <w:tcPr>
            <w:tcW w:w="1628" w:type="dxa"/>
          </w:tcPr>
          <w:p w:rsidR="00400BE2" w:rsidRPr="00400BE2" w:rsidRDefault="00400BE2" w:rsidP="00400BE2">
            <w:pPr>
              <w:autoSpaceDE w:val="0"/>
              <w:autoSpaceDN w:val="0"/>
              <w:adjustRightInd w:val="0"/>
              <w:spacing w:after="0" w:line="293" w:lineRule="exact"/>
              <w:jc w:val="center"/>
              <w:rPr>
                <w:rFonts w:ascii="Times New Roman" w:eastAsia="Times New Roman" w:hAnsi="Times New Roman" w:cs="Times New Roman"/>
                <w:b/>
                <w:sz w:val="24"/>
                <w:szCs w:val="24"/>
                <w:lang w:val="bg-BG" w:eastAsia="bg-BG"/>
              </w:rPr>
            </w:pPr>
            <w:r w:rsidRPr="00400BE2">
              <w:rPr>
                <w:rFonts w:ascii="Times New Roman" w:eastAsia="Times New Roman" w:hAnsi="Times New Roman" w:cs="Times New Roman"/>
                <w:b/>
                <w:sz w:val="24"/>
                <w:szCs w:val="24"/>
                <w:lang w:val="bg-BG" w:eastAsia="bg-BG"/>
              </w:rPr>
              <w:t>Разстояние до РЦУО – гр. Луковит – мярка: км.</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1.</w:t>
            </w:r>
          </w:p>
        </w:tc>
        <w:tc>
          <w:tcPr>
            <w:tcW w:w="3149" w:type="dxa"/>
          </w:tcPr>
          <w:p w:rsidR="00400BE2" w:rsidRPr="00400BE2" w:rsidRDefault="00400BE2" w:rsidP="00400BE2">
            <w:pPr>
              <w:spacing w:after="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гр. Ябланица</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23.82</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2.</w:t>
            </w:r>
          </w:p>
        </w:tc>
        <w:tc>
          <w:tcPr>
            <w:tcW w:w="3149" w:type="dxa"/>
          </w:tcPr>
          <w:p w:rsidR="00400BE2" w:rsidRPr="00400BE2" w:rsidRDefault="00400BE2" w:rsidP="00400BE2">
            <w:pPr>
              <w:spacing w:after="120" w:line="240" w:lineRule="auto"/>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 Брестница</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22.69</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3.</w:t>
            </w:r>
          </w:p>
        </w:tc>
        <w:tc>
          <w:tcPr>
            <w:tcW w:w="3149" w:type="dxa"/>
          </w:tcPr>
          <w:p w:rsidR="00400BE2" w:rsidRPr="00400BE2" w:rsidRDefault="00400BE2" w:rsidP="00400BE2">
            <w:pPr>
              <w:spacing w:after="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 Голяма Брестница</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30.08</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4.</w:t>
            </w:r>
          </w:p>
        </w:tc>
        <w:tc>
          <w:tcPr>
            <w:tcW w:w="3149" w:type="dxa"/>
          </w:tcPr>
          <w:p w:rsidR="00400BE2" w:rsidRPr="00400BE2" w:rsidRDefault="00400BE2" w:rsidP="00400BE2">
            <w:pPr>
              <w:spacing w:after="0" w:line="240" w:lineRule="auto"/>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 Златна Панега</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14.41</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5.</w:t>
            </w:r>
          </w:p>
        </w:tc>
        <w:tc>
          <w:tcPr>
            <w:tcW w:w="3149" w:type="dxa"/>
          </w:tcPr>
          <w:p w:rsidR="00400BE2" w:rsidRPr="00400BE2" w:rsidRDefault="00400BE2" w:rsidP="00400BE2">
            <w:pPr>
              <w:spacing w:after="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 Орешене</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31.91</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6.</w:t>
            </w:r>
          </w:p>
        </w:tc>
        <w:tc>
          <w:tcPr>
            <w:tcW w:w="3149" w:type="dxa"/>
          </w:tcPr>
          <w:p w:rsidR="00400BE2" w:rsidRPr="00400BE2" w:rsidRDefault="00400BE2" w:rsidP="00400BE2">
            <w:pPr>
              <w:spacing w:after="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 Батулци</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27.05</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7.</w:t>
            </w:r>
          </w:p>
        </w:tc>
        <w:tc>
          <w:tcPr>
            <w:tcW w:w="3149" w:type="dxa"/>
          </w:tcPr>
          <w:p w:rsidR="00400BE2" w:rsidRPr="00400BE2" w:rsidRDefault="00400BE2" w:rsidP="00400BE2">
            <w:pPr>
              <w:spacing w:after="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 Дъбравата</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26.15</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8.</w:t>
            </w:r>
          </w:p>
        </w:tc>
        <w:tc>
          <w:tcPr>
            <w:tcW w:w="3149" w:type="dxa"/>
          </w:tcPr>
          <w:p w:rsidR="00400BE2" w:rsidRPr="00400BE2" w:rsidRDefault="00400BE2" w:rsidP="00400BE2">
            <w:pPr>
              <w:spacing w:after="0"/>
              <w:jc w:val="both"/>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 Добревци</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29.52</w:t>
            </w:r>
          </w:p>
        </w:tc>
      </w:tr>
      <w:tr w:rsidR="00400BE2" w:rsidRPr="00400BE2" w:rsidTr="009E17EC">
        <w:trPr>
          <w:jc w:val="center"/>
        </w:trPr>
        <w:tc>
          <w:tcPr>
            <w:tcW w:w="57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9.</w:t>
            </w:r>
          </w:p>
        </w:tc>
        <w:tc>
          <w:tcPr>
            <w:tcW w:w="3149" w:type="dxa"/>
          </w:tcPr>
          <w:p w:rsidR="00400BE2" w:rsidRPr="00400BE2" w:rsidRDefault="00400BE2" w:rsidP="00400BE2">
            <w:pPr>
              <w:spacing w:after="0" w:line="240" w:lineRule="auto"/>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с. Малък  Извор</w:t>
            </w:r>
          </w:p>
        </w:tc>
        <w:tc>
          <w:tcPr>
            <w:tcW w:w="1628" w:type="dxa"/>
          </w:tcPr>
          <w:p w:rsidR="00400BE2" w:rsidRPr="00400BE2" w:rsidRDefault="00400BE2" w:rsidP="00400BE2">
            <w:pPr>
              <w:spacing w:after="0" w:line="240" w:lineRule="auto"/>
              <w:ind w:right="-137"/>
              <w:jc w:val="center"/>
              <w:rPr>
                <w:rFonts w:ascii="Times New Roman" w:eastAsia="Times New Roman" w:hAnsi="Times New Roman" w:cs="Times New Roman"/>
                <w:sz w:val="24"/>
                <w:szCs w:val="24"/>
                <w:lang w:val="bg-BG" w:eastAsia="bg-BG"/>
              </w:rPr>
            </w:pPr>
            <w:r w:rsidRPr="00400BE2">
              <w:rPr>
                <w:rFonts w:ascii="Times New Roman" w:eastAsia="Times New Roman" w:hAnsi="Times New Roman" w:cs="Times New Roman"/>
                <w:sz w:val="24"/>
                <w:szCs w:val="24"/>
                <w:lang w:val="bg-BG" w:eastAsia="bg-BG"/>
              </w:rPr>
              <w:t>30.38</w:t>
            </w:r>
          </w:p>
        </w:tc>
      </w:tr>
    </w:tbl>
    <w:p w:rsidR="00400BE2" w:rsidRPr="00400BE2" w:rsidRDefault="00400BE2" w:rsidP="00400BE2">
      <w:pPr>
        <w:autoSpaceDE w:val="0"/>
        <w:autoSpaceDN w:val="0"/>
        <w:adjustRightInd w:val="0"/>
        <w:spacing w:after="0" w:line="293" w:lineRule="exact"/>
        <w:ind w:left="720"/>
        <w:jc w:val="both"/>
        <w:rPr>
          <w:rFonts w:ascii="Times New Roman" w:eastAsia="Times New Roman" w:hAnsi="Times New Roman" w:cs="Times New Roman"/>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autoSpaceDE w:val="0"/>
        <w:autoSpaceDN w:val="0"/>
        <w:adjustRightInd w:val="0"/>
        <w:spacing w:after="0" w:line="293" w:lineRule="exact"/>
        <w:ind w:right="-648"/>
        <w:jc w:val="both"/>
        <w:rPr>
          <w:rFonts w:ascii="Times New Roman" w:eastAsia="Times New Roman" w:hAnsi="Times New Roman" w:cs="Times New Roman"/>
          <w:b/>
          <w:sz w:val="24"/>
          <w:szCs w:val="24"/>
          <w:lang w:val="bg-BG" w:eastAsia="bg-BG"/>
        </w:rPr>
      </w:pPr>
      <w:r w:rsidRPr="00400BE2">
        <w:rPr>
          <w:rFonts w:ascii="Times New Roman" w:eastAsia="Times New Roman" w:hAnsi="Times New Roman" w:cs="Times New Roman"/>
          <w:b/>
          <w:sz w:val="24"/>
          <w:szCs w:val="24"/>
          <w:lang w:val="bg-BG" w:eastAsia="bg-BG"/>
        </w:rPr>
        <w:t>ВЪЗЛОЖИТЕЛ:……………………..</w:t>
      </w:r>
      <w:r w:rsidRPr="00400BE2">
        <w:rPr>
          <w:rFonts w:ascii="Times New Roman" w:eastAsia="Times New Roman" w:hAnsi="Times New Roman" w:cs="Times New Roman"/>
          <w:b/>
          <w:sz w:val="24"/>
          <w:szCs w:val="24"/>
          <w:lang w:val="bg-BG" w:eastAsia="bg-BG"/>
        </w:rPr>
        <w:tab/>
      </w:r>
      <w:r w:rsidRPr="00400BE2">
        <w:rPr>
          <w:rFonts w:ascii="Times New Roman" w:eastAsia="Times New Roman" w:hAnsi="Times New Roman" w:cs="Times New Roman"/>
          <w:b/>
          <w:sz w:val="24"/>
          <w:szCs w:val="24"/>
          <w:lang w:val="bg-BG" w:eastAsia="bg-BG"/>
        </w:rPr>
        <w:tab/>
      </w:r>
      <w:r w:rsidRPr="00400BE2">
        <w:rPr>
          <w:rFonts w:ascii="Times New Roman" w:eastAsia="Times New Roman" w:hAnsi="Times New Roman" w:cs="Times New Roman"/>
          <w:b/>
          <w:sz w:val="24"/>
          <w:szCs w:val="24"/>
          <w:lang w:val="bg-BG" w:eastAsia="bg-BG"/>
        </w:rPr>
        <w:tab/>
        <w:t>ИЗПЪЛНИТЕЛ:……………………..</w:t>
      </w:r>
    </w:p>
    <w:p w:rsidR="00400BE2" w:rsidRPr="00400BE2" w:rsidRDefault="00400BE2" w:rsidP="00400BE2">
      <w:pPr>
        <w:autoSpaceDE w:val="0"/>
        <w:autoSpaceDN w:val="0"/>
        <w:adjustRightInd w:val="0"/>
        <w:spacing w:after="0" w:line="293" w:lineRule="exact"/>
        <w:jc w:val="both"/>
        <w:rPr>
          <w:rFonts w:ascii="Times New Roman" w:eastAsia="Times New Roman" w:hAnsi="Times New Roman" w:cs="Times New Roman"/>
          <w:b/>
          <w:sz w:val="24"/>
          <w:szCs w:val="24"/>
          <w:lang w:val="bg-BG" w:eastAsia="bg-BG"/>
        </w:rPr>
      </w:pPr>
    </w:p>
    <w:p w:rsidR="00400BE2" w:rsidRPr="00400BE2" w:rsidRDefault="00400BE2" w:rsidP="00400BE2">
      <w:pPr>
        <w:spacing w:after="0" w:line="240" w:lineRule="auto"/>
        <w:ind w:right="-468"/>
        <w:jc w:val="both"/>
        <w:rPr>
          <w:rFonts w:ascii="Times New Roman" w:eastAsia="Times New Roman" w:hAnsi="Times New Roman" w:cs="Times New Roman"/>
          <w:sz w:val="28"/>
          <w:szCs w:val="28"/>
          <w:lang w:val="bg-BG" w:eastAsia="bg-BG"/>
        </w:rPr>
      </w:pPr>
    </w:p>
    <w:p w:rsidR="00190D64" w:rsidRPr="00021FDD" w:rsidRDefault="00190D64" w:rsidP="00190D64">
      <w:pPr>
        <w:keepNext/>
        <w:pageBreakBefore/>
        <w:spacing w:after="120" w:line="240" w:lineRule="auto"/>
        <w:outlineLvl w:val="0"/>
        <w:rPr>
          <w:rFonts w:ascii="Times New Roman" w:eastAsia="Times New Roman" w:hAnsi="Times New Roman" w:cs="Times New Roman"/>
          <w:b/>
          <w:bCs/>
          <w:kern w:val="32"/>
          <w:sz w:val="28"/>
          <w:szCs w:val="28"/>
          <w:lang w:val="bg-BG" w:eastAsia="bg-BG"/>
        </w:rPr>
      </w:pPr>
      <w:r w:rsidRPr="00021FDD">
        <w:rPr>
          <w:rFonts w:ascii="Times New Roman" w:eastAsia="Times New Roman" w:hAnsi="Times New Roman" w:cs="Times New Roman"/>
          <w:b/>
          <w:bCs/>
          <w:kern w:val="32"/>
          <w:sz w:val="28"/>
          <w:szCs w:val="28"/>
          <w:lang w:val="bg-BG" w:eastAsia="bg-BG"/>
        </w:rPr>
        <w:lastRenderedPageBreak/>
        <w:t>РАЗДЕЛ</w:t>
      </w:r>
      <w:r w:rsidR="00CD55B4">
        <w:rPr>
          <w:rFonts w:ascii="Times New Roman" w:eastAsia="Times New Roman" w:hAnsi="Times New Roman" w:cs="Times New Roman"/>
          <w:b/>
          <w:bCs/>
          <w:kern w:val="32"/>
          <w:sz w:val="28"/>
          <w:szCs w:val="28"/>
          <w:lang w:val="bg-BG" w:eastAsia="bg-BG"/>
        </w:rPr>
        <w:t xml:space="preserve"> </w:t>
      </w:r>
      <w:r w:rsidRPr="00021FDD">
        <w:rPr>
          <w:rFonts w:ascii="Times New Roman" w:eastAsia="Times New Roman" w:hAnsi="Times New Roman" w:cs="Times New Roman"/>
          <w:b/>
          <w:bCs/>
          <w:kern w:val="32"/>
          <w:sz w:val="28"/>
          <w:szCs w:val="28"/>
          <w:lang w:val="bg-BG" w:eastAsia="bg-BG"/>
        </w:rPr>
        <w:t xml:space="preserve"> VIIІ</w:t>
      </w:r>
      <w:r w:rsidRPr="00021FDD">
        <w:rPr>
          <w:rFonts w:ascii="Times New Roman" w:eastAsia="Times New Roman" w:hAnsi="Times New Roman" w:cs="Times New Roman"/>
          <w:b/>
          <w:bCs/>
          <w:kern w:val="32"/>
          <w:sz w:val="28"/>
          <w:szCs w:val="28"/>
          <w:lang w:val="bg-BG" w:eastAsia="bg-BG"/>
        </w:rPr>
        <w:br/>
        <w:t>ОБРАЗЦИ НА ДОКУМЕНТИТЕ</w:t>
      </w:r>
    </w:p>
    <w:p w:rsidR="00190D64" w:rsidRPr="00464EFF" w:rsidRDefault="00190D64" w:rsidP="00190D64">
      <w:pPr>
        <w:tabs>
          <w:tab w:val="left" w:pos="567"/>
        </w:tabs>
        <w:spacing w:before="120" w:after="120" w:line="320" w:lineRule="atLeast"/>
        <w:ind w:firstLine="567"/>
        <w:jc w:val="right"/>
        <w:rPr>
          <w:rFonts w:ascii="Times New Roman" w:eastAsia="Times New Roman" w:hAnsi="Times New Roman" w:cs="Times New Roman"/>
          <w:b/>
          <w:i/>
          <w:sz w:val="24"/>
          <w:szCs w:val="24"/>
          <w:lang w:val="bg-BG" w:eastAsia="bg-BG"/>
        </w:rPr>
      </w:pPr>
      <w:r w:rsidRPr="00464EFF">
        <w:rPr>
          <w:rFonts w:ascii="Times New Roman" w:eastAsia="Times New Roman" w:hAnsi="Times New Roman" w:cs="Times New Roman"/>
          <w:b/>
          <w:i/>
          <w:sz w:val="24"/>
          <w:szCs w:val="24"/>
          <w:lang w:val="bg-BG" w:eastAsia="bg-BG"/>
        </w:rPr>
        <w:t>ОБРАЗЕЦ  НА  ОФЕРТА</w:t>
      </w:r>
    </w:p>
    <w:p w:rsidR="00190D64" w:rsidRPr="00021FDD" w:rsidRDefault="00190D64" w:rsidP="00190D64">
      <w:pPr>
        <w:tabs>
          <w:tab w:val="left" w:pos="567"/>
        </w:tabs>
        <w:spacing w:before="120" w:after="120" w:line="320" w:lineRule="atLeast"/>
        <w:ind w:left="5103"/>
        <w:jc w:val="both"/>
        <w:rPr>
          <w:rFonts w:ascii="Times New Roman" w:eastAsia="Times New Roman" w:hAnsi="Times New Roman" w:cs="Times New Roman"/>
          <w:b/>
          <w:sz w:val="24"/>
          <w:szCs w:val="24"/>
          <w:lang w:val="bg-BG" w:eastAsia="bg-BG"/>
        </w:rPr>
      </w:pPr>
    </w:p>
    <w:p w:rsidR="00190D64" w:rsidRPr="00464EFF" w:rsidRDefault="00190D64" w:rsidP="00CD55B4">
      <w:pPr>
        <w:tabs>
          <w:tab w:val="left" w:pos="567"/>
        </w:tabs>
        <w:spacing w:before="120" w:after="120" w:line="320" w:lineRule="atLeast"/>
        <w:jc w:val="both"/>
        <w:rPr>
          <w:rFonts w:ascii="Times New Roman" w:eastAsia="Times New Roman" w:hAnsi="Times New Roman" w:cs="Times New Roman"/>
          <w:b/>
          <w:sz w:val="28"/>
          <w:szCs w:val="28"/>
          <w:lang w:val="bg-BG" w:eastAsia="bg-BG"/>
        </w:rPr>
      </w:pPr>
      <w:r w:rsidRPr="00464EFF">
        <w:rPr>
          <w:rFonts w:ascii="Times New Roman" w:eastAsia="Times New Roman" w:hAnsi="Times New Roman" w:cs="Times New Roman"/>
          <w:b/>
          <w:sz w:val="28"/>
          <w:szCs w:val="28"/>
          <w:lang w:val="bg-BG" w:eastAsia="bg-BG"/>
        </w:rPr>
        <w:t xml:space="preserve">ДО </w:t>
      </w:r>
      <w:r w:rsidRPr="00464EFF">
        <w:rPr>
          <w:rFonts w:ascii="Times New Roman" w:eastAsia="Times New Roman" w:hAnsi="Times New Roman" w:cs="Times New Roman"/>
          <w:b/>
          <w:sz w:val="28"/>
          <w:szCs w:val="28"/>
          <w:lang w:val="bg-BG" w:eastAsia="bg-BG"/>
        </w:rPr>
        <w:br/>
        <w:t xml:space="preserve">ОБЩИНА  </w:t>
      </w:r>
      <w:r w:rsidR="00CD55B4" w:rsidRPr="00464EFF">
        <w:rPr>
          <w:rFonts w:ascii="Times New Roman" w:eastAsia="Times New Roman" w:hAnsi="Times New Roman" w:cs="Times New Roman"/>
          <w:b/>
          <w:sz w:val="28"/>
          <w:szCs w:val="28"/>
          <w:lang w:val="bg-BG" w:eastAsia="bg-BG"/>
        </w:rPr>
        <w:t>ЯБЛАНИЦА</w:t>
      </w:r>
    </w:p>
    <w:p w:rsidR="00CD55B4" w:rsidRPr="00464EFF" w:rsidRDefault="00CD55B4" w:rsidP="00C2098D">
      <w:pPr>
        <w:keepNext/>
        <w:tabs>
          <w:tab w:val="left" w:pos="567"/>
        </w:tabs>
        <w:spacing w:before="360" w:after="120" w:line="320" w:lineRule="atLeast"/>
        <w:rPr>
          <w:rFonts w:ascii="Times New Roman" w:eastAsia="Times New Roman" w:hAnsi="Times New Roman" w:cs="Times New Roman"/>
          <w:sz w:val="28"/>
          <w:szCs w:val="28"/>
          <w:lang w:val="bg-BG" w:eastAsia="bg-BG"/>
        </w:rPr>
      </w:pPr>
      <w:r w:rsidRPr="00464EFF">
        <w:rPr>
          <w:rFonts w:ascii="Times New Roman" w:eastAsia="Times New Roman" w:hAnsi="Times New Roman" w:cs="Times New Roman"/>
          <w:sz w:val="28"/>
          <w:szCs w:val="28"/>
          <w:lang w:val="bg-BG" w:eastAsia="bg-BG"/>
        </w:rPr>
        <w:t xml:space="preserve">5750 гр. Ябланица, Област Ловеч                                     </w:t>
      </w:r>
      <w:r w:rsidR="00C2098D" w:rsidRPr="00464EFF">
        <w:rPr>
          <w:rFonts w:ascii="Times New Roman" w:eastAsia="Times New Roman" w:hAnsi="Times New Roman" w:cs="Times New Roman"/>
          <w:sz w:val="28"/>
          <w:szCs w:val="28"/>
          <w:lang w:val="bg-BG" w:eastAsia="bg-BG"/>
        </w:rPr>
        <w:t xml:space="preserve">              </w:t>
      </w:r>
      <w:r w:rsidR="00464EFF">
        <w:rPr>
          <w:rFonts w:ascii="Times New Roman" w:eastAsia="Times New Roman" w:hAnsi="Times New Roman" w:cs="Times New Roman"/>
          <w:sz w:val="28"/>
          <w:szCs w:val="28"/>
          <w:lang w:val="bg-BG" w:eastAsia="bg-BG"/>
        </w:rPr>
        <w:t xml:space="preserve">                </w:t>
      </w:r>
      <w:r w:rsidR="00C2098D" w:rsidRPr="00464EFF">
        <w:rPr>
          <w:rFonts w:ascii="Times New Roman" w:eastAsia="Times New Roman" w:hAnsi="Times New Roman" w:cs="Times New Roman"/>
          <w:sz w:val="28"/>
          <w:szCs w:val="28"/>
          <w:lang w:val="bg-BG" w:eastAsia="bg-BG"/>
        </w:rPr>
        <w:t xml:space="preserve"> </w:t>
      </w:r>
      <w:r w:rsidRPr="00464EFF">
        <w:rPr>
          <w:rFonts w:ascii="Times New Roman" w:eastAsia="Times New Roman" w:hAnsi="Times New Roman" w:cs="Times New Roman"/>
          <w:sz w:val="28"/>
          <w:szCs w:val="28"/>
          <w:lang w:val="bg-BG" w:eastAsia="bg-BG"/>
        </w:rPr>
        <w:t>пл. „Възраждане" № 3</w:t>
      </w:r>
    </w:p>
    <w:p w:rsidR="00071936" w:rsidRDefault="00071936" w:rsidP="00190D64">
      <w:pPr>
        <w:keepNext/>
        <w:tabs>
          <w:tab w:val="left" w:pos="567"/>
        </w:tabs>
        <w:spacing w:before="360" w:after="120" w:line="320" w:lineRule="atLeast"/>
        <w:jc w:val="center"/>
        <w:rPr>
          <w:rFonts w:ascii="Times New Roman" w:eastAsia="Times New Roman" w:hAnsi="Times New Roman" w:cs="Times New Roman"/>
          <w:b/>
          <w:sz w:val="32"/>
          <w:szCs w:val="32"/>
          <w:lang w:val="bg-BG" w:eastAsia="bg-BG"/>
        </w:rPr>
      </w:pPr>
    </w:p>
    <w:p w:rsidR="00071936" w:rsidRPr="00021FDD" w:rsidRDefault="00190D64" w:rsidP="00071936">
      <w:pPr>
        <w:keepNext/>
        <w:tabs>
          <w:tab w:val="left" w:pos="567"/>
        </w:tabs>
        <w:spacing w:before="360" w:after="120" w:line="320" w:lineRule="atLeast"/>
        <w:jc w:val="center"/>
        <w:rPr>
          <w:rFonts w:ascii="Times New Roman" w:eastAsia="Times New Roman" w:hAnsi="Times New Roman" w:cs="Times New Roman"/>
          <w:b/>
          <w:sz w:val="32"/>
          <w:szCs w:val="32"/>
          <w:lang w:val="bg-BG" w:eastAsia="bg-BG"/>
        </w:rPr>
      </w:pPr>
      <w:r w:rsidRPr="00021FDD">
        <w:rPr>
          <w:rFonts w:ascii="Times New Roman" w:eastAsia="Times New Roman" w:hAnsi="Times New Roman" w:cs="Times New Roman"/>
          <w:b/>
          <w:sz w:val="32"/>
          <w:szCs w:val="32"/>
          <w:lang w:val="bg-BG" w:eastAsia="bg-BG"/>
        </w:rPr>
        <w:t>О Ф Е Р Т А</w:t>
      </w:r>
    </w:p>
    <w:p w:rsidR="00071936" w:rsidRPr="00021FDD" w:rsidRDefault="00190D64" w:rsidP="00190D64">
      <w:pPr>
        <w:tabs>
          <w:tab w:val="left" w:pos="567"/>
        </w:tabs>
        <w:spacing w:before="120" w:after="120"/>
        <w:ind w:firstLine="567"/>
        <w:jc w:val="center"/>
        <w:rPr>
          <w:rFonts w:ascii="Times New Roman" w:eastAsia="Times New Roman" w:hAnsi="Times New Roman" w:cs="Times New Roman"/>
          <w:b/>
          <w:sz w:val="24"/>
          <w:szCs w:val="24"/>
          <w:lang w:val="bg-BG" w:eastAsia="bg-BG"/>
        </w:rPr>
      </w:pPr>
      <w:r w:rsidRPr="00021FDD">
        <w:rPr>
          <w:rFonts w:ascii="Times New Roman" w:eastAsia="Times New Roman" w:hAnsi="Times New Roman" w:cs="Times New Roman"/>
          <w:sz w:val="24"/>
          <w:szCs w:val="24"/>
          <w:lang w:val="bg-BG" w:eastAsia="bg-BG"/>
        </w:rPr>
        <w:t>за участие в открита процедура за възлагане на обществена поръчка</w:t>
      </w:r>
      <w:r w:rsidRPr="00021FDD">
        <w:rPr>
          <w:rFonts w:ascii="Times New Roman" w:eastAsia="Times New Roman" w:hAnsi="Times New Roman" w:cs="Times New Roman"/>
          <w:b/>
          <w:bCs/>
          <w:sz w:val="24"/>
          <w:szCs w:val="24"/>
          <w:lang w:val="bg-BG" w:eastAsia="bg-BG"/>
        </w:rPr>
        <w:t xml:space="preserve"> </w:t>
      </w:r>
      <w:r w:rsidRPr="00021FDD">
        <w:rPr>
          <w:rFonts w:ascii="Times New Roman" w:eastAsia="Times New Roman" w:hAnsi="Times New Roman" w:cs="Times New Roman"/>
          <w:bCs/>
          <w:sz w:val="24"/>
          <w:szCs w:val="24"/>
          <w:lang w:val="bg-BG" w:eastAsia="bg-BG"/>
        </w:rPr>
        <w:t>с предмет:</w:t>
      </w:r>
      <w:r w:rsidRPr="00021FDD">
        <w:rPr>
          <w:rFonts w:ascii="Times New Roman" w:eastAsia="Times New Roman" w:hAnsi="Times New Roman" w:cs="Times New Roman"/>
          <w:sz w:val="24"/>
          <w:szCs w:val="24"/>
          <w:lang w:val="bg-BG" w:eastAsia="bg-BG"/>
        </w:rPr>
        <w:t xml:space="preserve"> </w:t>
      </w:r>
      <w:r w:rsidRPr="00021FDD">
        <w:rPr>
          <w:rFonts w:ascii="Times New Roman" w:eastAsia="Times New Roman" w:hAnsi="Times New Roman" w:cs="Times New Roman"/>
          <w:sz w:val="24"/>
          <w:szCs w:val="24"/>
          <w:lang w:val="bg-BG" w:eastAsia="bg-BG"/>
        </w:rPr>
        <w:br/>
      </w:r>
      <w:r w:rsidR="00464EFF" w:rsidRPr="00464EFF">
        <w:rPr>
          <w:rFonts w:ascii="Times New Roman" w:eastAsia="Times New Roman" w:hAnsi="Times New Roman" w:cs="Times New Roman"/>
          <w:b/>
          <w:i/>
          <w:color w:val="000000"/>
          <w:sz w:val="24"/>
          <w:szCs w:val="24"/>
          <w:lang w:val="bg-BG" w:eastAsia="bg-BG"/>
        </w:rPr>
        <w:t>„Сметосъбиране, сметоизвозване и транспортиране на битови отпадъци на територията на община Ябланица”</w:t>
      </w:r>
    </w:p>
    <w:tbl>
      <w:tblPr>
        <w:tblW w:w="5000" w:type="pct"/>
        <w:tblBorders>
          <w:bottom w:val="single" w:sz="4" w:space="0" w:color="auto"/>
          <w:insideH w:val="single" w:sz="4" w:space="0" w:color="auto"/>
        </w:tblBorders>
        <w:tblLook w:val="04A0" w:firstRow="1" w:lastRow="0" w:firstColumn="1" w:lastColumn="0" w:noHBand="0" w:noVBand="1"/>
      </w:tblPr>
      <w:tblGrid>
        <w:gridCol w:w="3970"/>
        <w:gridCol w:w="5318"/>
      </w:tblGrid>
      <w:tr w:rsidR="00190D64" w:rsidRPr="00021FDD" w:rsidTr="00190D64">
        <w:tc>
          <w:tcPr>
            <w:tcW w:w="2137" w:type="pct"/>
            <w:tcBorders>
              <w:top w:val="nil"/>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Наименование на участника:</w:t>
            </w:r>
          </w:p>
        </w:tc>
        <w:tc>
          <w:tcPr>
            <w:tcW w:w="2863" w:type="pct"/>
            <w:tcBorders>
              <w:top w:val="nil"/>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tc>
      </w:tr>
      <w:tr w:rsidR="00190D64" w:rsidRPr="00021FDD" w:rsidTr="00190D64">
        <w:tc>
          <w:tcPr>
            <w:tcW w:w="2137"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Седалище</w:t>
            </w:r>
            <w:r>
              <w:rPr>
                <w:rFonts w:ascii="Times New Roman" w:eastAsia="Times New Roman" w:hAnsi="Times New Roman" w:cs="Times New Roman"/>
                <w:sz w:val="24"/>
                <w:szCs w:val="24"/>
                <w:lang w:val="bg-BG" w:eastAsia="bg-BG"/>
              </w:rPr>
              <w:t xml:space="preserve"> и адрес на управление:</w:t>
            </w:r>
          </w:p>
        </w:tc>
        <w:tc>
          <w:tcPr>
            <w:tcW w:w="2863"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tc>
      </w:tr>
      <w:tr w:rsidR="00190D64" w:rsidRPr="008F4C04" w:rsidTr="00190D64">
        <w:trPr>
          <w:trHeight w:val="609"/>
        </w:trPr>
        <w:tc>
          <w:tcPr>
            <w:tcW w:w="2137" w:type="pct"/>
            <w:tcBorders>
              <w:top w:val="single" w:sz="4" w:space="0" w:color="auto"/>
              <w:left w:val="nil"/>
              <w:bottom w:val="single" w:sz="4" w:space="0" w:color="auto"/>
              <w:right w:val="nil"/>
            </w:tcBorders>
          </w:tcPr>
          <w:p w:rsidR="00190D64"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 xml:space="preserve">BIC; IBAN: </w:t>
            </w:r>
          </w:p>
        </w:tc>
        <w:tc>
          <w:tcPr>
            <w:tcW w:w="2863" w:type="pct"/>
            <w:tcBorders>
              <w:top w:val="single" w:sz="4" w:space="0" w:color="auto"/>
              <w:left w:val="nil"/>
              <w:bottom w:val="single" w:sz="4" w:space="0" w:color="auto"/>
              <w:right w:val="nil"/>
            </w:tcBorders>
          </w:tcPr>
          <w:p w:rsidR="00190D64" w:rsidRPr="00722985" w:rsidRDefault="00190D64" w:rsidP="00190D64">
            <w:pPr>
              <w:tabs>
                <w:tab w:val="left" w:pos="2271"/>
              </w:tabs>
              <w:spacing w:before="60" w:after="60" w:line="240" w:lineRule="auto"/>
              <w:jc w:val="both"/>
              <w:rPr>
                <w:rFonts w:ascii="Times New Roman" w:eastAsia="Times New Roman" w:hAnsi="Times New Roman" w:cs="Times New Roman"/>
                <w:i/>
                <w:sz w:val="18"/>
                <w:szCs w:val="18"/>
                <w:lang w:val="bg-BG" w:eastAsia="bg-BG"/>
              </w:rPr>
            </w:pPr>
            <w:r>
              <w:rPr>
                <w:rFonts w:ascii="Times New Roman" w:eastAsia="Times New Roman" w:hAnsi="Times New Roman" w:cs="Times New Roman"/>
                <w:sz w:val="18"/>
                <w:szCs w:val="18"/>
                <w:lang w:val="bg-BG" w:eastAsia="bg-BG"/>
              </w:rPr>
              <w:t xml:space="preserve">       </w:t>
            </w:r>
            <w:r>
              <w:rPr>
                <w:rFonts w:ascii="Times New Roman" w:eastAsia="Times New Roman" w:hAnsi="Times New Roman" w:cs="Times New Roman"/>
                <w:i/>
                <w:sz w:val="18"/>
                <w:szCs w:val="18"/>
                <w:lang w:val="bg-BG" w:eastAsia="bg-BG"/>
              </w:rPr>
              <w:t xml:space="preserve">(държава, </w:t>
            </w:r>
            <w:r w:rsidRPr="00722985">
              <w:rPr>
                <w:rFonts w:ascii="Times New Roman" w:eastAsia="Times New Roman" w:hAnsi="Times New Roman" w:cs="Times New Roman"/>
                <w:i/>
                <w:sz w:val="18"/>
                <w:szCs w:val="18"/>
                <w:lang w:val="bg-BG" w:eastAsia="bg-BG"/>
              </w:rPr>
              <w:t>пощенски код</w:t>
            </w:r>
            <w:r>
              <w:rPr>
                <w:rFonts w:ascii="Times New Roman" w:eastAsia="Times New Roman" w:hAnsi="Times New Roman" w:cs="Times New Roman"/>
                <w:i/>
                <w:sz w:val="18"/>
                <w:szCs w:val="18"/>
                <w:lang w:val="bg-BG" w:eastAsia="bg-BG"/>
              </w:rPr>
              <w:t>,</w:t>
            </w:r>
            <w:r w:rsidRPr="00722985">
              <w:rPr>
                <w:rFonts w:ascii="Times New Roman" w:eastAsia="Times New Roman" w:hAnsi="Times New Roman" w:cs="Times New Roman"/>
                <w:i/>
                <w:sz w:val="18"/>
                <w:szCs w:val="18"/>
                <w:lang w:val="bg-BG" w:eastAsia="bg-BG"/>
              </w:rPr>
              <w:t xml:space="preserve"> </w:t>
            </w:r>
            <w:r>
              <w:rPr>
                <w:rFonts w:ascii="Times New Roman" w:eastAsia="Times New Roman" w:hAnsi="Times New Roman" w:cs="Times New Roman"/>
                <w:i/>
                <w:sz w:val="18"/>
                <w:szCs w:val="18"/>
                <w:lang w:val="bg-BG" w:eastAsia="bg-BG"/>
              </w:rPr>
              <w:t>град, община, област,</w:t>
            </w:r>
            <w:r w:rsidRPr="00722985">
              <w:rPr>
                <w:rFonts w:ascii="Times New Roman" w:eastAsia="Times New Roman" w:hAnsi="Times New Roman" w:cs="Times New Roman"/>
                <w:i/>
                <w:sz w:val="18"/>
                <w:szCs w:val="18"/>
                <w:lang w:val="bg-BG" w:eastAsia="bg-BG"/>
              </w:rPr>
              <w:t xml:space="preserve"> улица, №)</w:t>
            </w:r>
          </w:p>
          <w:p w:rsidR="00190D64" w:rsidRPr="00722985" w:rsidRDefault="00190D64" w:rsidP="00190D64">
            <w:pPr>
              <w:tabs>
                <w:tab w:val="left" w:pos="2271"/>
              </w:tabs>
              <w:spacing w:before="60" w:after="60" w:line="240" w:lineRule="auto"/>
              <w:jc w:val="both"/>
              <w:rPr>
                <w:rFonts w:ascii="Times New Roman" w:eastAsia="Times New Roman" w:hAnsi="Times New Roman" w:cs="Times New Roman"/>
                <w:i/>
                <w:sz w:val="24"/>
                <w:szCs w:val="24"/>
                <w:vertAlign w:val="superscript"/>
                <w:lang w:val="bg-BG" w:eastAsia="bg-BG"/>
              </w:rPr>
            </w:pPr>
          </w:p>
        </w:tc>
      </w:tr>
      <w:tr w:rsidR="00190D64" w:rsidRPr="00021FDD" w:rsidTr="00190D64">
        <w:tc>
          <w:tcPr>
            <w:tcW w:w="2137"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БУЛСТАТ/ЕИК:</w:t>
            </w:r>
          </w:p>
        </w:tc>
        <w:tc>
          <w:tcPr>
            <w:tcW w:w="2863"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tc>
      </w:tr>
      <w:tr w:rsidR="00190D64" w:rsidRPr="00021FDD" w:rsidTr="00190D64">
        <w:tc>
          <w:tcPr>
            <w:tcW w:w="2137"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Точен адрес за кореспонденция:</w:t>
            </w:r>
          </w:p>
        </w:tc>
        <w:tc>
          <w:tcPr>
            <w:tcW w:w="2863"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tc>
      </w:tr>
      <w:tr w:rsidR="00190D64" w:rsidRPr="008F4C04" w:rsidTr="00190D64">
        <w:tc>
          <w:tcPr>
            <w:tcW w:w="2137" w:type="pct"/>
            <w:tcBorders>
              <w:top w:val="single" w:sz="4" w:space="0" w:color="auto"/>
              <w:left w:val="nil"/>
              <w:bottom w:val="nil"/>
              <w:right w:val="nil"/>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i/>
                <w:sz w:val="18"/>
                <w:szCs w:val="24"/>
                <w:lang w:val="bg-BG" w:eastAsia="bg-BG"/>
              </w:rPr>
            </w:pPr>
          </w:p>
        </w:tc>
        <w:tc>
          <w:tcPr>
            <w:tcW w:w="2863" w:type="pct"/>
            <w:tcBorders>
              <w:top w:val="single" w:sz="4" w:space="0" w:color="auto"/>
              <w:left w:val="nil"/>
              <w:bottom w:val="nil"/>
              <w:right w:val="nil"/>
            </w:tcBorders>
          </w:tcPr>
          <w:p w:rsidR="00190D64" w:rsidRPr="00021FDD" w:rsidRDefault="00190D64" w:rsidP="00190D64">
            <w:pPr>
              <w:tabs>
                <w:tab w:val="left" w:pos="567"/>
              </w:tabs>
              <w:spacing w:after="0" w:line="240" w:lineRule="auto"/>
              <w:jc w:val="center"/>
              <w:rPr>
                <w:rFonts w:ascii="Times New Roman" w:eastAsia="Times New Roman" w:hAnsi="Times New Roman" w:cs="Times New Roman"/>
                <w:i/>
                <w:sz w:val="18"/>
                <w:szCs w:val="24"/>
                <w:lang w:val="bg-BG" w:eastAsia="bg-BG"/>
              </w:rPr>
            </w:pPr>
            <w:r w:rsidRPr="00021FDD">
              <w:rPr>
                <w:rFonts w:ascii="Times New Roman" w:eastAsia="Times New Roman" w:hAnsi="Times New Roman" w:cs="Times New Roman"/>
                <w:i/>
                <w:sz w:val="18"/>
                <w:szCs w:val="24"/>
                <w:lang w:val="bg-BG" w:eastAsia="bg-BG"/>
              </w:rPr>
              <w:t xml:space="preserve">(държава, </w:t>
            </w:r>
            <w:r>
              <w:rPr>
                <w:rFonts w:ascii="Times New Roman" w:eastAsia="Times New Roman" w:hAnsi="Times New Roman" w:cs="Times New Roman"/>
                <w:i/>
                <w:sz w:val="18"/>
                <w:szCs w:val="24"/>
                <w:lang w:val="bg-BG" w:eastAsia="bg-BG"/>
              </w:rPr>
              <w:t xml:space="preserve">пощенски код, </w:t>
            </w:r>
            <w:r w:rsidRPr="00021FDD">
              <w:rPr>
                <w:rFonts w:ascii="Times New Roman" w:eastAsia="Times New Roman" w:hAnsi="Times New Roman" w:cs="Times New Roman"/>
                <w:i/>
                <w:sz w:val="18"/>
                <w:szCs w:val="24"/>
                <w:lang w:val="bg-BG" w:eastAsia="bg-BG"/>
              </w:rPr>
              <w:t xml:space="preserve">град, </w:t>
            </w:r>
            <w:r>
              <w:rPr>
                <w:rFonts w:ascii="Times New Roman" w:eastAsia="Times New Roman" w:hAnsi="Times New Roman" w:cs="Times New Roman"/>
                <w:i/>
                <w:sz w:val="18"/>
                <w:szCs w:val="24"/>
                <w:lang w:val="bg-BG" w:eastAsia="bg-BG"/>
              </w:rPr>
              <w:t>област</w:t>
            </w:r>
            <w:r w:rsidRPr="00021FDD">
              <w:rPr>
                <w:rFonts w:ascii="Times New Roman" w:eastAsia="Times New Roman" w:hAnsi="Times New Roman" w:cs="Times New Roman"/>
                <w:i/>
                <w:sz w:val="18"/>
                <w:szCs w:val="24"/>
                <w:lang w:val="bg-BG" w:eastAsia="bg-BG"/>
              </w:rPr>
              <w:t>, улица, №)</w:t>
            </w:r>
          </w:p>
        </w:tc>
      </w:tr>
      <w:tr w:rsidR="00190D64" w:rsidRPr="00021FDD" w:rsidTr="00190D64">
        <w:tc>
          <w:tcPr>
            <w:tcW w:w="2137" w:type="pct"/>
            <w:tcBorders>
              <w:top w:val="nil"/>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Телефонен номер:</w:t>
            </w:r>
          </w:p>
        </w:tc>
        <w:tc>
          <w:tcPr>
            <w:tcW w:w="2863" w:type="pct"/>
            <w:tcBorders>
              <w:top w:val="nil"/>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tc>
      </w:tr>
      <w:tr w:rsidR="00190D64" w:rsidRPr="00021FDD" w:rsidTr="00190D64">
        <w:tc>
          <w:tcPr>
            <w:tcW w:w="2137"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Факс номер:</w:t>
            </w:r>
          </w:p>
        </w:tc>
        <w:tc>
          <w:tcPr>
            <w:tcW w:w="2863"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tc>
      </w:tr>
      <w:tr w:rsidR="00190D64" w:rsidRPr="00021FDD" w:rsidTr="00190D64">
        <w:tc>
          <w:tcPr>
            <w:tcW w:w="2137"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Лице за контакти:</w:t>
            </w:r>
          </w:p>
        </w:tc>
        <w:tc>
          <w:tcPr>
            <w:tcW w:w="2863"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tc>
      </w:tr>
      <w:tr w:rsidR="00190D64" w:rsidRPr="00021FDD" w:rsidTr="00190D64">
        <w:tc>
          <w:tcPr>
            <w:tcW w:w="2137"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r w:rsidRPr="00021FDD">
              <w:rPr>
                <w:rFonts w:ascii="Times New Roman" w:eastAsia="Times New Roman" w:hAnsi="Times New Roman" w:cs="Times New Roman"/>
                <w:sz w:val="24"/>
                <w:szCs w:val="24"/>
                <w:lang w:val="bg-BG" w:eastAsia="bg-BG"/>
              </w:rPr>
              <w:t>Е-mail:</w:t>
            </w:r>
          </w:p>
        </w:tc>
        <w:tc>
          <w:tcPr>
            <w:tcW w:w="2863" w:type="pct"/>
            <w:tcBorders>
              <w:top w:val="single" w:sz="4" w:space="0" w:color="auto"/>
              <w:left w:val="nil"/>
              <w:bottom w:val="single" w:sz="4" w:space="0" w:color="auto"/>
              <w:right w:val="nil"/>
            </w:tcBorders>
          </w:tcPr>
          <w:p w:rsidR="00190D64" w:rsidRPr="00021FDD" w:rsidRDefault="00190D64" w:rsidP="00190D64">
            <w:pPr>
              <w:tabs>
                <w:tab w:val="left" w:pos="567"/>
              </w:tabs>
              <w:spacing w:before="60" w:after="60" w:line="240" w:lineRule="auto"/>
              <w:jc w:val="both"/>
              <w:rPr>
                <w:rFonts w:ascii="Times New Roman" w:eastAsia="Times New Roman" w:hAnsi="Times New Roman" w:cs="Times New Roman"/>
                <w:sz w:val="24"/>
                <w:szCs w:val="24"/>
                <w:lang w:val="bg-BG" w:eastAsia="bg-BG"/>
              </w:rPr>
            </w:pPr>
          </w:p>
        </w:tc>
      </w:tr>
    </w:tbl>
    <w:p w:rsidR="00190D64" w:rsidRPr="00021FDD" w:rsidRDefault="00190D64" w:rsidP="00190D64">
      <w:pPr>
        <w:tabs>
          <w:tab w:val="left" w:pos="567"/>
        </w:tabs>
        <w:spacing w:before="120" w:after="120" w:line="320" w:lineRule="atLeast"/>
        <w:ind w:firstLine="567"/>
        <w:jc w:val="both"/>
        <w:rPr>
          <w:rFonts w:ascii="Times New Roman" w:eastAsia="Times New Roman" w:hAnsi="Times New Roman" w:cs="Times New Roman"/>
          <w:sz w:val="24"/>
          <w:szCs w:val="24"/>
          <w:lang w:val="bg-BG" w:eastAsia="bg-BG"/>
        </w:rPr>
      </w:pPr>
    </w:p>
    <w:p w:rsidR="00190D64" w:rsidRPr="00021FDD" w:rsidRDefault="00190D64" w:rsidP="00190D64">
      <w:pPr>
        <w:tabs>
          <w:tab w:val="left" w:pos="567"/>
        </w:tabs>
        <w:spacing w:before="120" w:after="120" w:line="320" w:lineRule="atLeast"/>
        <w:ind w:firstLine="567"/>
        <w:jc w:val="center"/>
        <w:rPr>
          <w:rFonts w:ascii="Times New Roman" w:eastAsia="Times New Roman" w:hAnsi="Times New Roman" w:cs="Times New Roman"/>
          <w:b/>
          <w:sz w:val="24"/>
          <w:szCs w:val="24"/>
          <w:lang w:val="bg-BG" w:eastAsia="bg-BG"/>
        </w:rPr>
      </w:pPr>
      <w:r w:rsidRPr="00021FDD">
        <w:rPr>
          <w:rFonts w:ascii="Times New Roman" w:eastAsia="Times New Roman" w:hAnsi="Times New Roman" w:cs="Times New Roman"/>
          <w:b/>
          <w:sz w:val="24"/>
          <w:szCs w:val="24"/>
          <w:lang w:val="bg-BG" w:eastAsia="bg-BG"/>
        </w:rPr>
        <w:t xml:space="preserve">УВАЖАЕМИ </w:t>
      </w:r>
      <w:r w:rsidR="00464EFF">
        <w:rPr>
          <w:rFonts w:ascii="Times New Roman" w:eastAsia="Times New Roman" w:hAnsi="Times New Roman" w:cs="Times New Roman"/>
          <w:b/>
          <w:sz w:val="24"/>
          <w:szCs w:val="24"/>
          <w:lang w:val="bg-BG" w:eastAsia="bg-BG"/>
        </w:rPr>
        <w:t>ДАМИ И</w:t>
      </w:r>
      <w:r>
        <w:rPr>
          <w:rFonts w:ascii="Times New Roman" w:eastAsia="Times New Roman" w:hAnsi="Times New Roman" w:cs="Times New Roman"/>
          <w:b/>
          <w:sz w:val="24"/>
          <w:szCs w:val="24"/>
          <w:lang w:val="bg-BG" w:eastAsia="bg-BG"/>
        </w:rPr>
        <w:t xml:space="preserve"> </w:t>
      </w:r>
      <w:r w:rsidRPr="00021FDD">
        <w:rPr>
          <w:rFonts w:ascii="Times New Roman" w:eastAsia="Times New Roman" w:hAnsi="Times New Roman" w:cs="Times New Roman"/>
          <w:b/>
          <w:sz w:val="24"/>
          <w:szCs w:val="24"/>
          <w:lang w:val="bg-BG" w:eastAsia="bg-BG"/>
        </w:rPr>
        <w:t>ГОСПОДА,</w:t>
      </w:r>
    </w:p>
    <w:p w:rsidR="00190D64" w:rsidRPr="00021FDD" w:rsidRDefault="00190D64" w:rsidP="00190D64">
      <w:pPr>
        <w:tabs>
          <w:tab w:val="left" w:pos="567"/>
        </w:tabs>
        <w:spacing w:before="120" w:after="120" w:line="320" w:lineRule="atLeast"/>
        <w:ind w:firstLine="567"/>
        <w:jc w:val="center"/>
        <w:rPr>
          <w:rFonts w:ascii="Times New Roman" w:eastAsia="Times New Roman" w:hAnsi="Times New Roman" w:cs="Times New Roman"/>
          <w:b/>
          <w:sz w:val="24"/>
          <w:szCs w:val="24"/>
          <w:lang w:val="bg-BG" w:eastAsia="bg-BG"/>
        </w:rPr>
      </w:pPr>
    </w:p>
    <w:p w:rsidR="00190D64" w:rsidRPr="00464EFF" w:rsidRDefault="00190D64" w:rsidP="00464EFF">
      <w:pPr>
        <w:tabs>
          <w:tab w:val="left" w:pos="567"/>
        </w:tabs>
        <w:spacing w:before="120" w:after="120"/>
        <w:ind w:firstLine="567"/>
        <w:jc w:val="both"/>
        <w:rPr>
          <w:rFonts w:ascii="Times New Roman" w:eastAsia="Times New Roman" w:hAnsi="Times New Roman" w:cs="Times New Roman"/>
          <w:i/>
          <w:sz w:val="24"/>
          <w:szCs w:val="24"/>
          <w:lang w:val="bg-BG" w:eastAsia="bg-BG"/>
        </w:rPr>
      </w:pPr>
      <w:r w:rsidRPr="00021FDD">
        <w:rPr>
          <w:rFonts w:ascii="Times New Roman" w:eastAsia="Times New Roman" w:hAnsi="Times New Roman" w:cs="Times New Roman"/>
          <w:sz w:val="24"/>
          <w:szCs w:val="24"/>
          <w:lang w:val="bg-BG" w:eastAsia="bg-BG"/>
        </w:rPr>
        <w:t>С настоящото Ви представяме нашата Оферта за участие в обявената от Вас открита процедура за възлагане на обществена поръчка</w:t>
      </w:r>
      <w:r w:rsidR="00464EFF">
        <w:rPr>
          <w:rFonts w:ascii="Times New Roman" w:eastAsia="Times New Roman" w:hAnsi="Times New Roman" w:cs="Times New Roman"/>
          <w:sz w:val="24"/>
          <w:szCs w:val="24"/>
          <w:lang w:val="bg-BG" w:eastAsia="bg-BG"/>
        </w:rPr>
        <w:t xml:space="preserve"> с предмет: </w:t>
      </w:r>
      <w:r w:rsidR="00464EFF" w:rsidRPr="00464EFF">
        <w:rPr>
          <w:rFonts w:ascii="Times New Roman" w:eastAsia="Times New Roman" w:hAnsi="Times New Roman" w:cs="Times New Roman"/>
          <w:i/>
          <w:sz w:val="24"/>
          <w:szCs w:val="24"/>
          <w:lang w:val="bg-BG" w:eastAsia="bg-BG"/>
        </w:rPr>
        <w:t>„Сметосъбиране, сметоизвозване и транспортиране на битови отпадъци на територията на община Ябланица”.</w:t>
      </w:r>
    </w:p>
    <w:p w:rsidR="00464EFF" w:rsidRPr="00464EFF" w:rsidRDefault="00464EFF" w:rsidP="00464EFF">
      <w:pPr>
        <w:autoSpaceDE w:val="0"/>
        <w:autoSpaceDN w:val="0"/>
        <w:adjustRightInd w:val="0"/>
        <w:spacing w:after="0"/>
        <w:ind w:firstLine="708"/>
        <w:jc w:val="both"/>
        <w:rPr>
          <w:rFonts w:ascii="Times New Roman" w:eastAsia="Calibri" w:hAnsi="Times New Roman" w:cs="Times New Roman"/>
          <w:b/>
          <w:bCs/>
          <w:iCs/>
          <w:sz w:val="24"/>
          <w:szCs w:val="24"/>
          <w:lang w:val="bg-BG"/>
        </w:rPr>
      </w:pPr>
      <w:r w:rsidRPr="00464EFF">
        <w:rPr>
          <w:rFonts w:ascii="Times New Roman" w:eastAsia="Times New Roman" w:hAnsi="Times New Roman" w:cs="Times New Roman"/>
          <w:sz w:val="24"/>
          <w:szCs w:val="24"/>
          <w:lang w:val="bg-BG"/>
        </w:rPr>
        <w:t xml:space="preserve">Декларираме, че сме запознати с указанията и условията за участие в обявената от Вас процедура и изискванията на ЗОП. Съгласни сме с поставените от Вас условия, включително и с клаузите на приложения към </w:t>
      </w:r>
      <w:r w:rsidR="00907A8A">
        <w:rPr>
          <w:rFonts w:ascii="Times New Roman" w:eastAsia="Times New Roman" w:hAnsi="Times New Roman" w:cs="Times New Roman"/>
          <w:sz w:val="24"/>
          <w:szCs w:val="24"/>
          <w:lang w:val="bg-BG"/>
        </w:rPr>
        <w:t>Д</w:t>
      </w:r>
      <w:r w:rsidRPr="00464EFF">
        <w:rPr>
          <w:rFonts w:ascii="Times New Roman" w:eastAsia="Times New Roman" w:hAnsi="Times New Roman" w:cs="Times New Roman"/>
          <w:sz w:val="24"/>
          <w:szCs w:val="24"/>
          <w:lang w:val="bg-BG"/>
        </w:rPr>
        <w:t>окументацията проект на договор, и ги приемаме без възражения.</w:t>
      </w:r>
    </w:p>
    <w:p w:rsidR="00464EFF" w:rsidRPr="00464EFF" w:rsidRDefault="00464EFF" w:rsidP="00464EFF">
      <w:pPr>
        <w:autoSpaceDE w:val="0"/>
        <w:autoSpaceDN w:val="0"/>
        <w:adjustRightInd w:val="0"/>
        <w:spacing w:after="0"/>
        <w:ind w:firstLine="708"/>
        <w:jc w:val="both"/>
        <w:rPr>
          <w:rFonts w:ascii="Times New Roman" w:eastAsia="Calibri" w:hAnsi="Times New Roman" w:cs="Times New Roman"/>
          <w:b/>
          <w:bCs/>
          <w:iCs/>
          <w:sz w:val="24"/>
          <w:szCs w:val="24"/>
          <w:lang w:val="bg-BG"/>
        </w:rPr>
      </w:pPr>
      <w:r w:rsidRPr="00464EFF">
        <w:rPr>
          <w:rFonts w:ascii="Times New Roman" w:eastAsia="Times New Roman" w:hAnsi="Times New Roman" w:cs="Times New Roman"/>
          <w:sz w:val="24"/>
          <w:szCs w:val="24"/>
          <w:lang w:val="bg-BG"/>
        </w:rPr>
        <w:t>Желаем да участваме в процедурата и сме съгласни да изпълним поръчката качествено и в срока, съгласно проекта на договора.</w:t>
      </w:r>
    </w:p>
    <w:p w:rsidR="00464EFF" w:rsidRPr="00464EFF" w:rsidRDefault="00464EFF" w:rsidP="00464EFF">
      <w:pPr>
        <w:spacing w:before="60" w:after="60"/>
        <w:ind w:firstLine="720"/>
        <w:jc w:val="both"/>
        <w:rPr>
          <w:rFonts w:ascii="Times New Roman" w:eastAsia="Times New Roman" w:hAnsi="Times New Roman" w:cs="Times New Roman"/>
          <w:sz w:val="24"/>
          <w:szCs w:val="24"/>
          <w:lang w:val="bg-BG"/>
        </w:rPr>
      </w:pPr>
      <w:r w:rsidRPr="00464EFF">
        <w:rPr>
          <w:rFonts w:ascii="Times New Roman" w:eastAsia="Times New Roman" w:hAnsi="Times New Roman" w:cs="Times New Roman"/>
          <w:sz w:val="24"/>
          <w:szCs w:val="24"/>
          <w:lang w:val="bg-BG"/>
        </w:rPr>
        <w:lastRenderedPageBreak/>
        <w:t xml:space="preserve">В случай, че бъдем определени за </w:t>
      </w:r>
      <w:r w:rsidR="00907A8A">
        <w:rPr>
          <w:rFonts w:ascii="Times New Roman" w:eastAsia="Times New Roman" w:hAnsi="Times New Roman" w:cs="Times New Roman"/>
          <w:sz w:val="24"/>
          <w:szCs w:val="24"/>
          <w:lang w:val="bg-BG"/>
        </w:rPr>
        <w:t>Изпълнител</w:t>
      </w:r>
      <w:r w:rsidRPr="00464EFF">
        <w:rPr>
          <w:rFonts w:ascii="Times New Roman" w:eastAsia="Times New Roman" w:hAnsi="Times New Roman" w:cs="Times New Roman"/>
          <w:sz w:val="24"/>
          <w:szCs w:val="24"/>
          <w:lang w:val="bg-BG"/>
        </w:rPr>
        <w:t xml:space="preserve">, ние ще представим всички документи, необходими за подписване на договора съгласно </w:t>
      </w:r>
      <w:r w:rsidR="00907A8A">
        <w:rPr>
          <w:rFonts w:ascii="Times New Roman" w:eastAsia="Times New Roman" w:hAnsi="Times New Roman" w:cs="Times New Roman"/>
          <w:sz w:val="24"/>
          <w:szCs w:val="24"/>
          <w:lang w:val="bg-BG"/>
        </w:rPr>
        <w:t>Д</w:t>
      </w:r>
      <w:r w:rsidRPr="00464EFF">
        <w:rPr>
          <w:rFonts w:ascii="Times New Roman" w:eastAsia="Times New Roman" w:hAnsi="Times New Roman" w:cs="Times New Roman"/>
          <w:sz w:val="24"/>
          <w:szCs w:val="24"/>
          <w:lang w:val="bg-BG"/>
        </w:rPr>
        <w:t>окументацията за участие в посочения срок от Възложителя.</w:t>
      </w:r>
    </w:p>
    <w:p w:rsidR="00464EFF" w:rsidRPr="00464EFF" w:rsidRDefault="00464EFF" w:rsidP="00464EFF">
      <w:pPr>
        <w:spacing w:before="60" w:after="60"/>
        <w:ind w:firstLine="720"/>
        <w:jc w:val="both"/>
        <w:rPr>
          <w:rFonts w:ascii="Times New Roman" w:eastAsia="Times New Roman" w:hAnsi="Times New Roman" w:cs="Times New Roman"/>
          <w:sz w:val="24"/>
          <w:szCs w:val="24"/>
          <w:lang w:val="bg-BG"/>
        </w:rPr>
      </w:pPr>
      <w:r w:rsidRPr="00464EFF">
        <w:rPr>
          <w:rFonts w:ascii="Times New Roman" w:eastAsia="Times New Roman" w:hAnsi="Times New Roman" w:cs="Times New Roman"/>
          <w:sz w:val="24"/>
          <w:szCs w:val="24"/>
          <w:lang w:val="bg-BG"/>
        </w:rPr>
        <w:t>Нашата оферта е валидна за срок от 180 (сто и осемдесет) дни, считано от крайната дата за представяне на предложенията.</w:t>
      </w:r>
    </w:p>
    <w:p w:rsidR="00464EFF" w:rsidRPr="00464EFF" w:rsidRDefault="00464EFF" w:rsidP="00464EFF">
      <w:pPr>
        <w:spacing w:before="60" w:after="60"/>
        <w:ind w:firstLine="720"/>
        <w:jc w:val="both"/>
        <w:rPr>
          <w:rFonts w:ascii="Times New Roman" w:eastAsia="Times New Roman" w:hAnsi="Times New Roman" w:cs="Times New Roman"/>
          <w:sz w:val="24"/>
          <w:szCs w:val="24"/>
          <w:lang w:val="bg-BG"/>
        </w:rPr>
      </w:pPr>
      <w:r w:rsidRPr="00464EFF">
        <w:rPr>
          <w:rFonts w:ascii="Times New Roman" w:eastAsia="Times New Roman" w:hAnsi="Times New Roman" w:cs="Times New Roman"/>
          <w:sz w:val="24"/>
          <w:szCs w:val="24"/>
          <w:lang w:val="bg-BG"/>
        </w:rPr>
        <w:t>Ние потвърждаваме, че не участваме в друго предложение за настоящата процедура.</w:t>
      </w:r>
    </w:p>
    <w:p w:rsidR="00907A8A" w:rsidRDefault="00464EFF" w:rsidP="00907A8A">
      <w:pPr>
        <w:spacing w:before="60" w:after="60"/>
        <w:ind w:firstLine="720"/>
        <w:jc w:val="both"/>
        <w:rPr>
          <w:rFonts w:ascii="Times New Roman" w:eastAsia="Times New Roman" w:hAnsi="Times New Roman" w:cs="Times New Roman"/>
          <w:sz w:val="24"/>
          <w:szCs w:val="24"/>
          <w:lang w:val="bg-BG"/>
        </w:rPr>
      </w:pPr>
      <w:r w:rsidRPr="00464EFF">
        <w:rPr>
          <w:rFonts w:ascii="Times New Roman" w:eastAsia="Times New Roman" w:hAnsi="Times New Roman" w:cs="Times New Roman"/>
          <w:sz w:val="24"/>
          <w:szCs w:val="24"/>
          <w:lang w:val="bg-BG"/>
        </w:rPr>
        <w:t xml:space="preserve">Приемаме начина на плащане – съгласно условията на проекта на договора. </w:t>
      </w:r>
    </w:p>
    <w:p w:rsidR="00190D64" w:rsidRPr="00907A8A" w:rsidRDefault="00190D64" w:rsidP="00907A8A">
      <w:pPr>
        <w:spacing w:before="60" w:after="60"/>
        <w:ind w:firstLine="720"/>
        <w:jc w:val="both"/>
        <w:rPr>
          <w:rFonts w:ascii="Times New Roman" w:eastAsia="Times New Roman" w:hAnsi="Times New Roman" w:cs="Times New Roman"/>
          <w:sz w:val="24"/>
          <w:szCs w:val="24"/>
          <w:lang w:val="bg-BG"/>
        </w:rPr>
      </w:pPr>
      <w:r w:rsidRPr="00021FDD">
        <w:rPr>
          <w:rFonts w:ascii="Times New Roman" w:eastAsia="Times New Roman" w:hAnsi="Times New Roman" w:cs="Times New Roman"/>
          <w:sz w:val="24"/>
          <w:szCs w:val="24"/>
          <w:lang w:val="bg-BG" w:eastAsia="bg-BG"/>
        </w:rPr>
        <w:t xml:space="preserve">Настоящата оферта се представя </w:t>
      </w:r>
      <w:r w:rsidRPr="00021FDD">
        <w:rPr>
          <w:rFonts w:ascii="Times New Roman" w:eastAsia="Times New Roman" w:hAnsi="Times New Roman" w:cs="Times New Roman"/>
          <w:bCs/>
          <w:sz w:val="24"/>
          <w:szCs w:val="24"/>
          <w:lang w:val="bg-BG" w:eastAsia="bg-BG"/>
        </w:rPr>
        <w:t>в</w:t>
      </w:r>
      <w:r w:rsidRPr="00021FDD">
        <w:rPr>
          <w:rFonts w:ascii="Times New Roman" w:eastAsia="Times New Roman" w:hAnsi="Times New Roman" w:cs="Times New Roman"/>
          <w:b/>
          <w:bCs/>
          <w:sz w:val="24"/>
          <w:szCs w:val="24"/>
          <w:lang w:val="bg-BG" w:eastAsia="bg-BG"/>
        </w:rPr>
        <w:t xml:space="preserve"> </w:t>
      </w:r>
      <w:r w:rsidRPr="00021FDD">
        <w:rPr>
          <w:rFonts w:ascii="Times New Roman" w:eastAsia="Times New Roman" w:hAnsi="Times New Roman" w:cs="Times New Roman"/>
          <w:bCs/>
          <w:sz w:val="24"/>
          <w:szCs w:val="24"/>
          <w:lang w:val="bg-BG" w:eastAsia="bg-BG"/>
        </w:rPr>
        <w:t>един оригинал на български език.</w:t>
      </w:r>
      <w:r w:rsidRPr="00021FDD">
        <w:rPr>
          <w:rFonts w:ascii="Times New Roman" w:eastAsia="Times New Roman" w:hAnsi="Times New Roman" w:cs="Times New Roman"/>
          <w:b/>
          <w:bCs/>
          <w:sz w:val="24"/>
          <w:szCs w:val="24"/>
          <w:lang w:val="bg-BG" w:eastAsia="bg-BG"/>
        </w:rPr>
        <w:t xml:space="preserve"> </w:t>
      </w:r>
    </w:p>
    <w:p w:rsidR="00907A8A" w:rsidRPr="00464EFF" w:rsidRDefault="00907A8A" w:rsidP="00907A8A">
      <w:pPr>
        <w:spacing w:before="60" w:after="60"/>
        <w:ind w:firstLine="708"/>
        <w:jc w:val="both"/>
        <w:rPr>
          <w:rFonts w:ascii="Times New Roman" w:eastAsia="Times New Roman" w:hAnsi="Times New Roman" w:cs="Times New Roman"/>
          <w:sz w:val="24"/>
          <w:szCs w:val="24"/>
          <w:lang w:val="bg-BG"/>
        </w:rPr>
      </w:pPr>
      <w:r w:rsidRPr="00464EFF">
        <w:rPr>
          <w:rFonts w:ascii="Times New Roman" w:eastAsia="Times New Roman" w:hAnsi="Times New Roman" w:cs="Times New Roman"/>
          <w:b/>
          <w:bCs/>
          <w:sz w:val="24"/>
          <w:szCs w:val="24"/>
          <w:lang w:val="bg-BG"/>
        </w:rPr>
        <w:t>Приложения</w:t>
      </w:r>
      <w:r w:rsidRPr="00464EFF">
        <w:rPr>
          <w:rFonts w:ascii="Times New Roman" w:eastAsia="Times New Roman" w:hAnsi="Times New Roman" w:cs="Times New Roman"/>
          <w:sz w:val="24"/>
          <w:szCs w:val="24"/>
          <w:lang w:val="bg-BG"/>
        </w:rPr>
        <w:t xml:space="preserve">: съгласно приложения </w:t>
      </w:r>
      <w:r>
        <w:rPr>
          <w:rFonts w:ascii="Times New Roman" w:eastAsia="Times New Roman" w:hAnsi="Times New Roman" w:cs="Times New Roman"/>
          <w:sz w:val="24"/>
          <w:szCs w:val="24"/>
          <w:lang w:val="bg-BG"/>
        </w:rPr>
        <w:t>С</w:t>
      </w:r>
      <w:r w:rsidRPr="00464EFF">
        <w:rPr>
          <w:rFonts w:ascii="Times New Roman" w:eastAsia="Times New Roman" w:hAnsi="Times New Roman" w:cs="Times New Roman"/>
          <w:sz w:val="24"/>
          <w:szCs w:val="24"/>
          <w:lang w:val="bg-BG"/>
        </w:rPr>
        <w:t>писък на документите към офертата, представляващи неразделна част от нея.</w:t>
      </w:r>
    </w:p>
    <w:p w:rsidR="00190D64" w:rsidRPr="00021FDD" w:rsidRDefault="00190D64" w:rsidP="00190D64">
      <w:pPr>
        <w:tabs>
          <w:tab w:val="left" w:pos="567"/>
        </w:tabs>
        <w:spacing w:before="120" w:after="120" w:line="240" w:lineRule="auto"/>
        <w:ind w:firstLine="567"/>
        <w:jc w:val="both"/>
        <w:rPr>
          <w:rFonts w:ascii="Arial" w:eastAsia="Times New Roman" w:hAnsi="Arial" w:cs="Times New Roman"/>
          <w:sz w:val="24"/>
          <w:szCs w:val="24"/>
          <w:lang w:val="bg-BG" w:eastAsia="bg-BG"/>
        </w:rPr>
      </w:pPr>
    </w:p>
    <w:tbl>
      <w:tblPr>
        <w:tblW w:w="5000" w:type="pct"/>
        <w:tblLook w:val="04A0" w:firstRow="1" w:lastRow="0" w:firstColumn="1" w:lastColumn="0" w:noHBand="0" w:noVBand="1"/>
      </w:tblPr>
      <w:tblGrid>
        <w:gridCol w:w="4646"/>
        <w:gridCol w:w="1098"/>
        <w:gridCol w:w="275"/>
        <w:gridCol w:w="1376"/>
        <w:gridCol w:w="275"/>
        <w:gridCol w:w="1618"/>
      </w:tblGrid>
      <w:tr w:rsidR="00190D64" w:rsidRPr="00021FDD" w:rsidTr="00190D64">
        <w:tc>
          <w:tcPr>
            <w:tcW w:w="2501" w:type="pct"/>
            <w:vAlign w:val="center"/>
          </w:tcPr>
          <w:p w:rsidR="00190D64" w:rsidRPr="00021FDD" w:rsidRDefault="00190D64" w:rsidP="00190D64">
            <w:pPr>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021FDD">
              <w:rPr>
                <w:rFonts w:ascii="Times New Roman" w:eastAsia="Times New Roman" w:hAnsi="Times New Roman" w:cs="Times New Roman"/>
                <w:b/>
                <w:sz w:val="24"/>
                <w:szCs w:val="24"/>
                <w:lang w:val="bg-BG" w:eastAsia="bg-BG"/>
              </w:rPr>
              <w:t>ПОДПИС  И  ПЕЧАТ</w:t>
            </w:r>
            <w:r w:rsidRPr="00021FDD">
              <w:rPr>
                <w:rFonts w:ascii="Times New Roman" w:eastAsia="Times New Roman" w:hAnsi="Times New Roman" w:cs="Times New Roman"/>
                <w:sz w:val="24"/>
                <w:szCs w:val="24"/>
                <w:lang w:val="bg-BG" w:eastAsia="bg-BG"/>
              </w:rPr>
              <w:t>:</w:t>
            </w:r>
          </w:p>
        </w:tc>
        <w:tc>
          <w:tcPr>
            <w:tcW w:w="2499" w:type="pct"/>
            <w:gridSpan w:val="5"/>
            <w:tcBorders>
              <w:bottom w:val="single" w:sz="4" w:space="0" w:color="auto"/>
            </w:tcBorders>
          </w:tcPr>
          <w:p w:rsidR="00190D64" w:rsidRPr="00021FDD"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190D64" w:rsidRPr="00021FDD" w:rsidTr="00190D64">
        <w:tc>
          <w:tcPr>
            <w:tcW w:w="2501" w:type="pct"/>
            <w:vAlign w:val="center"/>
          </w:tcPr>
          <w:p w:rsidR="00190D64" w:rsidRPr="00021FDD" w:rsidRDefault="00190D64" w:rsidP="00190D64">
            <w:pPr>
              <w:tabs>
                <w:tab w:val="left" w:pos="567"/>
              </w:tabs>
              <w:spacing w:after="0" w:line="240" w:lineRule="auto"/>
              <w:jc w:val="right"/>
              <w:rPr>
                <w:rFonts w:ascii="Times New Roman" w:eastAsia="Times New Roman" w:hAnsi="Times New Roman" w:cs="Times New Roman"/>
                <w:b/>
                <w:sz w:val="24"/>
                <w:szCs w:val="24"/>
                <w:lang w:val="bg-BG" w:eastAsia="bg-BG"/>
              </w:rPr>
            </w:pPr>
          </w:p>
        </w:tc>
        <w:tc>
          <w:tcPr>
            <w:tcW w:w="591" w:type="pct"/>
            <w:tcBorders>
              <w:top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op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741" w:type="pct"/>
            <w:tcBorders>
              <w:top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op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871" w:type="pct"/>
            <w:tcBorders>
              <w:top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r>
      <w:tr w:rsidR="00190D64" w:rsidRPr="00021FDD" w:rsidTr="00190D64">
        <w:tc>
          <w:tcPr>
            <w:tcW w:w="2501" w:type="pct"/>
            <w:vAlign w:val="center"/>
          </w:tcPr>
          <w:p w:rsidR="00190D64" w:rsidRPr="00021FDD" w:rsidRDefault="00190D64" w:rsidP="00190D64">
            <w:pPr>
              <w:tabs>
                <w:tab w:val="left" w:pos="567"/>
              </w:tabs>
              <w:spacing w:after="0" w:line="240" w:lineRule="auto"/>
              <w:jc w:val="right"/>
              <w:rPr>
                <w:rFonts w:ascii="Times New Roman" w:eastAsia="Times New Roman" w:hAnsi="Times New Roman" w:cs="Times New Roman"/>
                <w:b/>
                <w:sz w:val="24"/>
                <w:szCs w:val="24"/>
                <w:lang w:val="bg-BG" w:eastAsia="bg-BG"/>
              </w:rPr>
            </w:pPr>
            <w:r w:rsidRPr="00021FDD">
              <w:rPr>
                <w:rFonts w:ascii="Times New Roman" w:eastAsia="Times New Roman" w:hAnsi="Times New Roman" w:cs="Times New Roman"/>
                <w:b/>
                <w:sz w:val="24"/>
                <w:szCs w:val="24"/>
                <w:lang w:val="bg-BG" w:eastAsia="bg-BG"/>
              </w:rPr>
              <w:t>Дата:</w:t>
            </w:r>
          </w:p>
        </w:tc>
        <w:tc>
          <w:tcPr>
            <w:tcW w:w="591" w:type="pct"/>
            <w:tcBorders>
              <w:bottom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r2bl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741" w:type="pct"/>
            <w:tcBorders>
              <w:bottom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r2bl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871" w:type="pct"/>
            <w:tcBorders>
              <w:bottom w:val="single" w:sz="4" w:space="0" w:color="auto"/>
            </w:tcBorders>
          </w:tcPr>
          <w:p w:rsidR="00190D64" w:rsidRPr="00021FDD" w:rsidRDefault="00190D64" w:rsidP="00190D64">
            <w:pPr>
              <w:tabs>
                <w:tab w:val="left" w:pos="567"/>
              </w:tabs>
              <w:spacing w:after="0" w:line="240" w:lineRule="auto"/>
              <w:jc w:val="both"/>
              <w:rPr>
                <w:rFonts w:ascii="Times New Roman" w:eastAsia="Times New Roman" w:hAnsi="Times New Roman" w:cs="Times New Roman"/>
                <w:sz w:val="24"/>
                <w:szCs w:val="24"/>
                <w:lang w:val="bg-BG" w:eastAsia="bg-BG"/>
              </w:rPr>
            </w:pPr>
          </w:p>
        </w:tc>
      </w:tr>
      <w:tr w:rsidR="00190D64" w:rsidRPr="00021FDD" w:rsidTr="00190D64">
        <w:tc>
          <w:tcPr>
            <w:tcW w:w="2501" w:type="pct"/>
            <w:vAlign w:val="center"/>
          </w:tcPr>
          <w:p w:rsidR="00190D64" w:rsidRPr="00021FDD" w:rsidRDefault="00190D64" w:rsidP="00025C43">
            <w:pPr>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021FDD">
              <w:rPr>
                <w:rFonts w:ascii="Times New Roman" w:eastAsia="Times New Roman" w:hAnsi="Times New Roman" w:cs="Times New Roman"/>
                <w:b/>
                <w:sz w:val="24"/>
                <w:szCs w:val="24"/>
                <w:lang w:val="bg-BG" w:eastAsia="bg-BG"/>
              </w:rPr>
              <w:t xml:space="preserve">Име и фамилия на </w:t>
            </w:r>
            <w:r w:rsidRPr="00021FDD">
              <w:rPr>
                <w:rFonts w:ascii="Times New Roman" w:eastAsia="Times New Roman" w:hAnsi="Times New Roman" w:cs="Times New Roman"/>
                <w:b/>
                <w:sz w:val="24"/>
                <w:szCs w:val="24"/>
                <w:lang w:val="bg-BG" w:eastAsia="bg-BG"/>
              </w:rPr>
              <w:br/>
            </w:r>
            <w:r w:rsidR="00025C43">
              <w:rPr>
                <w:rFonts w:ascii="Times New Roman" w:eastAsia="Times New Roman" w:hAnsi="Times New Roman" w:cs="Times New Roman"/>
                <w:b/>
                <w:sz w:val="24"/>
                <w:szCs w:val="24"/>
                <w:lang w:val="bg-BG" w:eastAsia="bg-BG"/>
              </w:rPr>
              <w:t>представляващия участника</w:t>
            </w:r>
          </w:p>
        </w:tc>
        <w:tc>
          <w:tcPr>
            <w:tcW w:w="2499" w:type="pct"/>
            <w:gridSpan w:val="5"/>
            <w:tcBorders>
              <w:bottom w:val="single" w:sz="4" w:space="0" w:color="auto"/>
            </w:tcBorders>
          </w:tcPr>
          <w:p w:rsidR="00190D64" w:rsidRPr="00021FDD"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190D64" w:rsidRPr="00021FDD" w:rsidTr="00190D64">
        <w:tc>
          <w:tcPr>
            <w:tcW w:w="2501" w:type="pct"/>
            <w:vAlign w:val="center"/>
          </w:tcPr>
          <w:p w:rsidR="00190D64" w:rsidRPr="00021FDD" w:rsidRDefault="00190D64" w:rsidP="00190D64">
            <w:pPr>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021FDD">
              <w:rPr>
                <w:rFonts w:ascii="Times New Roman" w:eastAsia="Times New Roman" w:hAnsi="Times New Roman" w:cs="Times New Roman"/>
                <w:b/>
                <w:sz w:val="24"/>
                <w:szCs w:val="24"/>
                <w:lang w:val="bg-BG" w:eastAsia="bg-BG"/>
              </w:rPr>
              <w:t xml:space="preserve">Длъжност </w:t>
            </w:r>
          </w:p>
        </w:tc>
        <w:tc>
          <w:tcPr>
            <w:tcW w:w="2499" w:type="pct"/>
            <w:gridSpan w:val="5"/>
            <w:tcBorders>
              <w:top w:val="single" w:sz="4" w:space="0" w:color="auto"/>
              <w:bottom w:val="single" w:sz="4" w:space="0" w:color="auto"/>
            </w:tcBorders>
          </w:tcPr>
          <w:p w:rsidR="00190D64" w:rsidRPr="00021FDD"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bl>
    <w:p w:rsidR="00190D64" w:rsidRPr="00021FDD" w:rsidRDefault="00190D64" w:rsidP="00190D64">
      <w:pPr>
        <w:autoSpaceDE w:val="0"/>
        <w:autoSpaceDN w:val="0"/>
        <w:adjustRightInd w:val="0"/>
        <w:spacing w:after="0" w:line="240" w:lineRule="auto"/>
        <w:jc w:val="center"/>
        <w:rPr>
          <w:rFonts w:ascii="Times New Roman" w:eastAsia="Calibri" w:hAnsi="Times New Roman" w:cs="Times New Roman"/>
          <w:b/>
          <w:bCs/>
          <w:sz w:val="24"/>
          <w:szCs w:val="24"/>
          <w:lang w:val="bg-BG"/>
        </w:rPr>
      </w:pPr>
    </w:p>
    <w:p w:rsidR="00190D64" w:rsidRDefault="00190D64" w:rsidP="00190D64">
      <w:pPr>
        <w:ind w:firstLine="720"/>
        <w:jc w:val="both"/>
        <w:rPr>
          <w:rFonts w:ascii="Times New Roman" w:hAnsi="Times New Roman" w:cs="Times New Roman"/>
          <w:b/>
          <w:sz w:val="24"/>
          <w:szCs w:val="24"/>
          <w:lang w:val="bg-BG"/>
        </w:rPr>
      </w:pPr>
    </w:p>
    <w:p w:rsidR="00190D64" w:rsidRDefault="00190D64" w:rsidP="00190D64">
      <w:pPr>
        <w:ind w:firstLine="720"/>
        <w:jc w:val="both"/>
        <w:rPr>
          <w:rFonts w:ascii="Times New Roman" w:hAnsi="Times New Roman" w:cs="Times New Roman"/>
          <w:b/>
          <w:sz w:val="24"/>
          <w:szCs w:val="24"/>
          <w:lang w:val="bg-BG"/>
        </w:rPr>
      </w:pPr>
    </w:p>
    <w:p w:rsidR="00190D64" w:rsidRDefault="00190D64" w:rsidP="00190D64">
      <w:pPr>
        <w:ind w:firstLine="720"/>
        <w:jc w:val="both"/>
        <w:rPr>
          <w:rFonts w:ascii="Times New Roman" w:hAnsi="Times New Roman" w:cs="Times New Roman"/>
          <w:b/>
          <w:sz w:val="24"/>
          <w:szCs w:val="24"/>
          <w:lang w:val="bg-BG"/>
        </w:rPr>
      </w:pPr>
    </w:p>
    <w:p w:rsidR="00190D64" w:rsidRPr="00960C9C" w:rsidRDefault="00190D64" w:rsidP="00190D64">
      <w:pPr>
        <w:pageBreakBefore/>
        <w:spacing w:before="240" w:after="60" w:line="320" w:lineRule="atLeast"/>
        <w:ind w:left="7290"/>
        <w:jc w:val="right"/>
        <w:outlineLvl w:val="7"/>
        <w:rPr>
          <w:rFonts w:ascii="Times New Roman" w:eastAsia="Times New Roman" w:hAnsi="Times New Roman" w:cs="Times New Roman"/>
          <w:i/>
          <w:iCs/>
          <w:sz w:val="24"/>
          <w:szCs w:val="24"/>
          <w:lang w:val="bg-BG" w:eastAsia="bg-BG"/>
        </w:rPr>
      </w:pPr>
      <w:bookmarkStart w:id="2" w:name="_Ref311805806"/>
      <w:r w:rsidRPr="00960C9C">
        <w:rPr>
          <w:rFonts w:ascii="Times New Roman" w:eastAsia="Times New Roman" w:hAnsi="Times New Roman" w:cs="Times New Roman"/>
          <w:i/>
          <w:iCs/>
          <w:sz w:val="24"/>
          <w:szCs w:val="24"/>
          <w:lang w:val="bg-BG" w:eastAsia="bg-BG"/>
        </w:rPr>
        <w:lastRenderedPageBreak/>
        <w:t xml:space="preserve">Приложение № </w:t>
      </w:r>
      <w:r w:rsidR="00563D0C">
        <w:rPr>
          <w:rFonts w:ascii="Times New Roman" w:eastAsia="Times New Roman" w:hAnsi="Times New Roman" w:cs="Times New Roman"/>
          <w:i/>
          <w:iCs/>
          <w:sz w:val="24"/>
          <w:szCs w:val="24"/>
          <w:lang w:val="bg-BG" w:eastAsia="bg-BG"/>
        </w:rPr>
        <w:t>1</w:t>
      </w:r>
    </w:p>
    <w:p w:rsidR="00190D64" w:rsidRPr="00960C9C" w:rsidRDefault="00190D64" w:rsidP="00190D64">
      <w:pPr>
        <w:keepNext/>
        <w:tabs>
          <w:tab w:val="left" w:pos="567"/>
        </w:tabs>
        <w:spacing w:before="240" w:after="120" w:line="320" w:lineRule="atLeast"/>
        <w:jc w:val="center"/>
        <w:outlineLvl w:val="8"/>
        <w:rPr>
          <w:rFonts w:ascii="Times New Roman" w:eastAsia="Times New Roman" w:hAnsi="Times New Roman" w:cs="Times New Roman"/>
          <w:b/>
          <w:sz w:val="28"/>
          <w:szCs w:val="24"/>
          <w:lang w:val="bg-BG" w:eastAsia="bg-BG"/>
        </w:rPr>
      </w:pPr>
      <w:bookmarkStart w:id="3" w:name="_Ref311805802"/>
      <w:bookmarkStart w:id="4" w:name="_Toc312066644"/>
      <w:bookmarkEnd w:id="2"/>
      <w:r w:rsidRPr="00960C9C">
        <w:rPr>
          <w:rFonts w:ascii="Times New Roman" w:eastAsia="Times New Roman" w:hAnsi="Times New Roman" w:cs="Times New Roman"/>
          <w:b/>
          <w:sz w:val="28"/>
          <w:szCs w:val="24"/>
          <w:lang w:val="bg-BG" w:eastAsia="bg-BG"/>
        </w:rPr>
        <w:t>СПИСЪК</w:t>
      </w:r>
      <w:r w:rsidR="002E4024">
        <w:rPr>
          <w:rFonts w:ascii="Times New Roman" w:eastAsia="Times New Roman" w:hAnsi="Times New Roman" w:cs="Times New Roman"/>
          <w:b/>
          <w:sz w:val="28"/>
          <w:szCs w:val="24"/>
          <w:lang w:val="bg-BG" w:eastAsia="bg-BG"/>
        </w:rPr>
        <w:t xml:space="preserve"> </w:t>
      </w:r>
      <w:r w:rsidRPr="00960C9C">
        <w:rPr>
          <w:rFonts w:ascii="Times New Roman" w:eastAsia="Times New Roman" w:hAnsi="Times New Roman" w:cs="Times New Roman"/>
          <w:b/>
          <w:sz w:val="28"/>
          <w:szCs w:val="24"/>
          <w:lang w:val="bg-BG" w:eastAsia="bg-BG"/>
        </w:rPr>
        <w:t xml:space="preserve"> НА </w:t>
      </w:r>
      <w:r w:rsidR="002E4024">
        <w:rPr>
          <w:rFonts w:ascii="Times New Roman" w:eastAsia="Times New Roman" w:hAnsi="Times New Roman" w:cs="Times New Roman"/>
          <w:b/>
          <w:sz w:val="28"/>
          <w:szCs w:val="24"/>
          <w:lang w:val="bg-BG" w:eastAsia="bg-BG"/>
        </w:rPr>
        <w:t xml:space="preserve"> </w:t>
      </w:r>
      <w:r w:rsidRPr="00960C9C">
        <w:rPr>
          <w:rFonts w:ascii="Times New Roman" w:eastAsia="Times New Roman" w:hAnsi="Times New Roman" w:cs="Times New Roman"/>
          <w:b/>
          <w:sz w:val="28"/>
          <w:szCs w:val="24"/>
          <w:lang w:val="bg-BG" w:eastAsia="bg-BG"/>
        </w:rPr>
        <w:t xml:space="preserve">ДОКУМЕНТИТЕ, </w:t>
      </w:r>
      <w:r w:rsidR="002E4024">
        <w:rPr>
          <w:rFonts w:ascii="Times New Roman" w:eastAsia="Times New Roman" w:hAnsi="Times New Roman" w:cs="Times New Roman"/>
          <w:b/>
          <w:sz w:val="28"/>
          <w:szCs w:val="24"/>
          <w:lang w:val="bg-BG" w:eastAsia="bg-BG"/>
        </w:rPr>
        <w:t xml:space="preserve"> </w:t>
      </w:r>
      <w:r w:rsidRPr="00960C9C">
        <w:rPr>
          <w:rFonts w:ascii="Times New Roman" w:eastAsia="Times New Roman" w:hAnsi="Times New Roman" w:cs="Times New Roman"/>
          <w:b/>
          <w:sz w:val="28"/>
          <w:szCs w:val="24"/>
          <w:lang w:val="bg-BG" w:eastAsia="bg-BG"/>
        </w:rPr>
        <w:t xml:space="preserve">СЪДЪРЖАЩИ </w:t>
      </w:r>
      <w:r w:rsidR="002E4024">
        <w:rPr>
          <w:rFonts w:ascii="Times New Roman" w:eastAsia="Times New Roman" w:hAnsi="Times New Roman" w:cs="Times New Roman"/>
          <w:b/>
          <w:sz w:val="28"/>
          <w:szCs w:val="24"/>
          <w:lang w:val="bg-BG" w:eastAsia="bg-BG"/>
        </w:rPr>
        <w:t xml:space="preserve"> </w:t>
      </w:r>
      <w:r w:rsidRPr="00960C9C">
        <w:rPr>
          <w:rFonts w:ascii="Times New Roman" w:eastAsia="Times New Roman" w:hAnsi="Times New Roman" w:cs="Times New Roman"/>
          <w:b/>
          <w:sz w:val="28"/>
          <w:szCs w:val="24"/>
          <w:lang w:val="bg-BG" w:eastAsia="bg-BG"/>
        </w:rPr>
        <w:t>СЕ</w:t>
      </w:r>
      <w:r w:rsidR="002E4024">
        <w:rPr>
          <w:rFonts w:ascii="Times New Roman" w:eastAsia="Times New Roman" w:hAnsi="Times New Roman" w:cs="Times New Roman"/>
          <w:b/>
          <w:sz w:val="28"/>
          <w:szCs w:val="24"/>
          <w:lang w:val="bg-BG" w:eastAsia="bg-BG"/>
        </w:rPr>
        <w:t xml:space="preserve"> </w:t>
      </w:r>
      <w:r w:rsidRPr="00960C9C">
        <w:rPr>
          <w:rFonts w:ascii="Times New Roman" w:eastAsia="Times New Roman" w:hAnsi="Times New Roman" w:cs="Times New Roman"/>
          <w:b/>
          <w:sz w:val="28"/>
          <w:szCs w:val="24"/>
          <w:lang w:val="bg-BG" w:eastAsia="bg-BG"/>
        </w:rPr>
        <w:t xml:space="preserve"> В</w:t>
      </w:r>
      <w:r w:rsidR="002E4024">
        <w:rPr>
          <w:rFonts w:ascii="Times New Roman" w:eastAsia="Times New Roman" w:hAnsi="Times New Roman" w:cs="Times New Roman"/>
          <w:b/>
          <w:sz w:val="28"/>
          <w:szCs w:val="24"/>
          <w:lang w:val="bg-BG" w:eastAsia="bg-BG"/>
        </w:rPr>
        <w:t xml:space="preserve"> </w:t>
      </w:r>
      <w:r w:rsidRPr="00960C9C">
        <w:rPr>
          <w:rFonts w:ascii="Times New Roman" w:eastAsia="Times New Roman" w:hAnsi="Times New Roman" w:cs="Times New Roman"/>
          <w:b/>
          <w:sz w:val="28"/>
          <w:szCs w:val="24"/>
          <w:lang w:val="bg-BG" w:eastAsia="bg-BG"/>
        </w:rPr>
        <w:t xml:space="preserve"> ОФЕРТАТА</w:t>
      </w:r>
      <w:bookmarkEnd w:id="3"/>
      <w:bookmarkEnd w:id="4"/>
    </w:p>
    <w:p w:rsidR="00190D64" w:rsidRDefault="00190D64" w:rsidP="00190D64">
      <w:pPr>
        <w:tabs>
          <w:tab w:val="left" w:pos="567"/>
        </w:tabs>
        <w:spacing w:before="120" w:after="120"/>
        <w:ind w:firstLine="567"/>
        <w:jc w:val="center"/>
        <w:rPr>
          <w:rFonts w:ascii="Times New Roman" w:eastAsia="Times New Roman" w:hAnsi="Times New Roman" w:cs="Times New Roman"/>
          <w:b/>
          <w:i/>
          <w:color w:val="000000"/>
          <w:sz w:val="24"/>
          <w:szCs w:val="24"/>
          <w:lang w:val="bg-BG" w:eastAsia="bg-BG"/>
        </w:rPr>
      </w:pPr>
      <w:r w:rsidRPr="00960C9C">
        <w:rPr>
          <w:rFonts w:ascii="Times New Roman" w:eastAsia="Times New Roman" w:hAnsi="Times New Roman" w:cs="Times New Roman"/>
          <w:bCs/>
          <w:sz w:val="24"/>
          <w:szCs w:val="24"/>
          <w:lang w:val="bg-BG" w:eastAsia="bg-BG"/>
        </w:rPr>
        <w:t>за участие в открита процедура за възлагане на обществена поръчка с предмет:</w:t>
      </w:r>
      <w:r>
        <w:rPr>
          <w:rFonts w:ascii="Times New Roman" w:eastAsia="Times New Roman" w:hAnsi="Times New Roman" w:cs="Times New Roman"/>
          <w:sz w:val="24"/>
          <w:szCs w:val="24"/>
          <w:lang w:val="bg-BG" w:eastAsia="bg-BG"/>
        </w:rPr>
        <w:t xml:space="preserve"> </w:t>
      </w:r>
    </w:p>
    <w:p w:rsidR="00563D0C" w:rsidRPr="00563D0C" w:rsidRDefault="00563D0C" w:rsidP="00563D0C">
      <w:pPr>
        <w:ind w:firstLine="720"/>
        <w:jc w:val="center"/>
        <w:rPr>
          <w:rFonts w:ascii="Times New Roman" w:eastAsia="Calibri" w:hAnsi="Times New Roman" w:cs="Times New Roman"/>
          <w:b/>
          <w:i/>
          <w:sz w:val="24"/>
          <w:szCs w:val="24"/>
          <w:lang w:val="bg-BG"/>
        </w:rPr>
      </w:pPr>
      <w:r w:rsidRPr="00563D0C">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p>
    <w:p w:rsidR="00190D64" w:rsidRPr="00960C9C" w:rsidRDefault="00190D64" w:rsidP="00190D64">
      <w:pPr>
        <w:tabs>
          <w:tab w:val="left" w:pos="567"/>
        </w:tabs>
        <w:spacing w:before="120" w:after="120"/>
        <w:ind w:firstLine="567"/>
        <w:jc w:val="center"/>
        <w:rPr>
          <w:rFonts w:ascii="Times New Roman" w:eastAsia="Times New Roman" w:hAnsi="Times New Roman" w:cs="Times New Roman"/>
          <w:i/>
          <w:sz w:val="24"/>
          <w:szCs w:val="24"/>
          <w:lang w:val="bg-BG" w:eastAsia="bg-BG"/>
        </w:rPr>
      </w:pPr>
      <w:r w:rsidRPr="00960C9C">
        <w:rPr>
          <w:rFonts w:ascii="Times New Roman" w:eastAsia="Times New Roman" w:hAnsi="Times New Roman" w:cs="Times New Roman"/>
          <w:sz w:val="24"/>
          <w:szCs w:val="24"/>
          <w:lang w:val="bg-BG" w:eastAsia="bg-BG"/>
        </w:rPr>
        <w:t>______________________________________________________________________</w:t>
      </w:r>
      <w:r w:rsidRPr="00960C9C">
        <w:rPr>
          <w:rFonts w:ascii="Times New Roman" w:eastAsia="Times New Roman" w:hAnsi="Times New Roman" w:cs="Times New Roman"/>
          <w:sz w:val="24"/>
          <w:szCs w:val="24"/>
          <w:lang w:val="bg-BG" w:eastAsia="bg-BG"/>
        </w:rPr>
        <w:br/>
      </w:r>
      <w:r w:rsidRPr="00960C9C">
        <w:rPr>
          <w:rFonts w:ascii="Times New Roman" w:eastAsia="Times New Roman" w:hAnsi="Times New Roman" w:cs="Times New Roman"/>
          <w:i/>
          <w:sz w:val="24"/>
          <w:szCs w:val="24"/>
          <w:lang w:val="bg-BG" w:eastAsia="bg-BG"/>
        </w:rPr>
        <w:t>наименование на участника</w:t>
      </w:r>
    </w:p>
    <w:p w:rsidR="00190D64" w:rsidRPr="00960C9C" w:rsidRDefault="00190D64" w:rsidP="00190D64">
      <w:pPr>
        <w:tabs>
          <w:tab w:val="left" w:pos="567"/>
        </w:tabs>
        <w:spacing w:before="120" w:after="120" w:line="320" w:lineRule="atLeast"/>
        <w:jc w:val="center"/>
        <w:rPr>
          <w:rFonts w:ascii="Times New Roman" w:eastAsia="Times New Roman" w:hAnsi="Times New Roman" w:cs="Times New Roman"/>
          <w:i/>
          <w:sz w:val="24"/>
          <w:szCs w:val="24"/>
          <w:lang w:val="bg-BG" w:eastAsia="bg-BG"/>
        </w:rPr>
      </w:pPr>
    </w:p>
    <w:tbl>
      <w:tblPr>
        <w:tblW w:w="5000" w:type="pct"/>
        <w:tblLook w:val="04A0" w:firstRow="1" w:lastRow="0" w:firstColumn="1" w:lastColumn="0" w:noHBand="0" w:noVBand="1"/>
      </w:tblPr>
      <w:tblGrid>
        <w:gridCol w:w="628"/>
        <w:gridCol w:w="6492"/>
        <w:gridCol w:w="2168"/>
      </w:tblGrid>
      <w:tr w:rsidR="00190D64" w:rsidRPr="008F4C04" w:rsidTr="00190D64">
        <w:trPr>
          <w:tblHeader/>
        </w:trPr>
        <w:tc>
          <w:tcPr>
            <w:tcW w:w="338" w:type="pct"/>
            <w:tcBorders>
              <w:top w:val="single" w:sz="4" w:space="0" w:color="000000"/>
              <w:left w:val="single" w:sz="4" w:space="0" w:color="000000"/>
              <w:bottom w:val="single" w:sz="4" w:space="0" w:color="000000"/>
              <w:right w:val="nil"/>
            </w:tcBorders>
            <w:shd w:val="clear" w:color="auto" w:fill="F2F2F2"/>
            <w:vAlign w:val="center"/>
          </w:tcPr>
          <w:p w:rsidR="00190D64" w:rsidRPr="008E6C13" w:rsidRDefault="00190D64" w:rsidP="00190D64">
            <w:pPr>
              <w:tabs>
                <w:tab w:val="left" w:pos="567"/>
              </w:tabs>
              <w:spacing w:before="60" w:after="60" w:line="240" w:lineRule="auto"/>
              <w:jc w:val="center"/>
              <w:rPr>
                <w:rFonts w:ascii="Times New Roman" w:eastAsia="Times New Roman" w:hAnsi="Times New Roman" w:cs="Times New Roman"/>
                <w:b/>
                <w:sz w:val="24"/>
                <w:szCs w:val="24"/>
                <w:lang w:val="bg-BG" w:eastAsia="bg-BG"/>
              </w:rPr>
            </w:pPr>
            <w:r w:rsidRPr="008E6C13">
              <w:rPr>
                <w:rFonts w:ascii="Times New Roman" w:eastAsia="Times New Roman" w:hAnsi="Times New Roman" w:cs="Times New Roman"/>
                <w:b/>
                <w:sz w:val="24"/>
                <w:szCs w:val="24"/>
                <w:lang w:val="bg-BG" w:eastAsia="bg-BG"/>
              </w:rPr>
              <w:t>№</w:t>
            </w:r>
          </w:p>
        </w:tc>
        <w:tc>
          <w:tcPr>
            <w:tcW w:w="3495" w:type="pct"/>
            <w:tcBorders>
              <w:top w:val="single" w:sz="4" w:space="0" w:color="000000"/>
              <w:left w:val="single" w:sz="4" w:space="0" w:color="000000"/>
              <w:bottom w:val="single" w:sz="4" w:space="0" w:color="000000"/>
              <w:right w:val="nil"/>
            </w:tcBorders>
            <w:shd w:val="clear" w:color="auto" w:fill="F2F2F2"/>
            <w:vAlign w:val="center"/>
          </w:tcPr>
          <w:p w:rsidR="00190D64" w:rsidRPr="00C649EA" w:rsidRDefault="00190D64" w:rsidP="00190D64">
            <w:pPr>
              <w:tabs>
                <w:tab w:val="left" w:pos="567"/>
              </w:tabs>
              <w:spacing w:before="60" w:after="60" w:line="240" w:lineRule="auto"/>
              <w:jc w:val="center"/>
              <w:rPr>
                <w:rFonts w:ascii="Times New Roman" w:eastAsia="Times New Roman" w:hAnsi="Times New Roman" w:cs="Times New Roman"/>
                <w:b/>
                <w:sz w:val="24"/>
                <w:szCs w:val="24"/>
                <w:lang w:val="bg-BG" w:eastAsia="bg-BG"/>
              </w:rPr>
            </w:pPr>
            <w:r w:rsidRPr="00C649EA">
              <w:rPr>
                <w:rFonts w:ascii="Times New Roman" w:eastAsia="Times New Roman" w:hAnsi="Times New Roman" w:cs="Times New Roman"/>
                <w:b/>
                <w:sz w:val="24"/>
                <w:szCs w:val="24"/>
                <w:lang w:val="bg-BG" w:eastAsia="bg-BG"/>
              </w:rPr>
              <w:t>Съдържание</w:t>
            </w:r>
          </w:p>
        </w:tc>
        <w:tc>
          <w:tcPr>
            <w:tcW w:w="1167" w:type="pct"/>
            <w:tcBorders>
              <w:top w:val="single" w:sz="4" w:space="0" w:color="000000"/>
              <w:left w:val="single" w:sz="4" w:space="0" w:color="000000"/>
              <w:bottom w:val="single" w:sz="4" w:space="0" w:color="000000"/>
              <w:right w:val="single" w:sz="4" w:space="0" w:color="000000"/>
            </w:tcBorders>
            <w:shd w:val="clear" w:color="auto" w:fill="F2F2F2"/>
            <w:vAlign w:val="center"/>
          </w:tcPr>
          <w:p w:rsidR="00190D64" w:rsidRPr="008E6C13" w:rsidRDefault="00190D64" w:rsidP="00190D64">
            <w:pPr>
              <w:tabs>
                <w:tab w:val="left" w:pos="567"/>
              </w:tabs>
              <w:spacing w:before="60" w:after="60" w:line="240" w:lineRule="auto"/>
              <w:jc w:val="center"/>
              <w:rPr>
                <w:rFonts w:ascii="Times New Roman" w:eastAsia="Times New Roman" w:hAnsi="Times New Roman" w:cs="Times New Roman"/>
                <w:b/>
                <w:sz w:val="24"/>
                <w:szCs w:val="24"/>
                <w:lang w:val="bg-BG" w:eastAsia="bg-BG"/>
              </w:rPr>
            </w:pPr>
            <w:r w:rsidRPr="008E6C13">
              <w:rPr>
                <w:rFonts w:ascii="Times New Roman" w:eastAsia="Times New Roman" w:hAnsi="Times New Roman" w:cs="Times New Roman"/>
                <w:b/>
                <w:sz w:val="24"/>
                <w:szCs w:val="24"/>
                <w:lang w:val="bg-BG" w:eastAsia="bg-BG"/>
              </w:rPr>
              <w:t>В</w:t>
            </w:r>
            <w:r w:rsidR="00CC684D">
              <w:rPr>
                <w:rFonts w:ascii="Times New Roman" w:eastAsia="Times New Roman" w:hAnsi="Times New Roman" w:cs="Times New Roman"/>
                <w:b/>
                <w:sz w:val="24"/>
                <w:szCs w:val="24"/>
                <w:lang w:val="bg-BG" w:eastAsia="bg-BG"/>
              </w:rPr>
              <w:t>ид и количество на документите (</w:t>
            </w:r>
            <w:r w:rsidRPr="008E6C13">
              <w:rPr>
                <w:rFonts w:ascii="Times New Roman" w:eastAsia="Times New Roman" w:hAnsi="Times New Roman" w:cs="Times New Roman"/>
                <w:b/>
                <w:sz w:val="24"/>
                <w:szCs w:val="24"/>
                <w:lang w:val="bg-BG" w:eastAsia="bg-BG"/>
              </w:rPr>
              <w:t xml:space="preserve">оригинал или заверено </w:t>
            </w:r>
            <w:r w:rsidR="00CC684D">
              <w:rPr>
                <w:rFonts w:ascii="Times New Roman" w:eastAsia="Times New Roman" w:hAnsi="Times New Roman" w:cs="Times New Roman"/>
                <w:b/>
                <w:sz w:val="24"/>
                <w:szCs w:val="24"/>
                <w:lang w:val="bg-BG" w:eastAsia="bg-BG"/>
              </w:rPr>
              <w:t>копие)</w:t>
            </w:r>
          </w:p>
        </w:tc>
      </w:tr>
      <w:tr w:rsidR="00563D0C" w:rsidRPr="008F4C04" w:rsidTr="00563D0C">
        <w:trPr>
          <w:tblHeader/>
        </w:trPr>
        <w:tc>
          <w:tcPr>
            <w:tcW w:w="338" w:type="pct"/>
            <w:tcBorders>
              <w:top w:val="single" w:sz="4" w:space="0" w:color="000000"/>
              <w:left w:val="single" w:sz="4" w:space="0" w:color="000000"/>
              <w:bottom w:val="single" w:sz="4" w:space="0" w:color="000000"/>
              <w:right w:val="nil"/>
            </w:tcBorders>
            <w:shd w:val="clear" w:color="auto" w:fill="DBE5F1" w:themeFill="accent1" w:themeFillTint="33"/>
            <w:vAlign w:val="center"/>
          </w:tcPr>
          <w:p w:rsidR="00563D0C" w:rsidRPr="008E6C13" w:rsidRDefault="00563D0C" w:rsidP="00190D64">
            <w:pPr>
              <w:tabs>
                <w:tab w:val="left" w:pos="567"/>
              </w:tabs>
              <w:spacing w:before="60" w:after="60" w:line="240" w:lineRule="auto"/>
              <w:jc w:val="center"/>
              <w:rPr>
                <w:rFonts w:ascii="Times New Roman" w:eastAsia="Times New Roman" w:hAnsi="Times New Roman" w:cs="Times New Roman"/>
                <w:b/>
                <w:sz w:val="24"/>
                <w:szCs w:val="24"/>
                <w:lang w:val="bg-BG" w:eastAsia="bg-BG"/>
              </w:rPr>
            </w:pPr>
          </w:p>
        </w:tc>
        <w:tc>
          <w:tcPr>
            <w:tcW w:w="3495" w:type="pct"/>
            <w:tcBorders>
              <w:top w:val="single" w:sz="4" w:space="0" w:color="000000"/>
              <w:left w:val="single" w:sz="4" w:space="0" w:color="000000"/>
              <w:bottom w:val="single" w:sz="4" w:space="0" w:color="000000"/>
              <w:right w:val="nil"/>
            </w:tcBorders>
            <w:shd w:val="clear" w:color="auto" w:fill="DBE5F1" w:themeFill="accent1" w:themeFillTint="33"/>
            <w:vAlign w:val="center"/>
          </w:tcPr>
          <w:p w:rsidR="00563D0C" w:rsidRPr="00C649EA" w:rsidRDefault="00563D0C" w:rsidP="00190D64">
            <w:pPr>
              <w:tabs>
                <w:tab w:val="left" w:pos="567"/>
              </w:tabs>
              <w:spacing w:before="60" w:after="60" w:line="240" w:lineRule="auto"/>
              <w:jc w:val="center"/>
              <w:rPr>
                <w:rFonts w:ascii="Times New Roman" w:eastAsia="Times New Roman" w:hAnsi="Times New Roman" w:cs="Times New Roman"/>
                <w:b/>
                <w:sz w:val="24"/>
                <w:szCs w:val="24"/>
                <w:lang w:val="bg-BG" w:eastAsia="bg-BG"/>
              </w:rPr>
            </w:pPr>
            <w:r w:rsidRPr="00563D0C">
              <w:rPr>
                <w:rFonts w:ascii="Times New Roman" w:eastAsia="Times New Roman" w:hAnsi="Times New Roman" w:cs="Times New Roman"/>
                <w:b/>
                <w:sz w:val="24"/>
                <w:szCs w:val="24"/>
                <w:lang w:val="bg-BG" w:eastAsia="bg-BG"/>
              </w:rPr>
              <w:t>Съдържание на Плик № 1 – „Документи за подбор”</w:t>
            </w:r>
          </w:p>
        </w:tc>
        <w:tc>
          <w:tcPr>
            <w:tcW w:w="1167"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563D0C" w:rsidRPr="008E6C13" w:rsidRDefault="00563D0C" w:rsidP="00190D64">
            <w:pPr>
              <w:tabs>
                <w:tab w:val="left" w:pos="567"/>
              </w:tabs>
              <w:spacing w:before="60" w:after="60" w:line="240" w:lineRule="auto"/>
              <w:jc w:val="center"/>
              <w:rPr>
                <w:rFonts w:ascii="Times New Roman" w:eastAsia="Times New Roman" w:hAnsi="Times New Roman" w:cs="Times New Roman"/>
                <w:b/>
                <w:sz w:val="24"/>
                <w:szCs w:val="24"/>
                <w:lang w:val="bg-BG" w:eastAsia="bg-BG"/>
              </w:rPr>
            </w:pPr>
          </w:p>
        </w:tc>
      </w:tr>
      <w:tr w:rsidR="00190D64" w:rsidRPr="008F4C04" w:rsidTr="00190D64">
        <w:tc>
          <w:tcPr>
            <w:tcW w:w="338" w:type="pct"/>
            <w:tcBorders>
              <w:top w:val="single" w:sz="4" w:space="0" w:color="000000"/>
              <w:left w:val="single" w:sz="4" w:space="0" w:color="000000"/>
              <w:bottom w:val="single" w:sz="4" w:space="0" w:color="000000"/>
              <w:right w:val="nil"/>
            </w:tcBorders>
            <w:vAlign w:val="center"/>
          </w:tcPr>
          <w:p w:rsidR="00190D64" w:rsidRPr="008E6C13"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sidRPr="008E6C13">
              <w:rPr>
                <w:rFonts w:ascii="Times New Roman" w:eastAsia="Times New Roman" w:hAnsi="Times New Roman" w:cs="Times New Roman"/>
                <w:sz w:val="24"/>
                <w:szCs w:val="24"/>
                <w:lang w:val="bg-BG" w:eastAsia="bg-BG"/>
              </w:rPr>
              <w:t>1.</w:t>
            </w:r>
          </w:p>
        </w:tc>
        <w:tc>
          <w:tcPr>
            <w:tcW w:w="3495" w:type="pct"/>
            <w:tcBorders>
              <w:top w:val="single" w:sz="4" w:space="0" w:color="000000"/>
              <w:left w:val="single" w:sz="4" w:space="0" w:color="000000"/>
              <w:bottom w:val="single" w:sz="4" w:space="0" w:color="000000"/>
              <w:right w:val="nil"/>
            </w:tcBorders>
            <w:vAlign w:val="center"/>
          </w:tcPr>
          <w:p w:rsidR="0087347D" w:rsidRPr="002C23A0"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sidRPr="002C23A0">
              <w:rPr>
                <w:rFonts w:ascii="Times New Roman" w:eastAsia="Times New Roman" w:hAnsi="Times New Roman" w:cs="Times New Roman"/>
                <w:sz w:val="24"/>
                <w:szCs w:val="24"/>
                <w:lang w:val="bg-BG" w:eastAsia="bg-BG"/>
              </w:rPr>
              <w:t xml:space="preserve">1.1. </w:t>
            </w:r>
            <w:r w:rsidR="0087347D" w:rsidRPr="002C23A0">
              <w:rPr>
                <w:rFonts w:ascii="Times New Roman" w:eastAsia="Times New Roman" w:hAnsi="Times New Roman" w:cs="Times New Roman"/>
                <w:sz w:val="24"/>
                <w:szCs w:val="24"/>
                <w:lang w:val="bg-BG" w:eastAsia="bg-BG"/>
              </w:rPr>
              <w:t>Оферта на участника, изготвена в съответствие с Образеца на оферта – оригинал</w:t>
            </w:r>
            <w:r w:rsidR="007E482A">
              <w:rPr>
                <w:rFonts w:ascii="Times New Roman" w:eastAsia="Times New Roman" w:hAnsi="Times New Roman" w:cs="Times New Roman"/>
                <w:sz w:val="24"/>
                <w:szCs w:val="24"/>
                <w:lang w:val="bg-BG" w:eastAsia="bg-BG"/>
              </w:rPr>
              <w:t xml:space="preserve"> и списък на документите – Приложение №1;</w:t>
            </w:r>
          </w:p>
          <w:p w:rsidR="0087347D" w:rsidRPr="002C23A0" w:rsidRDefault="00D81188"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1.2.</w:t>
            </w:r>
            <w:r w:rsidR="0087347D" w:rsidRPr="002C23A0">
              <w:rPr>
                <w:rFonts w:ascii="Times New Roman" w:eastAsia="Times New Roman" w:hAnsi="Times New Roman" w:cs="Times New Roman"/>
                <w:sz w:val="24"/>
                <w:szCs w:val="24"/>
                <w:lang w:val="bg-BG" w:eastAsia="bg-BG"/>
              </w:rPr>
              <w:t xml:space="preserve"> Представяне на участника, изготвено по образец Приложение №2 - оригинал, което включва:</w:t>
            </w:r>
          </w:p>
          <w:p w:rsidR="006B4696" w:rsidRPr="002C23A0" w:rsidRDefault="0087347D" w:rsidP="0087347D">
            <w:pPr>
              <w:tabs>
                <w:tab w:val="left" w:pos="567"/>
              </w:tabs>
              <w:spacing w:before="120" w:after="120" w:line="320" w:lineRule="atLeast"/>
              <w:jc w:val="both"/>
              <w:rPr>
                <w:rFonts w:ascii="Times New Roman" w:eastAsia="Times New Roman" w:hAnsi="Times New Roman" w:cs="Times New Roman"/>
                <w:sz w:val="24"/>
                <w:szCs w:val="24"/>
                <w:lang w:val="bg-BG" w:eastAsia="bg-BG"/>
              </w:rPr>
            </w:pPr>
            <w:r w:rsidRPr="002C23A0">
              <w:rPr>
                <w:rFonts w:ascii="Times New Roman" w:eastAsia="Times New Roman" w:hAnsi="Times New Roman" w:cs="Times New Roman"/>
                <w:sz w:val="24"/>
                <w:szCs w:val="24"/>
                <w:lang w:val="bg-BG" w:eastAsia="bg-BG"/>
              </w:rPr>
              <w:t xml:space="preserve">1.) Административни сведения за участника: посочване на </w:t>
            </w:r>
            <w:r w:rsidR="00D81188">
              <w:rPr>
                <w:rFonts w:ascii="Times New Roman" w:eastAsia="Times New Roman" w:hAnsi="Times New Roman" w:cs="Times New Roman"/>
                <w:sz w:val="24"/>
                <w:szCs w:val="24"/>
                <w:lang w:val="bg-BG" w:eastAsia="bg-BG"/>
              </w:rPr>
              <w:t>ЕИК</w:t>
            </w:r>
            <w:r w:rsidRPr="002C23A0">
              <w:rPr>
                <w:rFonts w:ascii="Times New Roman" w:eastAsia="Times New Roman" w:hAnsi="Times New Roman" w:cs="Times New Roman"/>
                <w:sz w:val="24"/>
                <w:szCs w:val="24"/>
                <w:lang w:val="bg-BG" w:eastAsia="bg-BG"/>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w:t>
            </w:r>
            <w:r w:rsidR="00F42D2A">
              <w:rPr>
                <w:rFonts w:ascii="Times New Roman" w:eastAsia="Times New Roman" w:hAnsi="Times New Roman" w:cs="Times New Roman"/>
                <w:sz w:val="24"/>
                <w:szCs w:val="24"/>
                <w:lang w:val="bg-BG" w:eastAsia="bg-BG"/>
              </w:rPr>
              <w:t>при провеждането на процедурата;</w:t>
            </w:r>
          </w:p>
          <w:p w:rsidR="00D81188" w:rsidRPr="002C23A0" w:rsidRDefault="0087347D" w:rsidP="006B4696">
            <w:pPr>
              <w:tabs>
                <w:tab w:val="left" w:pos="567"/>
              </w:tabs>
              <w:spacing w:before="120" w:after="120" w:line="320" w:lineRule="atLeast"/>
              <w:jc w:val="both"/>
              <w:rPr>
                <w:rFonts w:ascii="Times New Roman" w:eastAsia="Times New Roman" w:hAnsi="Times New Roman" w:cs="Times New Roman"/>
                <w:sz w:val="24"/>
                <w:szCs w:val="24"/>
                <w:lang w:val="bg-BG" w:eastAsia="bg-BG"/>
              </w:rPr>
            </w:pPr>
            <w:r w:rsidRPr="002C23A0">
              <w:rPr>
                <w:rFonts w:ascii="Times New Roman" w:eastAsia="Times New Roman" w:hAnsi="Times New Roman" w:cs="Times New Roman"/>
                <w:sz w:val="24"/>
                <w:szCs w:val="24"/>
                <w:lang w:val="bg-BG" w:eastAsia="bg-BG"/>
              </w:rPr>
              <w:t xml:space="preserve">2.) </w:t>
            </w:r>
            <w:r w:rsidRPr="00905CFD">
              <w:rPr>
                <w:rFonts w:ascii="Times New Roman" w:eastAsia="Times New Roman" w:hAnsi="Times New Roman" w:cs="Times New Roman"/>
                <w:b/>
                <w:sz w:val="24"/>
                <w:szCs w:val="24"/>
                <w:lang w:val="bg-BG" w:eastAsia="bg-BG"/>
              </w:rPr>
              <w:t>Декларация по чл. 47, ал. 9 от ЗОП</w:t>
            </w:r>
            <w:r w:rsidRPr="002C23A0">
              <w:rPr>
                <w:rFonts w:ascii="Times New Roman" w:eastAsia="Times New Roman" w:hAnsi="Times New Roman" w:cs="Times New Roman"/>
                <w:sz w:val="24"/>
                <w:szCs w:val="24"/>
                <w:lang w:val="bg-BG" w:eastAsia="bg-BG"/>
              </w:rPr>
              <w:t xml:space="preserve"> (оригинал), попълва се по образец Приложение №2.1.</w:t>
            </w:r>
          </w:p>
        </w:tc>
        <w:tc>
          <w:tcPr>
            <w:tcW w:w="1167" w:type="pct"/>
            <w:tcBorders>
              <w:left w:val="single" w:sz="4" w:space="0" w:color="000000"/>
              <w:bottom w:val="single" w:sz="4" w:space="0" w:color="000000"/>
              <w:right w:val="single" w:sz="4" w:space="0" w:color="000000"/>
            </w:tcBorders>
            <w:vAlign w:val="center"/>
          </w:tcPr>
          <w:p w:rsidR="00190D64" w:rsidRPr="008E6C13"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87374F" w:rsidRPr="008F4C04" w:rsidTr="00190D64">
        <w:tc>
          <w:tcPr>
            <w:tcW w:w="338" w:type="pct"/>
            <w:tcBorders>
              <w:top w:val="single" w:sz="4" w:space="0" w:color="000000"/>
              <w:left w:val="single" w:sz="4" w:space="0" w:color="000000"/>
              <w:bottom w:val="single" w:sz="4" w:space="0" w:color="000000"/>
              <w:right w:val="nil"/>
            </w:tcBorders>
            <w:vAlign w:val="center"/>
          </w:tcPr>
          <w:p w:rsidR="0087374F" w:rsidRPr="008E6C13" w:rsidRDefault="0087374F"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2.</w:t>
            </w:r>
          </w:p>
        </w:tc>
        <w:tc>
          <w:tcPr>
            <w:tcW w:w="3495" w:type="pct"/>
            <w:tcBorders>
              <w:top w:val="single" w:sz="4" w:space="0" w:color="000000"/>
              <w:left w:val="single" w:sz="4" w:space="0" w:color="000000"/>
              <w:bottom w:val="single" w:sz="4" w:space="0" w:color="000000"/>
              <w:right w:val="nil"/>
            </w:tcBorders>
            <w:vAlign w:val="center"/>
          </w:tcPr>
          <w:p w:rsidR="0087374F" w:rsidRPr="002C23A0" w:rsidRDefault="007E482A"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sidRPr="007E482A">
              <w:rPr>
                <w:rFonts w:ascii="Times New Roman" w:eastAsia="Times New Roman" w:hAnsi="Times New Roman" w:cs="Times New Roman"/>
                <w:sz w:val="24"/>
                <w:szCs w:val="24"/>
                <w:lang w:val="bg-BG" w:eastAsia="bg-BG"/>
              </w:rPr>
              <w:t>Нотариално заверено изрично пълномощно на лицето, подписващо офертата  - оригинал (когато е приложимо).</w:t>
            </w:r>
          </w:p>
        </w:tc>
        <w:tc>
          <w:tcPr>
            <w:tcW w:w="1167" w:type="pct"/>
            <w:tcBorders>
              <w:left w:val="single" w:sz="4" w:space="0" w:color="000000"/>
              <w:bottom w:val="single" w:sz="4" w:space="0" w:color="000000"/>
              <w:right w:val="single" w:sz="4" w:space="0" w:color="000000"/>
            </w:tcBorders>
            <w:vAlign w:val="center"/>
          </w:tcPr>
          <w:p w:rsidR="0087374F" w:rsidRPr="008E6C13" w:rsidRDefault="0087374F"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7E482A" w:rsidRPr="008F4C04" w:rsidTr="00190D64">
        <w:tc>
          <w:tcPr>
            <w:tcW w:w="338" w:type="pct"/>
            <w:tcBorders>
              <w:top w:val="single" w:sz="4" w:space="0" w:color="000000"/>
              <w:left w:val="single" w:sz="4" w:space="0" w:color="000000"/>
              <w:bottom w:val="single" w:sz="4" w:space="0" w:color="000000"/>
              <w:right w:val="nil"/>
            </w:tcBorders>
            <w:vAlign w:val="center"/>
          </w:tcPr>
          <w:p w:rsidR="007E482A" w:rsidRDefault="007E482A"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3.</w:t>
            </w:r>
          </w:p>
        </w:tc>
        <w:tc>
          <w:tcPr>
            <w:tcW w:w="3495" w:type="pct"/>
            <w:tcBorders>
              <w:top w:val="single" w:sz="4" w:space="0" w:color="000000"/>
              <w:left w:val="single" w:sz="4" w:space="0" w:color="000000"/>
              <w:bottom w:val="single" w:sz="4" w:space="0" w:color="000000"/>
              <w:right w:val="nil"/>
            </w:tcBorders>
            <w:vAlign w:val="center"/>
          </w:tcPr>
          <w:p w:rsidR="007E482A" w:rsidRPr="007E482A" w:rsidRDefault="007E482A"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sidRPr="007E482A">
              <w:rPr>
                <w:rFonts w:ascii="Times New Roman" w:eastAsia="Times New Roman" w:hAnsi="Times New Roman" w:cs="Times New Roman"/>
                <w:sz w:val="24"/>
                <w:szCs w:val="24"/>
                <w:lang w:val="bg-BG" w:eastAsia="bg-BG"/>
              </w:rPr>
              <w:t xml:space="preserve">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tc>
        <w:tc>
          <w:tcPr>
            <w:tcW w:w="1167" w:type="pct"/>
            <w:tcBorders>
              <w:left w:val="single" w:sz="4" w:space="0" w:color="000000"/>
              <w:bottom w:val="single" w:sz="4" w:space="0" w:color="000000"/>
              <w:right w:val="single" w:sz="4" w:space="0" w:color="000000"/>
            </w:tcBorders>
            <w:vAlign w:val="center"/>
          </w:tcPr>
          <w:p w:rsidR="007E482A" w:rsidRPr="008E6C13" w:rsidRDefault="007E482A"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190D64" w:rsidRPr="008F4C04" w:rsidTr="00190D64">
        <w:tc>
          <w:tcPr>
            <w:tcW w:w="338" w:type="pct"/>
            <w:tcBorders>
              <w:top w:val="nil"/>
              <w:left w:val="single" w:sz="4" w:space="0" w:color="000000"/>
              <w:bottom w:val="single" w:sz="4" w:space="0" w:color="000000"/>
              <w:right w:val="nil"/>
            </w:tcBorders>
            <w:vAlign w:val="center"/>
          </w:tcPr>
          <w:p w:rsidR="00190D64" w:rsidRPr="00960C9C"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sidRPr="00960C9C">
              <w:rPr>
                <w:rFonts w:ascii="Times New Roman" w:eastAsia="Times New Roman" w:hAnsi="Times New Roman" w:cs="Times New Roman"/>
                <w:sz w:val="24"/>
                <w:szCs w:val="24"/>
                <w:lang w:val="bg-BG" w:eastAsia="bg-BG"/>
              </w:rPr>
              <w:t>.</w:t>
            </w:r>
            <w:r w:rsidR="00B035F3">
              <w:rPr>
                <w:rFonts w:ascii="Times New Roman" w:eastAsia="Times New Roman" w:hAnsi="Times New Roman" w:cs="Times New Roman"/>
                <w:sz w:val="24"/>
                <w:szCs w:val="24"/>
                <w:lang w:val="bg-BG" w:eastAsia="bg-BG"/>
              </w:rPr>
              <w:t>4.</w:t>
            </w:r>
          </w:p>
        </w:tc>
        <w:tc>
          <w:tcPr>
            <w:tcW w:w="3495" w:type="pct"/>
            <w:tcBorders>
              <w:top w:val="nil"/>
              <w:left w:val="single" w:sz="4" w:space="0" w:color="000000"/>
              <w:bottom w:val="single" w:sz="4" w:space="0" w:color="000000"/>
              <w:right w:val="nil"/>
            </w:tcBorders>
          </w:tcPr>
          <w:p w:rsidR="00190D64" w:rsidRPr="002C23A0" w:rsidRDefault="007E1F0A"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sidRPr="00905CFD">
              <w:rPr>
                <w:rFonts w:ascii="Times New Roman" w:eastAsia="Calibri" w:hAnsi="Times New Roman" w:cs="Times New Roman"/>
                <w:b/>
                <w:sz w:val="24"/>
                <w:szCs w:val="24"/>
                <w:lang w:val="bg-BG"/>
              </w:rPr>
              <w:t>Декларация от членовете на обединението (сдружението/консорциума) за ангажираност към поръчката</w:t>
            </w:r>
            <w:r w:rsidRPr="002C23A0">
              <w:rPr>
                <w:rFonts w:ascii="Times New Roman" w:eastAsia="Calibri" w:hAnsi="Times New Roman" w:cs="Times New Roman"/>
                <w:sz w:val="24"/>
                <w:szCs w:val="24"/>
                <w:lang w:val="bg-BG"/>
              </w:rPr>
              <w:t xml:space="preserve"> (оригинал) – попълва се по образец Приложение №3. Декларацията се попълва и представя от лицата – участници съгласно чл. 47, ал. 4 от ЗОП. Когато чуждестранно лице има повече от един прокурист, </w:t>
            </w:r>
            <w:r w:rsidRPr="002C23A0">
              <w:rPr>
                <w:rFonts w:ascii="Times New Roman" w:eastAsia="Calibri" w:hAnsi="Times New Roman" w:cs="Times New Roman"/>
                <w:sz w:val="24"/>
                <w:szCs w:val="24"/>
                <w:lang w:val="bg-BG"/>
              </w:rPr>
              <w:lastRenderedPageBreak/>
              <w:t>декларацията се подава само от прокуриста, в чиято представителна власт е включена територията на Република България.</w:t>
            </w:r>
          </w:p>
        </w:tc>
        <w:tc>
          <w:tcPr>
            <w:tcW w:w="1167" w:type="pct"/>
            <w:tcBorders>
              <w:top w:val="nil"/>
              <w:left w:val="single" w:sz="4" w:space="0" w:color="000000"/>
              <w:bottom w:val="single" w:sz="4" w:space="0" w:color="000000"/>
              <w:right w:val="single" w:sz="4" w:space="0" w:color="000000"/>
            </w:tcBorders>
          </w:tcPr>
          <w:p w:rsidR="00190D64" w:rsidRPr="00960C9C" w:rsidRDefault="00190D64"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p>
        </w:tc>
      </w:tr>
      <w:tr w:rsidR="00190D64" w:rsidRPr="008F4C04" w:rsidTr="00190D64">
        <w:tc>
          <w:tcPr>
            <w:tcW w:w="338" w:type="pct"/>
            <w:tcBorders>
              <w:top w:val="nil"/>
              <w:left w:val="single" w:sz="4" w:space="0" w:color="000000"/>
              <w:bottom w:val="single" w:sz="4" w:space="0" w:color="000000"/>
              <w:right w:val="nil"/>
            </w:tcBorders>
            <w:vAlign w:val="center"/>
          </w:tcPr>
          <w:p w:rsidR="00190D64" w:rsidRPr="00960C9C" w:rsidRDefault="00B035F3"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5</w:t>
            </w:r>
            <w:r w:rsidR="00190D64" w:rsidRPr="00960C9C">
              <w:rPr>
                <w:rFonts w:ascii="Times New Roman" w:eastAsia="Times New Roman" w:hAnsi="Times New Roman" w:cs="Times New Roman"/>
                <w:sz w:val="24"/>
                <w:szCs w:val="24"/>
                <w:lang w:val="bg-BG" w:eastAsia="bg-BG"/>
              </w:rPr>
              <w:t>.</w:t>
            </w:r>
          </w:p>
        </w:tc>
        <w:tc>
          <w:tcPr>
            <w:tcW w:w="3495" w:type="pct"/>
            <w:tcBorders>
              <w:top w:val="nil"/>
              <w:left w:val="single" w:sz="4" w:space="0" w:color="000000"/>
              <w:bottom w:val="single" w:sz="4" w:space="0" w:color="000000"/>
              <w:right w:val="nil"/>
            </w:tcBorders>
          </w:tcPr>
          <w:p w:rsidR="00190D64" w:rsidRPr="00960C9C" w:rsidRDefault="00A15BCB" w:rsidP="00A15BCB">
            <w:pPr>
              <w:autoSpaceDE w:val="0"/>
              <w:autoSpaceDN w:val="0"/>
              <w:adjustRightInd w:val="0"/>
              <w:spacing w:after="0" w:line="240" w:lineRule="auto"/>
              <w:jc w:val="both"/>
              <w:rPr>
                <w:rFonts w:ascii="Times New Roman" w:eastAsia="Calibri" w:hAnsi="Times New Roman" w:cs="Times New Roman"/>
                <w:sz w:val="24"/>
                <w:szCs w:val="24"/>
                <w:lang w:val="bg-BG"/>
              </w:rPr>
            </w:pPr>
            <w:r w:rsidRPr="00A15BCB">
              <w:rPr>
                <w:rFonts w:ascii="Times New Roman" w:eastAsia="Calibri" w:hAnsi="Times New Roman" w:cs="Times New Roman"/>
                <w:sz w:val="24"/>
                <w:szCs w:val="24"/>
                <w:lang w:val="bg-BG"/>
              </w:rPr>
              <w:t xml:space="preserve">Оригинал на банкова гаранция за участие, издадена в полза на Община Ябланица, или копие от документа за внесена гаранция под формата на парична сума по банковата сметка на Община Ябланица, в съответствие с изискванията </w:t>
            </w:r>
            <w:r>
              <w:rPr>
                <w:rFonts w:ascii="Times New Roman" w:eastAsia="Calibri" w:hAnsi="Times New Roman" w:cs="Times New Roman"/>
                <w:sz w:val="24"/>
                <w:szCs w:val="24"/>
                <w:lang w:val="bg-BG"/>
              </w:rPr>
              <w:t xml:space="preserve">на чл. 60, ал. 1, 2 и 3 от ЗОП </w:t>
            </w:r>
            <w:r w:rsidR="00190D64" w:rsidRPr="004D7043">
              <w:rPr>
                <w:rFonts w:ascii="Times New Roman" w:eastAsia="Times New Roman" w:hAnsi="Times New Roman" w:cs="Times New Roman"/>
                <w:sz w:val="24"/>
                <w:szCs w:val="24"/>
                <w:lang w:val="bg-BG" w:eastAsia="bg-BG"/>
              </w:rPr>
              <w:t xml:space="preserve">в размер </w:t>
            </w:r>
            <w:r w:rsidR="00190D64" w:rsidRPr="00875B03">
              <w:rPr>
                <w:rFonts w:ascii="Times New Roman" w:eastAsia="Times New Roman" w:hAnsi="Times New Roman" w:cs="Times New Roman"/>
                <w:sz w:val="24"/>
                <w:szCs w:val="24"/>
                <w:lang w:val="bg-BG" w:eastAsia="bg-BG"/>
              </w:rPr>
              <w:t xml:space="preserve">на </w:t>
            </w:r>
            <w:r w:rsidR="007E1F0A" w:rsidRPr="00875B03">
              <w:rPr>
                <w:rFonts w:ascii="Times New Roman" w:eastAsia="Times New Roman" w:hAnsi="Times New Roman" w:cs="Times New Roman"/>
                <w:sz w:val="24"/>
                <w:szCs w:val="24"/>
                <w:lang w:val="bg-BG" w:eastAsia="bg-BG"/>
              </w:rPr>
              <w:t xml:space="preserve">3500 лева </w:t>
            </w:r>
            <w:r w:rsidR="00512853" w:rsidRPr="00875B03">
              <w:rPr>
                <w:rFonts w:ascii="Times New Roman" w:eastAsia="Times New Roman" w:hAnsi="Times New Roman" w:cs="Times New Roman"/>
                <w:sz w:val="24"/>
                <w:szCs w:val="24"/>
                <w:lang w:val="bg-BG" w:eastAsia="bg-BG"/>
              </w:rPr>
              <w:t>(</w:t>
            </w:r>
            <w:r w:rsidR="007E1F0A" w:rsidRPr="00875B03">
              <w:rPr>
                <w:rFonts w:ascii="Times New Roman" w:eastAsia="Times New Roman" w:hAnsi="Times New Roman" w:cs="Times New Roman"/>
                <w:sz w:val="24"/>
                <w:szCs w:val="24"/>
                <w:lang w:val="bg-BG" w:eastAsia="bg-BG"/>
              </w:rPr>
              <w:t>три хиляди и петстотин лева</w:t>
            </w:r>
            <w:r w:rsidR="00512853" w:rsidRPr="00875B03">
              <w:rPr>
                <w:rFonts w:ascii="Times New Roman" w:eastAsia="Times New Roman" w:hAnsi="Times New Roman" w:cs="Times New Roman"/>
                <w:sz w:val="24"/>
                <w:szCs w:val="24"/>
                <w:lang w:val="bg-BG" w:eastAsia="bg-BG"/>
              </w:rPr>
              <w:t>)</w:t>
            </w:r>
            <w:r w:rsidRPr="00875B03">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w:t>
            </w:r>
            <w:r w:rsidRPr="00A15BCB">
              <w:rPr>
                <w:rFonts w:ascii="Times New Roman" w:eastAsia="Times New Roman" w:hAnsi="Times New Roman" w:cs="Times New Roman"/>
                <w:sz w:val="24"/>
                <w:szCs w:val="24"/>
                <w:lang w:val="bg-BG" w:eastAsia="bg-BG"/>
              </w:rPr>
              <w:t>В случай, че се представя банкова гаранция, същата трябва да е безусловна и неотменима и да е със срок на валидност минимум 180 дни, считано от крайния срок за подаване на офертата.</w:t>
            </w:r>
          </w:p>
        </w:tc>
        <w:tc>
          <w:tcPr>
            <w:tcW w:w="1167" w:type="pct"/>
            <w:tcBorders>
              <w:top w:val="nil"/>
              <w:left w:val="single" w:sz="4" w:space="0" w:color="000000"/>
              <w:bottom w:val="single" w:sz="4" w:space="0" w:color="000000"/>
              <w:right w:val="single" w:sz="4" w:space="0" w:color="000000"/>
            </w:tcBorders>
          </w:tcPr>
          <w:p w:rsidR="00190D64" w:rsidRPr="00960C9C" w:rsidRDefault="00190D64"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p>
        </w:tc>
      </w:tr>
      <w:tr w:rsidR="00B035F3" w:rsidRPr="008F4C04" w:rsidTr="00190D64">
        <w:tc>
          <w:tcPr>
            <w:tcW w:w="338" w:type="pct"/>
            <w:tcBorders>
              <w:top w:val="nil"/>
              <w:left w:val="single" w:sz="4" w:space="0" w:color="000000"/>
              <w:bottom w:val="single" w:sz="4" w:space="0" w:color="000000"/>
              <w:right w:val="nil"/>
            </w:tcBorders>
            <w:vAlign w:val="center"/>
          </w:tcPr>
          <w:p w:rsidR="00B035F3" w:rsidRDefault="00B035F3"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6.</w:t>
            </w:r>
          </w:p>
        </w:tc>
        <w:tc>
          <w:tcPr>
            <w:tcW w:w="3495" w:type="pct"/>
            <w:tcBorders>
              <w:top w:val="nil"/>
              <w:left w:val="single" w:sz="4" w:space="0" w:color="000000"/>
              <w:bottom w:val="single" w:sz="4" w:space="0" w:color="000000"/>
              <w:right w:val="nil"/>
            </w:tcBorders>
          </w:tcPr>
          <w:p w:rsidR="00B035F3" w:rsidRPr="00B035F3" w:rsidRDefault="00B035F3" w:rsidP="00B035F3">
            <w:pPr>
              <w:autoSpaceDE w:val="0"/>
              <w:autoSpaceDN w:val="0"/>
              <w:adjustRightInd w:val="0"/>
              <w:spacing w:after="0" w:line="240" w:lineRule="auto"/>
              <w:jc w:val="both"/>
              <w:rPr>
                <w:rFonts w:ascii="Times New Roman" w:eastAsia="Calibri" w:hAnsi="Times New Roman" w:cs="Times New Roman"/>
                <w:sz w:val="24"/>
                <w:szCs w:val="24"/>
                <w:lang w:val="bg-BG"/>
              </w:rPr>
            </w:pPr>
            <w:r w:rsidRPr="00B035F3">
              <w:rPr>
                <w:rFonts w:ascii="Times New Roman" w:eastAsia="Calibri" w:hAnsi="Times New Roman" w:cs="Times New Roman"/>
                <w:b/>
                <w:sz w:val="24"/>
                <w:szCs w:val="24"/>
                <w:lang w:val="bg-BG"/>
              </w:rPr>
              <w:t>Декларация по чл. 56, ал. 1, т. 8 от ЗОП</w:t>
            </w:r>
            <w:r w:rsidRPr="00B035F3">
              <w:rPr>
                <w:rFonts w:ascii="Times New Roman" w:eastAsia="Calibri" w:hAnsi="Times New Roman" w:cs="Times New Roman"/>
                <w:sz w:val="24"/>
                <w:szCs w:val="24"/>
                <w:lang w:val="bg-BG"/>
              </w:rPr>
              <w:t xml:space="preserve"> (оригинал) за видовете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и предвидените подизпълнители, съгласно образеца по Приложение №4. </w:t>
            </w:r>
          </w:p>
          <w:p w:rsidR="00B035F3" w:rsidRPr="00B035F3" w:rsidRDefault="00B035F3" w:rsidP="00B035F3">
            <w:pPr>
              <w:autoSpaceDE w:val="0"/>
              <w:autoSpaceDN w:val="0"/>
              <w:adjustRightInd w:val="0"/>
              <w:spacing w:after="0" w:line="240" w:lineRule="auto"/>
              <w:jc w:val="both"/>
              <w:rPr>
                <w:rFonts w:ascii="Times New Roman" w:eastAsia="Calibri" w:hAnsi="Times New Roman" w:cs="Times New Roman"/>
                <w:i/>
                <w:sz w:val="24"/>
                <w:szCs w:val="24"/>
                <w:lang w:val="bg-BG"/>
              </w:rPr>
            </w:pPr>
            <w:r w:rsidRPr="00B035F3">
              <w:rPr>
                <w:rFonts w:ascii="Times New Roman" w:eastAsia="Calibri" w:hAnsi="Times New Roman" w:cs="Times New Roman"/>
                <w:i/>
                <w:sz w:val="24"/>
                <w:szCs w:val="24"/>
                <w:lang w:val="bg-BG"/>
              </w:rPr>
              <w:t>Когато участникът в процедурата е обединение, което не е юридическо лице, документът по настоящата точка се представя от обединението като цяло.</w:t>
            </w:r>
          </w:p>
        </w:tc>
        <w:tc>
          <w:tcPr>
            <w:tcW w:w="1167" w:type="pct"/>
            <w:tcBorders>
              <w:top w:val="nil"/>
              <w:left w:val="single" w:sz="4" w:space="0" w:color="000000"/>
              <w:bottom w:val="single" w:sz="4" w:space="0" w:color="000000"/>
              <w:right w:val="single" w:sz="4" w:space="0" w:color="000000"/>
            </w:tcBorders>
          </w:tcPr>
          <w:p w:rsidR="00B035F3" w:rsidRPr="00960C9C" w:rsidRDefault="00B035F3"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p>
        </w:tc>
      </w:tr>
      <w:tr w:rsidR="00B035F3" w:rsidRPr="008F4C04" w:rsidTr="00190D64">
        <w:tc>
          <w:tcPr>
            <w:tcW w:w="338" w:type="pct"/>
            <w:tcBorders>
              <w:top w:val="nil"/>
              <w:left w:val="single" w:sz="4" w:space="0" w:color="000000"/>
              <w:bottom w:val="single" w:sz="4" w:space="0" w:color="000000"/>
              <w:right w:val="nil"/>
            </w:tcBorders>
            <w:vAlign w:val="center"/>
          </w:tcPr>
          <w:p w:rsidR="00B035F3" w:rsidRDefault="00B035F3"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7.</w:t>
            </w:r>
          </w:p>
        </w:tc>
        <w:tc>
          <w:tcPr>
            <w:tcW w:w="3495" w:type="pct"/>
            <w:tcBorders>
              <w:top w:val="nil"/>
              <w:left w:val="single" w:sz="4" w:space="0" w:color="000000"/>
              <w:bottom w:val="single" w:sz="4" w:space="0" w:color="000000"/>
              <w:right w:val="nil"/>
            </w:tcBorders>
          </w:tcPr>
          <w:p w:rsidR="00B035F3" w:rsidRPr="00B035F3" w:rsidRDefault="00B035F3" w:rsidP="00B035F3">
            <w:pPr>
              <w:autoSpaceDE w:val="0"/>
              <w:autoSpaceDN w:val="0"/>
              <w:adjustRightInd w:val="0"/>
              <w:spacing w:after="0" w:line="240" w:lineRule="auto"/>
              <w:jc w:val="both"/>
              <w:rPr>
                <w:rFonts w:ascii="Times New Roman" w:eastAsia="Calibri" w:hAnsi="Times New Roman" w:cs="Times New Roman"/>
                <w:sz w:val="24"/>
                <w:szCs w:val="24"/>
                <w:lang w:val="bg-BG"/>
              </w:rPr>
            </w:pPr>
            <w:r w:rsidRPr="00B035F3">
              <w:rPr>
                <w:rFonts w:ascii="Times New Roman" w:eastAsia="Calibri" w:hAnsi="Times New Roman" w:cs="Times New Roman"/>
                <w:b/>
                <w:sz w:val="24"/>
                <w:szCs w:val="24"/>
                <w:lang w:val="bg-BG"/>
              </w:rPr>
              <w:t>Декларация за съгласие за участие като подизпълнител</w:t>
            </w:r>
            <w:r w:rsidRPr="00B035F3">
              <w:rPr>
                <w:rFonts w:ascii="Times New Roman" w:eastAsia="Calibri" w:hAnsi="Times New Roman" w:cs="Times New Roman"/>
                <w:sz w:val="24"/>
                <w:szCs w:val="24"/>
                <w:lang w:val="bg-BG"/>
              </w:rPr>
              <w:t xml:space="preserve"> (оригинал), изготвена съгласно образеца по Приложение №5. </w:t>
            </w:r>
          </w:p>
          <w:p w:rsidR="00B035F3" w:rsidRPr="00B035F3" w:rsidRDefault="00B035F3" w:rsidP="00B035F3">
            <w:pPr>
              <w:autoSpaceDE w:val="0"/>
              <w:autoSpaceDN w:val="0"/>
              <w:adjustRightInd w:val="0"/>
              <w:spacing w:after="0" w:line="240" w:lineRule="auto"/>
              <w:jc w:val="both"/>
              <w:rPr>
                <w:rFonts w:ascii="Times New Roman" w:eastAsia="Calibri" w:hAnsi="Times New Roman" w:cs="Times New Roman"/>
                <w:b/>
                <w:i/>
                <w:sz w:val="24"/>
                <w:szCs w:val="24"/>
                <w:lang w:val="bg-BG"/>
              </w:rPr>
            </w:pPr>
            <w:r w:rsidRPr="00B035F3">
              <w:rPr>
                <w:rFonts w:ascii="Times New Roman" w:eastAsia="Calibri" w:hAnsi="Times New Roman" w:cs="Times New Roman"/>
                <w:i/>
                <w:sz w:val="24"/>
                <w:szCs w:val="24"/>
                <w:lang w:val="bg-BG"/>
              </w:rPr>
              <w:t>Декларацията се попълва от представляващия за всеки подизпълнител поотделно.</w:t>
            </w:r>
          </w:p>
        </w:tc>
        <w:tc>
          <w:tcPr>
            <w:tcW w:w="1167" w:type="pct"/>
            <w:tcBorders>
              <w:top w:val="nil"/>
              <w:left w:val="single" w:sz="4" w:space="0" w:color="000000"/>
              <w:bottom w:val="single" w:sz="4" w:space="0" w:color="000000"/>
              <w:right w:val="single" w:sz="4" w:space="0" w:color="000000"/>
            </w:tcBorders>
          </w:tcPr>
          <w:p w:rsidR="00B035F3" w:rsidRPr="00960C9C" w:rsidRDefault="00B035F3"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p>
        </w:tc>
      </w:tr>
      <w:tr w:rsidR="00B035F3" w:rsidRPr="008F4C04" w:rsidTr="00190D64">
        <w:tc>
          <w:tcPr>
            <w:tcW w:w="338" w:type="pct"/>
            <w:tcBorders>
              <w:top w:val="nil"/>
              <w:left w:val="single" w:sz="4" w:space="0" w:color="000000"/>
              <w:bottom w:val="single" w:sz="4" w:space="0" w:color="000000"/>
              <w:right w:val="nil"/>
            </w:tcBorders>
            <w:vAlign w:val="center"/>
          </w:tcPr>
          <w:p w:rsidR="00B035F3" w:rsidRDefault="00B035F3"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8.</w:t>
            </w:r>
          </w:p>
        </w:tc>
        <w:tc>
          <w:tcPr>
            <w:tcW w:w="3495" w:type="pct"/>
            <w:tcBorders>
              <w:top w:val="nil"/>
              <w:left w:val="single" w:sz="4" w:space="0" w:color="000000"/>
              <w:bottom w:val="single" w:sz="4" w:space="0" w:color="000000"/>
              <w:right w:val="nil"/>
            </w:tcBorders>
          </w:tcPr>
          <w:p w:rsidR="00B035F3" w:rsidRPr="00B035F3" w:rsidRDefault="00B035F3" w:rsidP="00B035F3">
            <w:pPr>
              <w:autoSpaceDE w:val="0"/>
              <w:autoSpaceDN w:val="0"/>
              <w:adjustRightInd w:val="0"/>
              <w:spacing w:after="0" w:line="240" w:lineRule="auto"/>
              <w:jc w:val="both"/>
              <w:rPr>
                <w:rFonts w:ascii="Times New Roman" w:eastAsia="Calibri" w:hAnsi="Times New Roman" w:cs="Times New Roman"/>
                <w:sz w:val="24"/>
                <w:szCs w:val="24"/>
                <w:lang w:val="bg-BG"/>
              </w:rPr>
            </w:pPr>
            <w:r w:rsidRPr="00B035F3">
              <w:rPr>
                <w:rFonts w:ascii="Times New Roman" w:eastAsia="Calibri" w:hAnsi="Times New Roman" w:cs="Times New Roman"/>
                <w:b/>
                <w:sz w:val="24"/>
                <w:szCs w:val="24"/>
                <w:lang w:val="bg-BG"/>
              </w:rPr>
              <w:t>Декларация по чл. 56, ал. 1, т. 12 от ЗОП</w:t>
            </w:r>
            <w:r w:rsidRPr="00B035F3">
              <w:rPr>
                <w:rFonts w:ascii="Times New Roman" w:eastAsia="Calibri" w:hAnsi="Times New Roman" w:cs="Times New Roman"/>
                <w:sz w:val="24"/>
                <w:szCs w:val="24"/>
                <w:lang w:val="bg-BG"/>
              </w:rPr>
              <w:t xml:space="preserve"> (оригинал) за приемане на условията в проекта на договор – попълва се съгласно образеца по Приложение №6.  </w:t>
            </w:r>
          </w:p>
          <w:p w:rsidR="00B035F3" w:rsidRPr="00B035F3" w:rsidRDefault="00B035F3" w:rsidP="00B035F3">
            <w:pPr>
              <w:autoSpaceDE w:val="0"/>
              <w:autoSpaceDN w:val="0"/>
              <w:adjustRightInd w:val="0"/>
              <w:spacing w:after="0" w:line="240" w:lineRule="auto"/>
              <w:jc w:val="both"/>
              <w:rPr>
                <w:rFonts w:ascii="Times New Roman" w:eastAsia="Calibri" w:hAnsi="Times New Roman" w:cs="Times New Roman"/>
                <w:b/>
                <w:i/>
                <w:sz w:val="24"/>
                <w:szCs w:val="24"/>
                <w:lang w:val="bg-BG"/>
              </w:rPr>
            </w:pPr>
            <w:r w:rsidRPr="00B035F3">
              <w:rPr>
                <w:rFonts w:ascii="Times New Roman" w:eastAsia="Calibri" w:hAnsi="Times New Roman" w:cs="Times New Roman"/>
                <w:i/>
                <w:sz w:val="24"/>
                <w:szCs w:val="24"/>
                <w:lang w:val="bg-BG"/>
              </w:rPr>
              <w:t>Когато участникът в процедурата е обединение, което не е юридическо лице, Декларацията се представя от всеки участник в обединението.</w:t>
            </w:r>
          </w:p>
        </w:tc>
        <w:tc>
          <w:tcPr>
            <w:tcW w:w="1167" w:type="pct"/>
            <w:tcBorders>
              <w:top w:val="nil"/>
              <w:left w:val="single" w:sz="4" w:space="0" w:color="000000"/>
              <w:bottom w:val="single" w:sz="4" w:space="0" w:color="000000"/>
              <w:right w:val="single" w:sz="4" w:space="0" w:color="000000"/>
            </w:tcBorders>
          </w:tcPr>
          <w:p w:rsidR="00B035F3" w:rsidRPr="00960C9C" w:rsidRDefault="00B035F3"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p>
        </w:tc>
      </w:tr>
      <w:tr w:rsidR="00190D64" w:rsidRPr="008F4C04" w:rsidTr="00190D64">
        <w:tc>
          <w:tcPr>
            <w:tcW w:w="338" w:type="pct"/>
            <w:tcBorders>
              <w:top w:val="nil"/>
              <w:left w:val="single" w:sz="4" w:space="0" w:color="000000"/>
              <w:bottom w:val="single" w:sz="4" w:space="0" w:color="000000"/>
              <w:right w:val="nil"/>
            </w:tcBorders>
            <w:vAlign w:val="center"/>
          </w:tcPr>
          <w:p w:rsidR="00190D64" w:rsidRPr="00960C9C" w:rsidRDefault="005159B7"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9.</w:t>
            </w:r>
          </w:p>
        </w:tc>
        <w:tc>
          <w:tcPr>
            <w:tcW w:w="3495" w:type="pct"/>
            <w:tcBorders>
              <w:top w:val="nil"/>
              <w:left w:val="single" w:sz="4" w:space="0" w:color="000000"/>
              <w:bottom w:val="single" w:sz="4" w:space="0" w:color="000000"/>
              <w:right w:val="nil"/>
            </w:tcBorders>
          </w:tcPr>
          <w:p w:rsidR="00190D64" w:rsidRDefault="00190D64" w:rsidP="00190D64">
            <w:pPr>
              <w:autoSpaceDE w:val="0"/>
              <w:autoSpaceDN w:val="0"/>
              <w:adjustRightInd w:val="0"/>
              <w:spacing w:after="0" w:line="240" w:lineRule="auto"/>
              <w:jc w:val="both"/>
              <w:rPr>
                <w:rFonts w:ascii="Times New Roman" w:eastAsia="Times New Roman" w:hAnsi="Times New Roman" w:cs="Times New Roman"/>
                <w:b/>
                <w:sz w:val="24"/>
                <w:szCs w:val="24"/>
                <w:lang w:val="bg-BG" w:eastAsia="bg-BG"/>
              </w:rPr>
            </w:pPr>
            <w:r w:rsidRPr="00960C9C">
              <w:rPr>
                <w:rFonts w:ascii="Times New Roman" w:eastAsia="Calibri" w:hAnsi="Times New Roman" w:cs="Times New Roman"/>
                <w:b/>
                <w:sz w:val="24"/>
                <w:szCs w:val="24"/>
                <w:lang w:val="bg-BG"/>
              </w:rPr>
              <w:t>Доказателства за икономическото и финансо</w:t>
            </w:r>
            <w:r w:rsidR="00290D98">
              <w:rPr>
                <w:rFonts w:ascii="Times New Roman" w:eastAsia="Calibri" w:hAnsi="Times New Roman" w:cs="Times New Roman"/>
                <w:b/>
                <w:sz w:val="24"/>
                <w:szCs w:val="24"/>
                <w:lang w:val="bg-BG"/>
              </w:rPr>
              <w:t>вото състояние по чл. 50 от ЗОП</w:t>
            </w:r>
            <w:r w:rsidRPr="00960C9C">
              <w:rPr>
                <w:rFonts w:ascii="Times New Roman" w:eastAsia="Calibri" w:hAnsi="Times New Roman" w:cs="Times New Roman"/>
                <w:b/>
                <w:sz w:val="24"/>
                <w:szCs w:val="24"/>
                <w:lang w:val="bg-BG"/>
              </w:rPr>
              <w:t>:</w:t>
            </w:r>
            <w:r w:rsidRPr="00960C9C">
              <w:rPr>
                <w:rFonts w:ascii="Times New Roman" w:eastAsia="Times New Roman" w:hAnsi="Times New Roman" w:cs="Times New Roman"/>
                <w:b/>
                <w:sz w:val="24"/>
                <w:szCs w:val="24"/>
                <w:lang w:val="bg-BG" w:eastAsia="bg-BG"/>
              </w:rPr>
              <w:t xml:space="preserve"> </w:t>
            </w:r>
          </w:p>
          <w:p w:rsidR="00190D64" w:rsidRPr="00290D98" w:rsidRDefault="00290D98" w:rsidP="00290D98">
            <w:pPr>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Неприложимо</w:t>
            </w:r>
            <w:r w:rsidR="00D502D4">
              <w:rPr>
                <w:rFonts w:ascii="Times New Roman" w:eastAsia="Times New Roman" w:hAnsi="Times New Roman" w:cs="Times New Roman"/>
                <w:sz w:val="24"/>
                <w:szCs w:val="24"/>
                <w:lang w:val="bg-BG" w:eastAsia="bg-BG"/>
              </w:rPr>
              <w:t>.</w:t>
            </w:r>
          </w:p>
        </w:tc>
        <w:tc>
          <w:tcPr>
            <w:tcW w:w="1167" w:type="pct"/>
            <w:tcBorders>
              <w:top w:val="nil"/>
              <w:left w:val="single" w:sz="4" w:space="0" w:color="000000"/>
              <w:bottom w:val="single" w:sz="4" w:space="0" w:color="000000"/>
              <w:right w:val="single" w:sz="4" w:space="0" w:color="000000"/>
            </w:tcBorders>
          </w:tcPr>
          <w:p w:rsidR="00190D64" w:rsidRPr="00960C9C" w:rsidRDefault="00190D64"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p>
        </w:tc>
      </w:tr>
      <w:tr w:rsidR="00190D64" w:rsidRPr="008F4C04" w:rsidTr="00190D64">
        <w:tc>
          <w:tcPr>
            <w:tcW w:w="338" w:type="pct"/>
            <w:tcBorders>
              <w:top w:val="nil"/>
              <w:left w:val="single" w:sz="4" w:space="0" w:color="000000"/>
              <w:bottom w:val="single" w:sz="4" w:space="0" w:color="000000"/>
              <w:right w:val="nil"/>
            </w:tcBorders>
            <w:vAlign w:val="center"/>
          </w:tcPr>
          <w:p w:rsidR="00190D64" w:rsidRPr="00960C9C" w:rsidRDefault="005159B7"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10.</w:t>
            </w:r>
          </w:p>
        </w:tc>
        <w:tc>
          <w:tcPr>
            <w:tcW w:w="3495" w:type="pct"/>
            <w:tcBorders>
              <w:top w:val="nil"/>
              <w:left w:val="single" w:sz="4" w:space="0" w:color="000000"/>
              <w:bottom w:val="single" w:sz="4" w:space="0" w:color="000000"/>
              <w:right w:val="nil"/>
            </w:tcBorders>
          </w:tcPr>
          <w:p w:rsidR="00190D64" w:rsidRPr="00960C9C" w:rsidRDefault="00190D64" w:rsidP="00190D64">
            <w:pPr>
              <w:autoSpaceDE w:val="0"/>
              <w:autoSpaceDN w:val="0"/>
              <w:adjustRightInd w:val="0"/>
              <w:spacing w:after="0" w:line="240" w:lineRule="auto"/>
              <w:jc w:val="both"/>
              <w:rPr>
                <w:rFonts w:ascii="Times New Roman" w:eastAsia="Calibri" w:hAnsi="Times New Roman" w:cs="Times New Roman"/>
                <w:b/>
                <w:sz w:val="24"/>
                <w:szCs w:val="24"/>
                <w:lang w:val="bg-BG"/>
              </w:rPr>
            </w:pPr>
            <w:r w:rsidRPr="00960C9C">
              <w:rPr>
                <w:rFonts w:ascii="Times New Roman" w:eastAsia="Calibri" w:hAnsi="Times New Roman" w:cs="Times New Roman"/>
                <w:b/>
                <w:sz w:val="24"/>
                <w:szCs w:val="24"/>
                <w:lang w:val="bg-BG"/>
              </w:rPr>
              <w:t>Доказателства за технически</w:t>
            </w:r>
            <w:r>
              <w:rPr>
                <w:rFonts w:ascii="Times New Roman" w:eastAsia="Calibri" w:hAnsi="Times New Roman" w:cs="Times New Roman"/>
                <w:b/>
                <w:sz w:val="24"/>
                <w:szCs w:val="24"/>
                <w:lang w:val="bg-BG"/>
              </w:rPr>
              <w:t>те</w:t>
            </w:r>
            <w:r w:rsidRPr="00960C9C">
              <w:rPr>
                <w:rFonts w:ascii="Times New Roman" w:eastAsia="Calibri" w:hAnsi="Times New Roman" w:cs="Times New Roman"/>
                <w:b/>
                <w:sz w:val="24"/>
                <w:szCs w:val="24"/>
                <w:lang w:val="bg-BG"/>
              </w:rPr>
              <w:t xml:space="preserve"> възможности по чл. 51 от ЗОП, посочени от Възложителя в Обявлението за обществена поръчка:</w:t>
            </w:r>
          </w:p>
          <w:p w:rsidR="00AF3F20" w:rsidRDefault="00290D98" w:rsidP="00AF3F20">
            <w:pPr>
              <w:pStyle w:val="a7"/>
              <w:numPr>
                <w:ilvl w:val="0"/>
                <w:numId w:val="37"/>
              </w:numPr>
              <w:tabs>
                <w:tab w:val="left" w:pos="0"/>
              </w:tabs>
              <w:autoSpaceDE w:val="0"/>
              <w:autoSpaceDN w:val="0"/>
              <w:adjustRightInd w:val="0"/>
              <w:spacing w:before="120" w:after="0" w:line="240" w:lineRule="auto"/>
              <w:ind w:left="0" w:firstLine="360"/>
              <w:jc w:val="both"/>
              <w:rPr>
                <w:rFonts w:ascii="Times New Roman" w:eastAsia="Times New Roman" w:hAnsi="Times New Roman" w:cs="Times New Roman"/>
                <w:sz w:val="24"/>
                <w:szCs w:val="24"/>
                <w:lang w:val="bg-BG" w:eastAsia="bg-BG"/>
              </w:rPr>
            </w:pPr>
            <w:r w:rsidRPr="00905CFD">
              <w:rPr>
                <w:rFonts w:ascii="Times New Roman" w:eastAsia="Times New Roman" w:hAnsi="Times New Roman" w:cs="Times New Roman"/>
                <w:b/>
                <w:sz w:val="24"/>
                <w:szCs w:val="24"/>
                <w:lang w:val="bg-BG" w:eastAsia="bg-BG"/>
              </w:rPr>
              <w:t>Декларация, попълнена по образец</w:t>
            </w:r>
            <w:r w:rsidRPr="002C23A0">
              <w:rPr>
                <w:rFonts w:ascii="Times New Roman" w:eastAsia="Times New Roman" w:hAnsi="Times New Roman" w:cs="Times New Roman"/>
                <w:sz w:val="24"/>
                <w:szCs w:val="24"/>
                <w:lang w:val="bg-BG" w:eastAsia="bg-BG"/>
              </w:rPr>
              <w:t xml:space="preserve"> Приложен</w:t>
            </w:r>
            <w:r w:rsidR="001B1E6F" w:rsidRPr="002C23A0">
              <w:rPr>
                <w:rFonts w:ascii="Times New Roman" w:eastAsia="Times New Roman" w:hAnsi="Times New Roman" w:cs="Times New Roman"/>
                <w:sz w:val="24"/>
                <w:szCs w:val="24"/>
                <w:lang w:val="bg-BG" w:eastAsia="bg-BG"/>
              </w:rPr>
              <w:t>ие №8</w:t>
            </w:r>
            <w:r w:rsidRPr="002C23A0">
              <w:rPr>
                <w:rFonts w:ascii="Times New Roman" w:eastAsia="Times New Roman" w:hAnsi="Times New Roman" w:cs="Times New Roman"/>
                <w:sz w:val="24"/>
                <w:szCs w:val="24"/>
                <w:lang w:val="bg-BG" w:eastAsia="bg-BG"/>
              </w:rPr>
              <w:t xml:space="preserve"> към Документацията (оригинал), за наличието на минимално специализирано техническо оборудване (специализирана техника и машини, и специализирани съдове за битови отпадъци), с което участникът разполага за изпълнението на предмета на настоящата обществена</w:t>
            </w:r>
            <w:r w:rsidRPr="001B1E6F">
              <w:rPr>
                <w:rFonts w:ascii="Times New Roman" w:eastAsia="Times New Roman" w:hAnsi="Times New Roman" w:cs="Times New Roman"/>
                <w:sz w:val="24"/>
                <w:szCs w:val="24"/>
                <w:lang w:val="bg-BG" w:eastAsia="bg-BG"/>
              </w:rPr>
              <w:t xml:space="preserve"> поръчка</w:t>
            </w:r>
            <w:r w:rsidR="001B1E6F">
              <w:rPr>
                <w:rFonts w:ascii="Times New Roman" w:eastAsia="Times New Roman" w:hAnsi="Times New Roman" w:cs="Times New Roman"/>
                <w:sz w:val="24"/>
                <w:szCs w:val="24"/>
                <w:lang w:val="bg-BG" w:eastAsia="bg-BG"/>
              </w:rPr>
              <w:t>;</w:t>
            </w:r>
          </w:p>
          <w:p w:rsidR="00AF3F20" w:rsidRPr="00AF3F20" w:rsidRDefault="00AF3F20" w:rsidP="00AF3F20">
            <w:pPr>
              <w:pStyle w:val="a7"/>
              <w:tabs>
                <w:tab w:val="left" w:pos="0"/>
              </w:tabs>
              <w:autoSpaceDE w:val="0"/>
              <w:autoSpaceDN w:val="0"/>
              <w:adjustRightInd w:val="0"/>
              <w:spacing w:before="120" w:after="0" w:line="240" w:lineRule="auto"/>
              <w:ind w:left="360"/>
              <w:jc w:val="both"/>
              <w:rPr>
                <w:rFonts w:ascii="Times New Roman" w:eastAsia="Times New Roman" w:hAnsi="Times New Roman" w:cs="Times New Roman"/>
                <w:sz w:val="24"/>
                <w:szCs w:val="24"/>
                <w:lang w:val="bg-BG" w:eastAsia="bg-BG"/>
              </w:rPr>
            </w:pPr>
          </w:p>
          <w:p w:rsidR="001B1E6F" w:rsidRDefault="001B1E6F" w:rsidP="006E1CCE">
            <w:pPr>
              <w:pStyle w:val="a7"/>
              <w:numPr>
                <w:ilvl w:val="0"/>
                <w:numId w:val="37"/>
              </w:numPr>
              <w:tabs>
                <w:tab w:val="left" w:pos="0"/>
              </w:tabs>
              <w:autoSpaceDE w:val="0"/>
              <w:autoSpaceDN w:val="0"/>
              <w:adjustRightInd w:val="0"/>
              <w:spacing w:before="120" w:after="0" w:line="240" w:lineRule="auto"/>
              <w:ind w:left="0" w:firstLine="360"/>
              <w:jc w:val="both"/>
              <w:rPr>
                <w:rFonts w:ascii="Times New Roman" w:eastAsia="Times New Roman" w:hAnsi="Times New Roman" w:cs="Times New Roman"/>
                <w:sz w:val="24"/>
                <w:szCs w:val="24"/>
                <w:lang w:val="bg-BG" w:eastAsia="bg-BG"/>
              </w:rPr>
            </w:pPr>
            <w:r w:rsidRPr="001B1E6F">
              <w:rPr>
                <w:rFonts w:ascii="Times New Roman" w:eastAsia="Times New Roman" w:hAnsi="Times New Roman" w:cs="Times New Roman"/>
                <w:sz w:val="24"/>
                <w:szCs w:val="24"/>
                <w:lang w:val="bg-BG" w:eastAsia="bg-BG"/>
              </w:rPr>
              <w:lastRenderedPageBreak/>
              <w:t>Копие на документ за собственост или копие на валиден договор за наем на складова и ремонтна база за съхранение и ремонт на автомобилния и контейнерен парк, използван за изпълнението на поръчката, находяща се на територията на Общи</w:t>
            </w:r>
            <w:r>
              <w:rPr>
                <w:rFonts w:ascii="Times New Roman" w:eastAsia="Times New Roman" w:hAnsi="Times New Roman" w:cs="Times New Roman"/>
                <w:sz w:val="24"/>
                <w:szCs w:val="24"/>
                <w:lang w:val="bg-BG" w:eastAsia="bg-BG"/>
              </w:rPr>
              <w:t>на Ябланица;</w:t>
            </w:r>
          </w:p>
          <w:p w:rsidR="009861E0" w:rsidRPr="009861E0" w:rsidRDefault="009861E0" w:rsidP="009861E0">
            <w:pPr>
              <w:pStyle w:val="a7"/>
              <w:tabs>
                <w:tab w:val="left" w:pos="0"/>
              </w:tabs>
              <w:autoSpaceDE w:val="0"/>
              <w:autoSpaceDN w:val="0"/>
              <w:adjustRightInd w:val="0"/>
              <w:spacing w:before="120" w:after="0" w:line="240" w:lineRule="auto"/>
              <w:ind w:left="360"/>
              <w:jc w:val="both"/>
              <w:rPr>
                <w:rFonts w:ascii="Times New Roman" w:eastAsia="Times New Roman" w:hAnsi="Times New Roman" w:cs="Times New Roman"/>
                <w:sz w:val="24"/>
                <w:szCs w:val="24"/>
                <w:lang w:val="bg-BG" w:eastAsia="bg-BG"/>
              </w:rPr>
            </w:pPr>
          </w:p>
          <w:p w:rsidR="00AF3F20" w:rsidRDefault="001B1E6F" w:rsidP="009861E0">
            <w:pPr>
              <w:pStyle w:val="a7"/>
              <w:numPr>
                <w:ilvl w:val="0"/>
                <w:numId w:val="37"/>
              </w:numPr>
              <w:tabs>
                <w:tab w:val="left" w:pos="0"/>
              </w:tabs>
              <w:autoSpaceDE w:val="0"/>
              <w:autoSpaceDN w:val="0"/>
              <w:adjustRightInd w:val="0"/>
              <w:spacing w:before="120" w:after="0" w:line="240" w:lineRule="auto"/>
              <w:ind w:left="0" w:firstLine="360"/>
              <w:jc w:val="both"/>
              <w:rPr>
                <w:rFonts w:ascii="Times New Roman" w:eastAsia="Times New Roman" w:hAnsi="Times New Roman" w:cs="Times New Roman"/>
                <w:sz w:val="24"/>
                <w:szCs w:val="24"/>
                <w:lang w:val="bg-BG" w:eastAsia="bg-BG"/>
              </w:rPr>
            </w:pPr>
            <w:r w:rsidRPr="009861E0">
              <w:rPr>
                <w:rFonts w:ascii="Times New Roman" w:eastAsia="Times New Roman" w:hAnsi="Times New Roman" w:cs="Times New Roman"/>
                <w:b/>
                <w:sz w:val="24"/>
                <w:szCs w:val="24"/>
                <w:lang w:val="bg-BG" w:eastAsia="bg-BG"/>
              </w:rPr>
              <w:t>Списък на услуги</w:t>
            </w:r>
            <w:r w:rsidR="009861E0" w:rsidRPr="009861E0">
              <w:rPr>
                <w:rFonts w:ascii="Times New Roman" w:eastAsia="Times New Roman" w:hAnsi="Times New Roman" w:cs="Times New Roman"/>
                <w:sz w:val="24"/>
                <w:szCs w:val="24"/>
                <w:lang w:val="bg-BG" w:eastAsia="bg-BG"/>
              </w:rPr>
              <w:t xml:space="preserve">, еднакви или сходни с предмета на настоящата обществена поръчка, а именно: услуги по сметоизвозване и/или сметосъбиране и сметоизвозване на битови отпадъци и подобни на тях от територията на общини/ урбанизирана/и територия/и, изпълнени през последните три години или в зависимост от датата, на която участникът е учреден или започнал дейността си, считано от датата на подаване на офертата от съответния участник, с посочване на стойностите, датите и получателите, заедно с доказателство за извършената услуга, изготвен в оригинал по образец Приложение №7 към Документацията. </w:t>
            </w:r>
          </w:p>
          <w:p w:rsidR="00AF3F20" w:rsidRDefault="00AF3F20" w:rsidP="00AF3F20">
            <w:pPr>
              <w:pStyle w:val="a7"/>
              <w:tabs>
                <w:tab w:val="left" w:pos="0"/>
              </w:tabs>
              <w:autoSpaceDE w:val="0"/>
              <w:autoSpaceDN w:val="0"/>
              <w:adjustRightInd w:val="0"/>
              <w:spacing w:before="120" w:after="0" w:line="240" w:lineRule="auto"/>
              <w:ind w:left="360"/>
              <w:jc w:val="both"/>
              <w:rPr>
                <w:rFonts w:ascii="Times New Roman" w:eastAsia="Times New Roman" w:hAnsi="Times New Roman" w:cs="Times New Roman"/>
                <w:sz w:val="24"/>
                <w:szCs w:val="24"/>
                <w:lang w:val="bg-BG" w:eastAsia="bg-BG"/>
              </w:rPr>
            </w:pPr>
          </w:p>
          <w:p w:rsidR="00AF3F20" w:rsidRPr="00AF3F20" w:rsidRDefault="009861E0" w:rsidP="00AF3F20">
            <w:pPr>
              <w:pStyle w:val="a7"/>
              <w:numPr>
                <w:ilvl w:val="0"/>
                <w:numId w:val="44"/>
              </w:numPr>
              <w:tabs>
                <w:tab w:val="left" w:pos="0"/>
              </w:tabs>
              <w:autoSpaceDE w:val="0"/>
              <w:autoSpaceDN w:val="0"/>
              <w:adjustRightInd w:val="0"/>
              <w:spacing w:before="120" w:after="0" w:line="240" w:lineRule="auto"/>
              <w:ind w:left="0" w:firstLine="360"/>
              <w:jc w:val="both"/>
              <w:rPr>
                <w:rFonts w:ascii="Times New Roman" w:eastAsia="Times New Roman" w:hAnsi="Times New Roman" w:cs="Times New Roman"/>
                <w:sz w:val="24"/>
                <w:szCs w:val="24"/>
                <w:lang w:val="bg-BG" w:eastAsia="bg-BG"/>
              </w:rPr>
            </w:pPr>
            <w:r w:rsidRPr="00AF3F20">
              <w:rPr>
                <w:rFonts w:ascii="Times New Roman" w:eastAsia="Times New Roman" w:hAnsi="Times New Roman" w:cs="Times New Roman"/>
                <w:sz w:val="24"/>
                <w:szCs w:val="24"/>
                <w:lang w:val="bg-BG" w:eastAsia="bg-BG"/>
              </w:rPr>
              <w:t xml:space="preserve">Участникът може да избере един или няколко от посочените в чл. 51, ал. 4 от ЗОП начини за доказване на извършените и изброени в списъка услуги, а именно: </w:t>
            </w:r>
          </w:p>
          <w:p w:rsidR="00AF3F20" w:rsidRDefault="009861E0" w:rsidP="00AF3F20">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val="bg-BG" w:eastAsia="bg-BG"/>
              </w:rPr>
            </w:pPr>
            <w:r w:rsidRPr="00AF3F20">
              <w:rPr>
                <w:rFonts w:ascii="Times New Roman" w:eastAsia="Times New Roman" w:hAnsi="Times New Roman" w:cs="Times New Roman"/>
                <w:sz w:val="24"/>
                <w:szCs w:val="24"/>
                <w:lang w:val="bg-BG" w:eastAsia="bg-BG"/>
              </w:rPr>
              <w:t xml:space="preserve">- доказателство за извършените услуги под формата на удостоверение, издадено от получателя или от компетентен орган, или </w:t>
            </w:r>
          </w:p>
          <w:p w:rsidR="00AF3F20" w:rsidRDefault="009861E0" w:rsidP="00AF3F20">
            <w:pPr>
              <w:tabs>
                <w:tab w:val="left" w:pos="0"/>
              </w:tabs>
              <w:autoSpaceDE w:val="0"/>
              <w:autoSpaceDN w:val="0"/>
              <w:adjustRightInd w:val="0"/>
              <w:spacing w:before="120" w:after="0" w:line="240" w:lineRule="auto"/>
              <w:jc w:val="both"/>
              <w:rPr>
                <w:rFonts w:ascii="Times New Roman" w:eastAsia="Times New Roman" w:hAnsi="Times New Roman" w:cs="Times New Roman"/>
                <w:sz w:val="24"/>
                <w:szCs w:val="24"/>
                <w:lang w:val="bg-BG" w:eastAsia="bg-BG"/>
              </w:rPr>
            </w:pPr>
            <w:r w:rsidRPr="00AF3F20">
              <w:rPr>
                <w:rFonts w:ascii="Times New Roman" w:eastAsia="Times New Roman" w:hAnsi="Times New Roman" w:cs="Times New Roman"/>
                <w:sz w:val="24"/>
                <w:szCs w:val="24"/>
                <w:lang w:val="bg-BG" w:eastAsia="bg-BG"/>
              </w:rPr>
              <w:t xml:space="preserve">- доказателство за извършените услуги чрез посочване на публичен регистър, в който е публикувана информация за услугите. </w:t>
            </w:r>
          </w:p>
          <w:p w:rsidR="009861E0" w:rsidRPr="00AF3F20" w:rsidRDefault="009861E0" w:rsidP="009861E0">
            <w:pPr>
              <w:pStyle w:val="a7"/>
              <w:numPr>
                <w:ilvl w:val="0"/>
                <w:numId w:val="44"/>
              </w:numPr>
              <w:tabs>
                <w:tab w:val="left" w:pos="0"/>
              </w:tabs>
              <w:autoSpaceDE w:val="0"/>
              <w:autoSpaceDN w:val="0"/>
              <w:adjustRightInd w:val="0"/>
              <w:spacing w:before="120" w:after="0" w:line="240" w:lineRule="auto"/>
              <w:ind w:left="0" w:firstLine="360"/>
              <w:jc w:val="both"/>
              <w:rPr>
                <w:rFonts w:ascii="Times New Roman" w:eastAsia="Times New Roman" w:hAnsi="Times New Roman" w:cs="Times New Roman"/>
                <w:sz w:val="24"/>
                <w:szCs w:val="24"/>
                <w:lang w:val="bg-BG" w:eastAsia="bg-BG"/>
              </w:rPr>
            </w:pPr>
            <w:r w:rsidRPr="00AF3F20">
              <w:rPr>
                <w:rFonts w:ascii="Times New Roman" w:eastAsia="Times New Roman" w:hAnsi="Times New Roman" w:cs="Times New Roman"/>
                <w:sz w:val="24"/>
                <w:szCs w:val="24"/>
                <w:lang w:val="bg-BG" w:eastAsia="bg-BG"/>
              </w:rPr>
              <w:t>За всяка изброена в списъка услуга се прилага заверено от участника копие на доказателството (когато е приложимо), удостоверяващо нейното изпълнение.</w:t>
            </w:r>
          </w:p>
          <w:p w:rsidR="00AF3F20" w:rsidRDefault="00AF3F20" w:rsidP="00AF3F20">
            <w:pPr>
              <w:pStyle w:val="a7"/>
              <w:tabs>
                <w:tab w:val="left" w:pos="0"/>
              </w:tabs>
              <w:autoSpaceDE w:val="0"/>
              <w:autoSpaceDN w:val="0"/>
              <w:adjustRightInd w:val="0"/>
              <w:spacing w:before="120" w:after="0" w:line="240" w:lineRule="auto"/>
              <w:ind w:left="360"/>
              <w:jc w:val="both"/>
              <w:rPr>
                <w:rFonts w:ascii="Times New Roman" w:eastAsia="Times New Roman" w:hAnsi="Times New Roman" w:cs="Times New Roman"/>
                <w:sz w:val="24"/>
                <w:szCs w:val="24"/>
                <w:lang w:val="bg-BG" w:eastAsia="bg-BG"/>
              </w:rPr>
            </w:pPr>
          </w:p>
          <w:p w:rsidR="001B1E6F" w:rsidRDefault="001B1E6F" w:rsidP="006E1CCE">
            <w:pPr>
              <w:pStyle w:val="a7"/>
              <w:numPr>
                <w:ilvl w:val="0"/>
                <w:numId w:val="39"/>
              </w:numPr>
              <w:tabs>
                <w:tab w:val="left" w:pos="0"/>
              </w:tabs>
              <w:autoSpaceDE w:val="0"/>
              <w:autoSpaceDN w:val="0"/>
              <w:adjustRightInd w:val="0"/>
              <w:spacing w:before="120" w:after="0" w:line="240" w:lineRule="auto"/>
              <w:ind w:left="0" w:firstLine="360"/>
              <w:jc w:val="both"/>
              <w:rPr>
                <w:rFonts w:ascii="Times New Roman" w:eastAsia="Times New Roman" w:hAnsi="Times New Roman" w:cs="Times New Roman"/>
                <w:sz w:val="24"/>
                <w:szCs w:val="24"/>
                <w:lang w:val="bg-BG" w:eastAsia="bg-BG"/>
              </w:rPr>
            </w:pPr>
            <w:r w:rsidRPr="001B1E6F">
              <w:rPr>
                <w:rFonts w:ascii="Times New Roman" w:eastAsia="Times New Roman" w:hAnsi="Times New Roman" w:cs="Times New Roman"/>
                <w:sz w:val="24"/>
                <w:szCs w:val="24"/>
                <w:lang w:val="bg-BG" w:eastAsia="bg-BG"/>
              </w:rPr>
              <w:t xml:space="preserve">Копия на валидни към датата на подаване на офертата Сертификати за внедрени: </w:t>
            </w:r>
          </w:p>
          <w:p w:rsidR="001B1E6F" w:rsidRPr="00AF3F20" w:rsidRDefault="001B1E6F" w:rsidP="00AF3F20">
            <w:pPr>
              <w:pStyle w:val="a7"/>
              <w:numPr>
                <w:ilvl w:val="0"/>
                <w:numId w:val="38"/>
              </w:numPr>
              <w:tabs>
                <w:tab w:val="left" w:pos="0"/>
                <w:tab w:val="left" w:pos="1215"/>
              </w:tabs>
              <w:autoSpaceDE w:val="0"/>
              <w:autoSpaceDN w:val="0"/>
              <w:adjustRightInd w:val="0"/>
              <w:spacing w:before="120" w:after="0" w:line="240" w:lineRule="auto"/>
              <w:ind w:left="0" w:firstLine="720"/>
              <w:jc w:val="both"/>
              <w:rPr>
                <w:rFonts w:ascii="Times New Roman" w:eastAsia="Times New Roman" w:hAnsi="Times New Roman" w:cs="Times New Roman"/>
                <w:sz w:val="24"/>
                <w:szCs w:val="24"/>
                <w:lang w:val="bg-BG" w:eastAsia="bg-BG"/>
              </w:rPr>
            </w:pPr>
            <w:r w:rsidRPr="00AF3F20">
              <w:rPr>
                <w:rFonts w:ascii="Times New Roman" w:eastAsia="Times New Roman" w:hAnsi="Times New Roman" w:cs="Times New Roman"/>
                <w:sz w:val="24"/>
                <w:szCs w:val="24"/>
                <w:lang w:val="bg-BG" w:eastAsia="bg-BG"/>
              </w:rPr>
              <w:t xml:space="preserve">Система за управление на качеството: ISO 9001-2008 с обхват сметосъбиране и сметоизвозване на отпадъци или еквивалент и </w:t>
            </w:r>
          </w:p>
          <w:p w:rsidR="001B1E6F" w:rsidRDefault="001B1E6F" w:rsidP="006E1CCE">
            <w:pPr>
              <w:pStyle w:val="a7"/>
              <w:numPr>
                <w:ilvl w:val="0"/>
                <w:numId w:val="38"/>
              </w:numPr>
              <w:tabs>
                <w:tab w:val="left" w:pos="0"/>
                <w:tab w:val="left" w:pos="1144"/>
              </w:tabs>
              <w:autoSpaceDE w:val="0"/>
              <w:autoSpaceDN w:val="0"/>
              <w:adjustRightInd w:val="0"/>
              <w:spacing w:before="120" w:after="0" w:line="240" w:lineRule="auto"/>
              <w:ind w:left="0" w:firstLine="720"/>
              <w:jc w:val="both"/>
              <w:rPr>
                <w:rFonts w:ascii="Times New Roman" w:eastAsia="Times New Roman" w:hAnsi="Times New Roman" w:cs="Times New Roman"/>
                <w:sz w:val="24"/>
                <w:szCs w:val="24"/>
                <w:lang w:val="bg-BG" w:eastAsia="bg-BG"/>
              </w:rPr>
            </w:pPr>
            <w:r w:rsidRPr="001B1E6F">
              <w:rPr>
                <w:rFonts w:ascii="Times New Roman" w:eastAsia="Times New Roman" w:hAnsi="Times New Roman" w:cs="Times New Roman"/>
                <w:sz w:val="24"/>
                <w:szCs w:val="24"/>
                <w:lang w:val="bg-BG" w:eastAsia="bg-BG"/>
              </w:rPr>
              <w:t xml:space="preserve">Система за управление на околната среда: ISO 14001-2004 с обхват сметосъбиране и сметоизвозване на </w:t>
            </w:r>
            <w:r>
              <w:rPr>
                <w:rFonts w:ascii="Times New Roman" w:eastAsia="Times New Roman" w:hAnsi="Times New Roman" w:cs="Times New Roman"/>
                <w:sz w:val="24"/>
                <w:szCs w:val="24"/>
                <w:lang w:val="bg-BG" w:eastAsia="bg-BG"/>
              </w:rPr>
              <w:t>отпадъци или еквивалент;</w:t>
            </w:r>
          </w:p>
          <w:p w:rsidR="00AF3F20" w:rsidRDefault="00AF3F20" w:rsidP="00AF3F20">
            <w:pPr>
              <w:pStyle w:val="a7"/>
              <w:tabs>
                <w:tab w:val="left" w:pos="0"/>
                <w:tab w:val="left" w:pos="648"/>
                <w:tab w:val="left" w:pos="843"/>
                <w:tab w:val="left" w:pos="1144"/>
              </w:tabs>
              <w:autoSpaceDE w:val="0"/>
              <w:autoSpaceDN w:val="0"/>
              <w:adjustRightInd w:val="0"/>
              <w:spacing w:before="120" w:after="0" w:line="240" w:lineRule="auto"/>
              <w:ind w:left="360"/>
              <w:jc w:val="both"/>
              <w:rPr>
                <w:rFonts w:ascii="Times New Roman" w:eastAsia="Times New Roman" w:hAnsi="Times New Roman" w:cs="Times New Roman"/>
                <w:sz w:val="24"/>
                <w:szCs w:val="24"/>
                <w:lang w:val="bg-BG" w:eastAsia="bg-BG"/>
              </w:rPr>
            </w:pPr>
          </w:p>
          <w:p w:rsidR="00190D64" w:rsidRPr="00D502D4" w:rsidRDefault="001B1E6F" w:rsidP="006E1CCE">
            <w:pPr>
              <w:pStyle w:val="a7"/>
              <w:numPr>
                <w:ilvl w:val="0"/>
                <w:numId w:val="39"/>
              </w:numPr>
              <w:tabs>
                <w:tab w:val="left" w:pos="0"/>
                <w:tab w:val="left" w:pos="648"/>
                <w:tab w:val="left" w:pos="843"/>
                <w:tab w:val="left" w:pos="1144"/>
              </w:tabs>
              <w:autoSpaceDE w:val="0"/>
              <w:autoSpaceDN w:val="0"/>
              <w:adjustRightInd w:val="0"/>
              <w:spacing w:before="120" w:after="0" w:line="240" w:lineRule="auto"/>
              <w:ind w:left="0" w:firstLine="360"/>
              <w:jc w:val="both"/>
              <w:rPr>
                <w:rFonts w:ascii="Times New Roman" w:eastAsia="Times New Roman" w:hAnsi="Times New Roman" w:cs="Times New Roman"/>
                <w:sz w:val="24"/>
                <w:szCs w:val="24"/>
                <w:lang w:val="bg-BG" w:eastAsia="bg-BG"/>
              </w:rPr>
            </w:pPr>
            <w:r w:rsidRPr="001B1E6F">
              <w:rPr>
                <w:rFonts w:ascii="Times New Roman" w:eastAsia="Times New Roman" w:hAnsi="Times New Roman" w:cs="Times New Roman"/>
                <w:sz w:val="24"/>
                <w:szCs w:val="24"/>
                <w:lang w:val="bg-BG" w:eastAsia="bg-BG"/>
              </w:rPr>
              <w:t xml:space="preserve">Копие на валиден Регистрационен документ за изпълнение на услуги по сметосъбиране и транспортиране на отпадъци, издаден от компетентния орган съгласно чл. 35, ал. 3 и ал. 5 от </w:t>
            </w:r>
            <w:r>
              <w:rPr>
                <w:rFonts w:ascii="Times New Roman" w:eastAsia="Times New Roman" w:hAnsi="Times New Roman" w:cs="Times New Roman"/>
                <w:sz w:val="24"/>
                <w:szCs w:val="24"/>
                <w:lang w:val="bg-BG" w:eastAsia="bg-BG"/>
              </w:rPr>
              <w:t>ЗУО</w:t>
            </w:r>
            <w:r w:rsidRPr="001B1E6F">
              <w:rPr>
                <w:rFonts w:ascii="Times New Roman" w:eastAsia="Times New Roman" w:hAnsi="Times New Roman" w:cs="Times New Roman"/>
                <w:sz w:val="24"/>
                <w:szCs w:val="24"/>
                <w:lang w:val="bg-BG" w:eastAsia="bg-BG"/>
              </w:rPr>
              <w:t xml:space="preserve"> или валиден Регистрационен документ за извършване на дейностите предмет на поръчката по чл. 12 от ЗУО /отм./, съгласно § 6, ал. 1 на </w:t>
            </w:r>
            <w:r w:rsidRPr="001B1E6F">
              <w:rPr>
                <w:rFonts w:ascii="Times New Roman" w:eastAsia="Times New Roman" w:hAnsi="Times New Roman" w:cs="Times New Roman"/>
                <w:sz w:val="24"/>
                <w:szCs w:val="24"/>
                <w:lang w:val="bg-BG" w:eastAsia="bg-BG"/>
              </w:rPr>
              <w:lastRenderedPageBreak/>
              <w:t>ЗУО</w:t>
            </w:r>
            <w:r w:rsidR="00D502D4">
              <w:rPr>
                <w:rFonts w:ascii="Times New Roman" w:eastAsia="Times New Roman" w:hAnsi="Times New Roman" w:cs="Times New Roman"/>
                <w:sz w:val="24"/>
                <w:szCs w:val="24"/>
                <w:lang w:val="bg-BG" w:eastAsia="bg-BG"/>
              </w:rPr>
              <w:t>,</w:t>
            </w:r>
            <w:r w:rsidRPr="001B1E6F">
              <w:rPr>
                <w:rFonts w:ascii="Times New Roman" w:eastAsia="Times New Roman" w:hAnsi="Times New Roman" w:cs="Times New Roman"/>
                <w:sz w:val="24"/>
                <w:szCs w:val="24"/>
                <w:lang w:val="bg-BG" w:eastAsia="bg-BG"/>
              </w:rPr>
              <w:t xml:space="preserve"> или еквивалентен документ, издаден от държавата, в която е установен участникът в процедурата – чуждестранно физическо или юридическо лице, или техни обедине</w:t>
            </w:r>
            <w:r w:rsidR="00D502D4">
              <w:rPr>
                <w:rFonts w:ascii="Times New Roman" w:eastAsia="Times New Roman" w:hAnsi="Times New Roman" w:cs="Times New Roman"/>
                <w:sz w:val="24"/>
                <w:szCs w:val="24"/>
                <w:lang w:val="bg-BG" w:eastAsia="bg-BG"/>
              </w:rPr>
              <w:t>ния, установени в друга държава.</w:t>
            </w:r>
          </w:p>
        </w:tc>
        <w:tc>
          <w:tcPr>
            <w:tcW w:w="1167" w:type="pct"/>
            <w:tcBorders>
              <w:top w:val="nil"/>
              <w:left w:val="single" w:sz="4" w:space="0" w:color="000000"/>
              <w:bottom w:val="single" w:sz="4" w:space="0" w:color="000000"/>
              <w:right w:val="single" w:sz="4" w:space="0" w:color="000000"/>
            </w:tcBorders>
          </w:tcPr>
          <w:p w:rsidR="00190D64" w:rsidRPr="00960C9C" w:rsidRDefault="00190D64"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r>
              <w:rPr>
                <w:rFonts w:ascii="Times New Roman" w:eastAsia="Times New Roman" w:hAnsi="Times New Roman" w:cs="Times New Roman"/>
                <w:sz w:val="24"/>
                <w:szCs w:val="24"/>
                <w:highlight w:val="yellow"/>
                <w:lang w:val="bg-BG" w:eastAsia="bg-BG"/>
              </w:rPr>
              <w:lastRenderedPageBreak/>
              <w:t xml:space="preserve"> </w:t>
            </w:r>
          </w:p>
        </w:tc>
      </w:tr>
      <w:tr w:rsidR="002B1F41" w:rsidRPr="008F4C04" w:rsidTr="00190D64">
        <w:tc>
          <w:tcPr>
            <w:tcW w:w="338" w:type="pct"/>
            <w:tcBorders>
              <w:top w:val="single" w:sz="4" w:space="0" w:color="auto"/>
              <w:left w:val="single" w:sz="4" w:space="0" w:color="auto"/>
              <w:bottom w:val="single" w:sz="4" w:space="0" w:color="auto"/>
              <w:right w:val="nil"/>
            </w:tcBorders>
            <w:vAlign w:val="center"/>
          </w:tcPr>
          <w:p w:rsidR="002B1F41" w:rsidRPr="00960C9C" w:rsidRDefault="0063213C"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lastRenderedPageBreak/>
              <w:t>11.</w:t>
            </w:r>
          </w:p>
        </w:tc>
        <w:tc>
          <w:tcPr>
            <w:tcW w:w="3495" w:type="pct"/>
            <w:tcBorders>
              <w:top w:val="single" w:sz="4" w:space="0" w:color="auto"/>
              <w:left w:val="single" w:sz="4" w:space="0" w:color="000000"/>
              <w:bottom w:val="single" w:sz="4" w:space="0" w:color="auto"/>
              <w:right w:val="nil"/>
            </w:tcBorders>
            <w:vAlign w:val="center"/>
          </w:tcPr>
          <w:p w:rsidR="003834D7" w:rsidRDefault="003834D7" w:rsidP="003834D7">
            <w:pPr>
              <w:jc w:val="both"/>
              <w:rPr>
                <w:rFonts w:ascii="Times New Roman" w:hAnsi="Times New Roman" w:cs="Times New Roman"/>
                <w:sz w:val="24"/>
                <w:szCs w:val="24"/>
                <w:lang w:val="bg-BG"/>
              </w:rPr>
            </w:pPr>
            <w:r w:rsidRPr="00587241">
              <w:rPr>
                <w:rFonts w:ascii="Times New Roman" w:hAnsi="Times New Roman" w:cs="Times New Roman"/>
                <w:b/>
                <w:sz w:val="24"/>
                <w:szCs w:val="24"/>
                <w:lang w:val="bg-BG"/>
              </w:rPr>
              <w:t>Декларация за липса на свързаност с друг участник в съответствие с чл. 55, ал. 7 от ЗОП</w:t>
            </w:r>
            <w:r w:rsidRPr="000779A3">
              <w:rPr>
                <w:rFonts w:ascii="Times New Roman" w:hAnsi="Times New Roman" w:cs="Times New Roman"/>
                <w:sz w:val="24"/>
                <w:szCs w:val="24"/>
                <w:lang w:val="bg-BG"/>
              </w:rPr>
              <w:t>, както и за липса на обстоятелствата по чл. 8, ал. 8, т. 2</w:t>
            </w:r>
            <w:r>
              <w:rPr>
                <w:rFonts w:ascii="Times New Roman" w:hAnsi="Times New Roman" w:cs="Times New Roman"/>
                <w:sz w:val="24"/>
                <w:szCs w:val="24"/>
                <w:lang w:val="bg-BG"/>
              </w:rPr>
              <w:t xml:space="preserve"> от ЗОП (оригинал), попълва се по образец Приложение </w:t>
            </w:r>
            <w:r w:rsidRPr="00905CFD">
              <w:rPr>
                <w:rFonts w:ascii="Times New Roman" w:hAnsi="Times New Roman" w:cs="Times New Roman"/>
                <w:sz w:val="24"/>
                <w:szCs w:val="24"/>
                <w:lang w:val="bg-BG"/>
              </w:rPr>
              <w:t>№</w:t>
            </w:r>
            <w:r w:rsidR="00905CFD" w:rsidRPr="00905CFD">
              <w:rPr>
                <w:rFonts w:ascii="Times New Roman" w:hAnsi="Times New Roman" w:cs="Times New Roman"/>
                <w:sz w:val="24"/>
                <w:szCs w:val="24"/>
                <w:lang w:val="bg-BG"/>
              </w:rPr>
              <w:t>9</w:t>
            </w:r>
            <w:r w:rsidRPr="00905CFD">
              <w:rPr>
                <w:rFonts w:ascii="Times New Roman" w:hAnsi="Times New Roman" w:cs="Times New Roman"/>
                <w:sz w:val="24"/>
                <w:szCs w:val="24"/>
                <w:lang w:val="bg-BG"/>
              </w:rPr>
              <w:t>.</w:t>
            </w:r>
            <w:r>
              <w:rPr>
                <w:rFonts w:ascii="Times New Roman" w:hAnsi="Times New Roman" w:cs="Times New Roman"/>
                <w:sz w:val="24"/>
                <w:szCs w:val="24"/>
                <w:lang w:val="bg-BG"/>
              </w:rPr>
              <w:t xml:space="preserve"> </w:t>
            </w:r>
          </w:p>
          <w:p w:rsidR="002B1F41" w:rsidRPr="003834D7" w:rsidRDefault="003834D7" w:rsidP="003834D7">
            <w:pPr>
              <w:jc w:val="both"/>
              <w:rPr>
                <w:rFonts w:ascii="Times New Roman" w:hAnsi="Times New Roman" w:cs="Times New Roman"/>
                <w:i/>
                <w:sz w:val="24"/>
                <w:szCs w:val="24"/>
                <w:lang w:val="bg-BG"/>
              </w:rPr>
            </w:pPr>
            <w:r w:rsidRPr="003834D7">
              <w:rPr>
                <w:rFonts w:ascii="Times New Roman" w:hAnsi="Times New Roman" w:cs="Times New Roman"/>
                <w:i/>
                <w:sz w:val="24"/>
                <w:szCs w:val="24"/>
                <w:lang w:val="bg-BG"/>
              </w:rPr>
              <w:t>Когато участникът в процедурата е обединение, което не е юридическо лице, Декларацията се представя от всеки член на обединението.</w:t>
            </w:r>
          </w:p>
        </w:tc>
        <w:tc>
          <w:tcPr>
            <w:tcW w:w="1167" w:type="pct"/>
            <w:tcBorders>
              <w:top w:val="single" w:sz="4" w:space="0" w:color="auto"/>
              <w:left w:val="single" w:sz="4" w:space="0" w:color="000000"/>
              <w:bottom w:val="single" w:sz="4" w:space="0" w:color="auto"/>
              <w:right w:val="single" w:sz="4" w:space="0" w:color="auto"/>
            </w:tcBorders>
          </w:tcPr>
          <w:p w:rsidR="002B1F41" w:rsidRPr="00960C9C" w:rsidRDefault="002B1F41"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p>
        </w:tc>
      </w:tr>
      <w:tr w:rsidR="00E437E6" w:rsidRPr="008F4C04" w:rsidTr="00E437E6">
        <w:tc>
          <w:tcPr>
            <w:tcW w:w="338" w:type="pct"/>
            <w:tcBorders>
              <w:top w:val="single" w:sz="4" w:space="0" w:color="auto"/>
              <w:left w:val="single" w:sz="4" w:space="0" w:color="auto"/>
              <w:bottom w:val="single" w:sz="4" w:space="0" w:color="auto"/>
              <w:right w:val="nil"/>
            </w:tcBorders>
            <w:shd w:val="clear" w:color="auto" w:fill="DBE5F1" w:themeFill="accent1" w:themeFillTint="33"/>
            <w:vAlign w:val="center"/>
          </w:tcPr>
          <w:p w:rsidR="00E437E6" w:rsidRDefault="00E437E6"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c>
          <w:tcPr>
            <w:tcW w:w="4662" w:type="pct"/>
            <w:gridSpan w:val="2"/>
            <w:tcBorders>
              <w:top w:val="single" w:sz="4" w:space="0" w:color="auto"/>
              <w:left w:val="single" w:sz="4" w:space="0" w:color="000000"/>
              <w:bottom w:val="single" w:sz="4" w:space="0" w:color="auto"/>
              <w:right w:val="single" w:sz="4" w:space="0" w:color="auto"/>
            </w:tcBorders>
            <w:shd w:val="clear" w:color="auto" w:fill="DBE5F1" w:themeFill="accent1" w:themeFillTint="33"/>
            <w:vAlign w:val="center"/>
          </w:tcPr>
          <w:p w:rsidR="00E437E6" w:rsidRPr="00960C9C" w:rsidRDefault="00E437E6"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bookmarkStart w:id="5" w:name="_Toc180474208"/>
            <w:bookmarkStart w:id="6" w:name="_Toc266962303"/>
            <w:r w:rsidRPr="00366C53">
              <w:rPr>
                <w:rFonts w:ascii="Times New Roman" w:eastAsia="Times New Roman" w:hAnsi="Times New Roman" w:cs="Times New Roman"/>
                <w:b/>
                <w:sz w:val="24"/>
                <w:szCs w:val="24"/>
                <w:lang w:val="bg-BG"/>
              </w:rPr>
              <w:t xml:space="preserve">Съдържание на плик </w:t>
            </w:r>
            <w:bookmarkEnd w:id="5"/>
            <w:r w:rsidRPr="00366C53">
              <w:rPr>
                <w:rFonts w:ascii="Times New Roman" w:eastAsia="Times New Roman" w:hAnsi="Times New Roman" w:cs="Times New Roman"/>
                <w:b/>
                <w:sz w:val="24"/>
                <w:szCs w:val="24"/>
                <w:lang w:val="bg-BG"/>
              </w:rPr>
              <w:t>№ 2 - „Предложение за изпълнение на поръчката”</w:t>
            </w:r>
            <w:bookmarkEnd w:id="6"/>
          </w:p>
        </w:tc>
      </w:tr>
      <w:tr w:rsidR="00190D64" w:rsidRPr="008F4C04" w:rsidTr="00190D64">
        <w:tc>
          <w:tcPr>
            <w:tcW w:w="338" w:type="pct"/>
            <w:tcBorders>
              <w:top w:val="nil"/>
              <w:left w:val="single" w:sz="4" w:space="0" w:color="000000"/>
              <w:bottom w:val="single" w:sz="4" w:space="0" w:color="000000"/>
              <w:right w:val="nil"/>
            </w:tcBorders>
            <w:vAlign w:val="center"/>
          </w:tcPr>
          <w:p w:rsidR="00190D64" w:rsidRPr="00960C9C" w:rsidRDefault="009656C8" w:rsidP="00190D64">
            <w:pPr>
              <w:tabs>
                <w:tab w:val="left" w:pos="567"/>
              </w:tabs>
              <w:spacing w:before="120" w:after="120" w:line="320" w:lineRule="atLeast"/>
              <w:jc w:val="both"/>
              <w:rPr>
                <w:rFonts w:ascii="Times New Roman" w:eastAsia="Times New Roman" w:hAnsi="Times New Roman" w:cs="Times New Roman"/>
                <w:sz w:val="24"/>
                <w:szCs w:val="24"/>
                <w:highlight w:val="yellow"/>
                <w:lang w:val="bg-BG" w:eastAsia="bg-BG"/>
              </w:rPr>
            </w:pPr>
            <w:r>
              <w:rPr>
                <w:rFonts w:ascii="Times New Roman" w:eastAsia="Times New Roman" w:hAnsi="Times New Roman" w:cs="Times New Roman"/>
                <w:sz w:val="24"/>
                <w:szCs w:val="24"/>
                <w:lang w:val="bg-BG" w:eastAsia="bg-BG"/>
              </w:rPr>
              <w:t>1</w:t>
            </w:r>
            <w:r w:rsidR="00190D64" w:rsidRPr="00960C9C">
              <w:rPr>
                <w:rFonts w:ascii="Times New Roman" w:eastAsia="Times New Roman" w:hAnsi="Times New Roman" w:cs="Times New Roman"/>
                <w:sz w:val="24"/>
                <w:szCs w:val="24"/>
                <w:lang w:val="bg-BG" w:eastAsia="bg-BG"/>
              </w:rPr>
              <w:t>.</w:t>
            </w:r>
          </w:p>
        </w:tc>
        <w:tc>
          <w:tcPr>
            <w:tcW w:w="3495" w:type="pct"/>
            <w:tcBorders>
              <w:top w:val="nil"/>
              <w:left w:val="single" w:sz="4" w:space="0" w:color="000000"/>
              <w:bottom w:val="single" w:sz="4" w:space="0" w:color="000000"/>
              <w:right w:val="nil"/>
            </w:tcBorders>
            <w:vAlign w:val="center"/>
          </w:tcPr>
          <w:p w:rsidR="00E437E6" w:rsidRPr="00960C9C" w:rsidRDefault="00E437E6" w:rsidP="009656C8">
            <w:pPr>
              <w:tabs>
                <w:tab w:val="left" w:pos="567"/>
              </w:tabs>
              <w:spacing w:before="120" w:after="120" w:line="320" w:lineRule="atLeast"/>
              <w:jc w:val="both"/>
              <w:rPr>
                <w:rFonts w:ascii="Times New Roman" w:eastAsia="Times New Roman" w:hAnsi="Times New Roman" w:cs="Times New Roman"/>
                <w:bCs/>
                <w:sz w:val="24"/>
                <w:szCs w:val="24"/>
                <w:lang w:val="bg-BG" w:eastAsia="bg-BG"/>
              </w:rPr>
            </w:pPr>
            <w:r w:rsidRPr="00FF34F9">
              <w:rPr>
                <w:rFonts w:ascii="Times New Roman" w:hAnsi="Times New Roman" w:cs="Times New Roman"/>
                <w:b/>
                <w:sz w:val="24"/>
                <w:szCs w:val="24"/>
                <w:lang w:val="bg-BG"/>
              </w:rPr>
              <w:t>Предложение</w:t>
            </w:r>
            <w:r>
              <w:rPr>
                <w:rFonts w:ascii="Times New Roman" w:hAnsi="Times New Roman" w:cs="Times New Roman"/>
                <w:b/>
                <w:sz w:val="24"/>
                <w:szCs w:val="24"/>
                <w:lang w:val="bg-BG"/>
              </w:rPr>
              <w:t>то</w:t>
            </w:r>
            <w:r w:rsidRPr="00FF34F9">
              <w:rPr>
                <w:rFonts w:ascii="Times New Roman" w:hAnsi="Times New Roman" w:cs="Times New Roman"/>
                <w:b/>
                <w:sz w:val="24"/>
                <w:szCs w:val="24"/>
                <w:lang w:val="bg-BG"/>
              </w:rPr>
              <w:t xml:space="preserve"> за изпълнение на поръчката</w:t>
            </w:r>
            <w:r>
              <w:rPr>
                <w:rFonts w:ascii="Times New Roman" w:hAnsi="Times New Roman" w:cs="Times New Roman"/>
                <w:sz w:val="24"/>
                <w:szCs w:val="24"/>
                <w:lang w:val="bg-BG"/>
              </w:rPr>
              <w:t xml:space="preserve"> </w:t>
            </w:r>
            <w:r w:rsidRPr="00FF34F9">
              <w:rPr>
                <w:rFonts w:ascii="Times New Roman" w:hAnsi="Times New Roman" w:cs="Times New Roman"/>
                <w:sz w:val="24"/>
                <w:szCs w:val="24"/>
                <w:lang w:val="bg-BG"/>
              </w:rPr>
              <w:t xml:space="preserve">и </w:t>
            </w:r>
            <w:r w:rsidRPr="00FF34F9">
              <w:rPr>
                <w:rFonts w:ascii="Times New Roman" w:hAnsi="Times New Roman" w:cs="Times New Roman"/>
                <w:b/>
                <w:sz w:val="24"/>
                <w:szCs w:val="24"/>
                <w:lang w:val="bg-BG"/>
              </w:rPr>
              <w:t>Работна</w:t>
            </w:r>
            <w:r>
              <w:rPr>
                <w:rFonts w:ascii="Times New Roman" w:hAnsi="Times New Roman" w:cs="Times New Roman"/>
                <w:b/>
                <w:sz w:val="24"/>
                <w:szCs w:val="24"/>
                <w:lang w:val="bg-BG"/>
              </w:rPr>
              <w:t>та</w:t>
            </w:r>
            <w:r w:rsidRPr="00FF34F9">
              <w:rPr>
                <w:rFonts w:ascii="Times New Roman" w:hAnsi="Times New Roman" w:cs="Times New Roman"/>
                <w:b/>
                <w:sz w:val="24"/>
                <w:szCs w:val="24"/>
                <w:lang w:val="bg-BG"/>
              </w:rPr>
              <w:t xml:space="preserve"> програма</w:t>
            </w:r>
            <w:r>
              <w:rPr>
                <w:rFonts w:ascii="Times New Roman" w:hAnsi="Times New Roman" w:cs="Times New Roman"/>
                <w:sz w:val="24"/>
                <w:szCs w:val="24"/>
                <w:lang w:val="bg-BG"/>
              </w:rPr>
              <w:t>, неразделна част от него</w:t>
            </w:r>
            <w:r w:rsidRPr="00EF213A">
              <w:rPr>
                <w:rFonts w:ascii="Times New Roman" w:hAnsi="Times New Roman" w:cs="Times New Roman"/>
                <w:sz w:val="24"/>
                <w:szCs w:val="24"/>
                <w:lang w:val="bg-BG"/>
              </w:rPr>
              <w:t xml:space="preserve">, изготвено в съответствие с образеца по </w:t>
            </w:r>
            <w:r w:rsidRPr="009656C8">
              <w:rPr>
                <w:rFonts w:ascii="Times New Roman" w:hAnsi="Times New Roman" w:cs="Times New Roman"/>
                <w:sz w:val="24"/>
                <w:szCs w:val="24"/>
                <w:lang w:val="bg-BG"/>
              </w:rPr>
              <w:t>Приложение №</w:t>
            </w:r>
            <w:r w:rsidR="009656C8">
              <w:rPr>
                <w:rFonts w:ascii="Times New Roman" w:hAnsi="Times New Roman" w:cs="Times New Roman"/>
                <w:sz w:val="24"/>
                <w:szCs w:val="24"/>
                <w:lang w:val="bg-BG"/>
              </w:rPr>
              <w:t>10</w:t>
            </w:r>
            <w:r>
              <w:rPr>
                <w:rFonts w:ascii="Times New Roman" w:hAnsi="Times New Roman" w:cs="Times New Roman"/>
                <w:sz w:val="24"/>
                <w:szCs w:val="24"/>
                <w:lang w:val="bg-BG"/>
              </w:rPr>
              <w:t xml:space="preserve"> </w:t>
            </w:r>
            <w:r w:rsidR="0009436A">
              <w:rPr>
                <w:rFonts w:ascii="Times New Roman" w:hAnsi="Times New Roman" w:cs="Times New Roman"/>
                <w:sz w:val="24"/>
                <w:szCs w:val="24"/>
                <w:lang w:val="bg-BG"/>
              </w:rPr>
              <w:t>–</w:t>
            </w:r>
            <w:r>
              <w:rPr>
                <w:rFonts w:ascii="Times New Roman" w:hAnsi="Times New Roman" w:cs="Times New Roman"/>
                <w:sz w:val="24"/>
                <w:szCs w:val="24"/>
                <w:lang w:val="bg-BG"/>
              </w:rPr>
              <w:t xml:space="preserve"> </w:t>
            </w:r>
            <w:r w:rsidRPr="00E15152">
              <w:rPr>
                <w:rFonts w:ascii="Times New Roman" w:hAnsi="Times New Roman" w:cs="Times New Roman"/>
                <w:sz w:val="24"/>
                <w:szCs w:val="24"/>
                <w:lang w:val="bg-BG"/>
              </w:rPr>
              <w:t>оригинал</w:t>
            </w:r>
            <w:r w:rsidR="0009436A">
              <w:rPr>
                <w:rFonts w:ascii="Times New Roman" w:hAnsi="Times New Roman" w:cs="Times New Roman"/>
                <w:sz w:val="24"/>
                <w:szCs w:val="24"/>
                <w:lang w:val="bg-BG"/>
              </w:rPr>
              <w:t>.</w:t>
            </w:r>
          </w:p>
        </w:tc>
        <w:tc>
          <w:tcPr>
            <w:tcW w:w="1167" w:type="pct"/>
            <w:tcBorders>
              <w:top w:val="nil"/>
              <w:left w:val="single" w:sz="4" w:space="0" w:color="000000"/>
              <w:bottom w:val="single" w:sz="4" w:space="0" w:color="000000"/>
              <w:right w:val="single" w:sz="4" w:space="0" w:color="000000"/>
            </w:tcBorders>
          </w:tcPr>
          <w:p w:rsidR="00190D64" w:rsidRPr="00960C9C"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190D64" w:rsidRPr="008F4C04" w:rsidTr="009656C8">
        <w:tc>
          <w:tcPr>
            <w:tcW w:w="338" w:type="pct"/>
            <w:tcBorders>
              <w:top w:val="nil"/>
              <w:left w:val="single" w:sz="4" w:space="0" w:color="000000"/>
              <w:bottom w:val="single" w:sz="4" w:space="0" w:color="000000"/>
              <w:right w:val="nil"/>
            </w:tcBorders>
            <w:shd w:val="clear" w:color="auto" w:fill="DBE5F1" w:themeFill="accent1" w:themeFillTint="33"/>
            <w:vAlign w:val="center"/>
          </w:tcPr>
          <w:p w:rsidR="00190D64" w:rsidRPr="009656C8" w:rsidRDefault="00190D64" w:rsidP="00190D64">
            <w:pPr>
              <w:tabs>
                <w:tab w:val="left" w:pos="567"/>
              </w:tabs>
              <w:spacing w:before="120" w:after="120" w:line="320" w:lineRule="atLeast"/>
              <w:jc w:val="both"/>
              <w:rPr>
                <w:rFonts w:ascii="Times New Roman" w:eastAsia="Times New Roman" w:hAnsi="Times New Roman" w:cs="Times New Roman"/>
                <w:b/>
                <w:sz w:val="24"/>
                <w:szCs w:val="24"/>
                <w:lang w:val="bg-BG" w:eastAsia="bg-BG"/>
              </w:rPr>
            </w:pPr>
          </w:p>
        </w:tc>
        <w:tc>
          <w:tcPr>
            <w:tcW w:w="3495" w:type="pct"/>
            <w:tcBorders>
              <w:top w:val="nil"/>
              <w:left w:val="single" w:sz="4" w:space="0" w:color="000000"/>
              <w:bottom w:val="single" w:sz="4" w:space="0" w:color="000000"/>
              <w:right w:val="nil"/>
            </w:tcBorders>
            <w:shd w:val="clear" w:color="auto" w:fill="DBE5F1" w:themeFill="accent1" w:themeFillTint="33"/>
            <w:vAlign w:val="center"/>
          </w:tcPr>
          <w:p w:rsidR="00190D64" w:rsidRPr="009656C8" w:rsidRDefault="009656C8" w:rsidP="00190D64">
            <w:pPr>
              <w:tabs>
                <w:tab w:val="left" w:pos="567"/>
              </w:tabs>
              <w:spacing w:before="120" w:after="120" w:line="240" w:lineRule="auto"/>
              <w:jc w:val="both"/>
              <w:rPr>
                <w:rFonts w:ascii="Times New Roman" w:eastAsia="Times New Roman" w:hAnsi="Times New Roman" w:cs="Times New Roman"/>
                <w:b/>
                <w:sz w:val="24"/>
                <w:szCs w:val="24"/>
                <w:lang w:val="bg-BG" w:eastAsia="bg-BG"/>
              </w:rPr>
            </w:pPr>
            <w:r w:rsidRPr="009656C8">
              <w:rPr>
                <w:rFonts w:ascii="Times New Roman" w:eastAsia="Times New Roman" w:hAnsi="Times New Roman" w:cs="Times New Roman"/>
                <w:b/>
                <w:sz w:val="24"/>
                <w:szCs w:val="24"/>
                <w:lang w:val="bg-BG" w:eastAsia="bg-BG"/>
              </w:rPr>
              <w:t>Съдържание на Плик № 3 – „Предлагана цена”</w:t>
            </w:r>
          </w:p>
        </w:tc>
        <w:tc>
          <w:tcPr>
            <w:tcW w:w="1167" w:type="pct"/>
            <w:tcBorders>
              <w:top w:val="nil"/>
              <w:left w:val="single" w:sz="4" w:space="0" w:color="000000"/>
              <w:bottom w:val="single" w:sz="4" w:space="0" w:color="000000"/>
              <w:right w:val="single" w:sz="4" w:space="0" w:color="000000"/>
            </w:tcBorders>
            <w:shd w:val="clear" w:color="auto" w:fill="DBE5F1" w:themeFill="accent1" w:themeFillTint="33"/>
          </w:tcPr>
          <w:p w:rsidR="00190D64" w:rsidRPr="009656C8" w:rsidRDefault="00190D64" w:rsidP="00190D64">
            <w:pPr>
              <w:tabs>
                <w:tab w:val="left" w:pos="567"/>
              </w:tabs>
              <w:spacing w:before="120" w:after="120" w:line="320" w:lineRule="atLeast"/>
              <w:jc w:val="both"/>
              <w:rPr>
                <w:rFonts w:ascii="Times New Roman" w:eastAsia="Times New Roman" w:hAnsi="Times New Roman" w:cs="Times New Roman"/>
                <w:b/>
                <w:sz w:val="24"/>
                <w:szCs w:val="24"/>
                <w:lang w:val="bg-BG" w:eastAsia="bg-BG"/>
              </w:rPr>
            </w:pPr>
          </w:p>
        </w:tc>
      </w:tr>
      <w:tr w:rsidR="00190D64" w:rsidRPr="008F4C04" w:rsidTr="00190D64">
        <w:tc>
          <w:tcPr>
            <w:tcW w:w="338" w:type="pct"/>
            <w:tcBorders>
              <w:top w:val="nil"/>
              <w:left w:val="single" w:sz="4" w:space="0" w:color="000000"/>
              <w:bottom w:val="single" w:sz="4" w:space="0" w:color="000000"/>
              <w:right w:val="nil"/>
            </w:tcBorders>
            <w:vAlign w:val="center"/>
          </w:tcPr>
          <w:p w:rsidR="00190D64" w:rsidRPr="00960C9C" w:rsidRDefault="009656C8"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r w:rsidR="00190D64" w:rsidRPr="00960C9C">
              <w:rPr>
                <w:rFonts w:ascii="Times New Roman" w:eastAsia="Times New Roman" w:hAnsi="Times New Roman" w:cs="Times New Roman"/>
                <w:sz w:val="24"/>
                <w:szCs w:val="24"/>
                <w:lang w:val="bg-BG" w:eastAsia="bg-BG"/>
              </w:rPr>
              <w:t>.</w:t>
            </w:r>
          </w:p>
        </w:tc>
        <w:tc>
          <w:tcPr>
            <w:tcW w:w="3495" w:type="pct"/>
            <w:tcBorders>
              <w:top w:val="nil"/>
              <w:left w:val="single" w:sz="4" w:space="0" w:color="000000"/>
              <w:bottom w:val="single" w:sz="4" w:space="0" w:color="000000"/>
              <w:right w:val="nil"/>
            </w:tcBorders>
            <w:vAlign w:val="center"/>
          </w:tcPr>
          <w:p w:rsidR="00190D64" w:rsidRDefault="00190D64" w:rsidP="002C23A0">
            <w:pPr>
              <w:tabs>
                <w:tab w:val="left" w:pos="567"/>
              </w:tabs>
              <w:spacing w:before="120" w:after="120"/>
              <w:jc w:val="both"/>
              <w:rPr>
                <w:rFonts w:ascii="Times New Roman" w:eastAsia="Times New Roman" w:hAnsi="Times New Roman" w:cs="Times New Roman"/>
                <w:sz w:val="24"/>
                <w:szCs w:val="24"/>
                <w:lang w:val="bg-BG" w:eastAsia="bg-BG"/>
              </w:rPr>
            </w:pPr>
            <w:r w:rsidRPr="00960C9C">
              <w:rPr>
                <w:rFonts w:ascii="Times New Roman" w:eastAsia="Times New Roman" w:hAnsi="Times New Roman" w:cs="Times New Roman"/>
                <w:b/>
                <w:sz w:val="24"/>
                <w:szCs w:val="24"/>
                <w:lang w:val="bg-BG" w:eastAsia="bg-BG"/>
              </w:rPr>
              <w:t xml:space="preserve">Ценово предложение </w:t>
            </w:r>
            <w:r w:rsidRPr="00960C9C">
              <w:rPr>
                <w:rFonts w:ascii="Times New Roman" w:eastAsia="Times New Roman" w:hAnsi="Times New Roman" w:cs="Times New Roman"/>
                <w:sz w:val="24"/>
                <w:szCs w:val="24"/>
                <w:lang w:val="bg-BG" w:eastAsia="bg-BG"/>
              </w:rPr>
              <w:t>(оригинал)</w:t>
            </w:r>
            <w:r w:rsidRPr="00960C9C">
              <w:rPr>
                <w:rFonts w:ascii="Times New Roman" w:eastAsia="Times New Roman" w:hAnsi="Times New Roman" w:cs="Times New Roman"/>
                <w:b/>
                <w:sz w:val="24"/>
                <w:szCs w:val="24"/>
                <w:lang w:val="bg-BG" w:eastAsia="bg-BG"/>
              </w:rPr>
              <w:t xml:space="preserve"> </w:t>
            </w:r>
            <w:r w:rsidRPr="00960C9C">
              <w:rPr>
                <w:rFonts w:ascii="Times New Roman" w:eastAsia="Times New Roman" w:hAnsi="Times New Roman" w:cs="Times New Roman"/>
                <w:sz w:val="24"/>
                <w:szCs w:val="24"/>
                <w:lang w:val="bg-BG" w:eastAsia="bg-BG"/>
              </w:rPr>
              <w:t xml:space="preserve"> - по образец Приложение №</w:t>
            </w:r>
            <w:r>
              <w:rPr>
                <w:rFonts w:ascii="Times New Roman" w:eastAsia="Times New Roman" w:hAnsi="Times New Roman" w:cs="Times New Roman"/>
                <w:sz w:val="24"/>
                <w:szCs w:val="24"/>
                <w:lang w:val="bg-BG" w:eastAsia="bg-BG"/>
              </w:rPr>
              <w:t xml:space="preserve"> 1</w:t>
            </w:r>
            <w:r w:rsidR="009656C8">
              <w:rPr>
                <w:rFonts w:ascii="Times New Roman" w:eastAsia="Times New Roman" w:hAnsi="Times New Roman" w:cs="Times New Roman"/>
                <w:sz w:val="24"/>
                <w:szCs w:val="24"/>
                <w:lang w:val="bg-BG" w:eastAsia="bg-BG"/>
              </w:rPr>
              <w:t>1</w:t>
            </w:r>
            <w:r>
              <w:rPr>
                <w:rFonts w:ascii="Times New Roman" w:eastAsia="Times New Roman" w:hAnsi="Times New Roman" w:cs="Times New Roman"/>
                <w:sz w:val="24"/>
                <w:szCs w:val="24"/>
                <w:lang w:val="bg-BG" w:eastAsia="bg-BG"/>
              </w:rPr>
              <w:t>.</w:t>
            </w:r>
          </w:p>
          <w:p w:rsidR="007F1FF8" w:rsidRPr="0009436A" w:rsidRDefault="007F1FF8" w:rsidP="006E1CCE">
            <w:pPr>
              <w:pStyle w:val="a7"/>
              <w:numPr>
                <w:ilvl w:val="0"/>
                <w:numId w:val="43"/>
              </w:numPr>
              <w:spacing w:after="0"/>
              <w:ind w:left="81" w:firstLine="279"/>
              <w:jc w:val="both"/>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 xml:space="preserve">Приложение №1 към </w:t>
            </w:r>
            <w:r w:rsidRPr="007F1FF8">
              <w:rPr>
                <w:rFonts w:ascii="Times New Roman" w:eastAsia="Times New Roman" w:hAnsi="Times New Roman" w:cs="Times New Roman"/>
                <w:color w:val="000000"/>
                <w:sz w:val="24"/>
                <w:szCs w:val="24"/>
                <w:lang w:val="bg-BG" w:eastAsia="bg-BG"/>
              </w:rPr>
              <w:t>Приложение №11</w:t>
            </w:r>
            <w:r w:rsidRPr="007F1FF8">
              <w:rPr>
                <w:rFonts w:ascii="Times New Roman" w:eastAsia="Times New Roman" w:hAnsi="Times New Roman" w:cs="Times New Roman"/>
                <w:color w:val="000000"/>
                <w:sz w:val="24"/>
                <w:szCs w:val="24"/>
                <w:lang w:val="en-AU" w:eastAsia="bg-BG"/>
              </w:rPr>
              <w:t xml:space="preserve"> с анализи и калкул</w:t>
            </w:r>
            <w:r w:rsidR="00587241">
              <w:rPr>
                <w:rFonts w:ascii="Times New Roman" w:eastAsia="Times New Roman" w:hAnsi="Times New Roman" w:cs="Times New Roman"/>
                <w:color w:val="000000"/>
                <w:sz w:val="24"/>
                <w:szCs w:val="24"/>
                <w:lang w:val="bg-BG" w:eastAsia="bg-BG"/>
              </w:rPr>
              <w:t>а</w:t>
            </w:r>
            <w:r w:rsidRPr="007F1FF8">
              <w:rPr>
                <w:rFonts w:ascii="Times New Roman" w:eastAsia="Times New Roman" w:hAnsi="Times New Roman" w:cs="Times New Roman"/>
                <w:color w:val="000000"/>
                <w:sz w:val="24"/>
                <w:szCs w:val="24"/>
                <w:lang w:val="en-AU" w:eastAsia="bg-BG"/>
              </w:rPr>
              <w:t xml:space="preserve">ции, доказващи формирането на </w:t>
            </w:r>
            <w:proofErr w:type="gramStart"/>
            <w:r w:rsidRPr="007F1FF8">
              <w:rPr>
                <w:rFonts w:ascii="Times New Roman" w:eastAsia="Times New Roman" w:hAnsi="Times New Roman" w:cs="Times New Roman"/>
                <w:color w:val="000000"/>
                <w:sz w:val="24"/>
                <w:szCs w:val="24"/>
                <w:lang w:val="en-AU" w:eastAsia="bg-BG"/>
              </w:rPr>
              <w:t>ед</w:t>
            </w:r>
            <w:r w:rsidRPr="007F1FF8">
              <w:rPr>
                <w:rFonts w:ascii="Times New Roman" w:eastAsia="Times New Roman" w:hAnsi="Times New Roman" w:cs="Times New Roman"/>
                <w:color w:val="000000"/>
                <w:sz w:val="24"/>
                <w:szCs w:val="24"/>
                <w:lang w:val="bg-BG" w:eastAsia="bg-BG"/>
              </w:rPr>
              <w:t xml:space="preserve">иничните </w:t>
            </w:r>
            <w:r w:rsidRPr="007F1FF8">
              <w:rPr>
                <w:rFonts w:ascii="Times New Roman" w:eastAsia="Times New Roman" w:hAnsi="Times New Roman" w:cs="Times New Roman"/>
                <w:color w:val="000000"/>
                <w:sz w:val="24"/>
                <w:szCs w:val="24"/>
                <w:lang w:val="en-AU" w:eastAsia="bg-BG"/>
              </w:rPr>
              <w:t xml:space="preserve"> цени</w:t>
            </w:r>
            <w:proofErr w:type="gramEnd"/>
            <w:r w:rsidRPr="007F1FF8">
              <w:rPr>
                <w:rFonts w:ascii="Times New Roman" w:eastAsia="Times New Roman" w:hAnsi="Times New Roman" w:cs="Times New Roman"/>
                <w:color w:val="000000"/>
                <w:sz w:val="24"/>
                <w:szCs w:val="24"/>
                <w:lang w:val="en-AU" w:eastAsia="bg-BG"/>
              </w:rPr>
              <w:t xml:space="preserve"> – свободна форма</w:t>
            </w:r>
            <w:r w:rsidR="001848DA">
              <w:rPr>
                <w:rFonts w:ascii="Times New Roman" w:eastAsia="Times New Roman" w:hAnsi="Times New Roman" w:cs="Times New Roman"/>
                <w:color w:val="000000"/>
                <w:sz w:val="24"/>
                <w:szCs w:val="24"/>
                <w:lang w:val="bg-BG" w:eastAsia="bg-BG"/>
              </w:rPr>
              <w:t xml:space="preserve"> - оригинал</w:t>
            </w:r>
            <w:r w:rsidRPr="007F1FF8">
              <w:rPr>
                <w:rFonts w:ascii="Times New Roman" w:eastAsia="Times New Roman" w:hAnsi="Times New Roman" w:cs="Times New Roman"/>
                <w:color w:val="000000"/>
                <w:sz w:val="24"/>
                <w:szCs w:val="24"/>
                <w:lang w:val="en-AU" w:eastAsia="bg-BG"/>
              </w:rPr>
              <w:t>.</w:t>
            </w:r>
          </w:p>
        </w:tc>
        <w:tc>
          <w:tcPr>
            <w:tcW w:w="1167" w:type="pct"/>
            <w:tcBorders>
              <w:top w:val="nil"/>
              <w:left w:val="single" w:sz="4" w:space="0" w:color="000000"/>
              <w:bottom w:val="single" w:sz="4" w:space="0" w:color="000000"/>
              <w:right w:val="single" w:sz="4" w:space="0" w:color="000000"/>
            </w:tcBorders>
          </w:tcPr>
          <w:p w:rsidR="00190D64" w:rsidRPr="00960C9C" w:rsidRDefault="00190D64" w:rsidP="00190D64">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bl>
    <w:p w:rsidR="00190D64" w:rsidRPr="00960C9C" w:rsidRDefault="00190D64" w:rsidP="00190D64">
      <w:pPr>
        <w:tabs>
          <w:tab w:val="left" w:pos="567"/>
        </w:tabs>
        <w:spacing w:before="120" w:after="120" w:line="240" w:lineRule="auto"/>
        <w:jc w:val="both"/>
        <w:rPr>
          <w:rFonts w:ascii="Times New Roman" w:eastAsia="Times New Roman" w:hAnsi="Times New Roman" w:cs="Times New Roman"/>
          <w:sz w:val="24"/>
          <w:szCs w:val="24"/>
          <w:lang w:val="bg-BG" w:eastAsia="bg-BG"/>
        </w:rPr>
      </w:pPr>
      <w:r w:rsidRPr="009C50AA">
        <w:rPr>
          <w:rFonts w:ascii="Times New Roman" w:eastAsia="Times New Roman" w:hAnsi="Times New Roman" w:cs="Times New Roman"/>
          <w:b/>
          <w:i/>
          <w:sz w:val="24"/>
          <w:szCs w:val="24"/>
          <w:u w:val="single"/>
          <w:lang w:val="bg-BG" w:eastAsia="bg-BG"/>
        </w:rPr>
        <w:t>Забележка:</w:t>
      </w:r>
      <w:r w:rsidRPr="00960C9C">
        <w:rPr>
          <w:rFonts w:ascii="Times New Roman" w:eastAsia="Times New Roman" w:hAnsi="Times New Roman" w:cs="Times New Roman"/>
          <w:sz w:val="24"/>
          <w:szCs w:val="24"/>
          <w:lang w:val="bg-BG" w:eastAsia="bg-BG"/>
        </w:rPr>
        <w:t xml:space="preserve">  Приложените документи следва да бъдат в съответствие с изискванията на чл. 56, ал. 2 – ал. 4, включително от ЗОП.</w:t>
      </w:r>
    </w:p>
    <w:tbl>
      <w:tblPr>
        <w:tblW w:w="5000" w:type="pct"/>
        <w:tblLook w:val="04A0" w:firstRow="1" w:lastRow="0" w:firstColumn="1" w:lastColumn="0" w:noHBand="0" w:noVBand="1"/>
      </w:tblPr>
      <w:tblGrid>
        <w:gridCol w:w="4646"/>
        <w:gridCol w:w="1098"/>
        <w:gridCol w:w="275"/>
        <w:gridCol w:w="1376"/>
        <w:gridCol w:w="275"/>
        <w:gridCol w:w="1618"/>
      </w:tblGrid>
      <w:tr w:rsidR="00190D64" w:rsidRPr="00960C9C" w:rsidTr="00190D64">
        <w:tc>
          <w:tcPr>
            <w:tcW w:w="2501" w:type="pct"/>
            <w:vAlign w:val="center"/>
          </w:tcPr>
          <w:p w:rsidR="00190D64" w:rsidRPr="00960C9C" w:rsidRDefault="00190D64" w:rsidP="00190D64">
            <w:pPr>
              <w:keepLines/>
              <w:tabs>
                <w:tab w:val="left" w:pos="567"/>
              </w:tabs>
              <w:spacing w:before="120" w:after="120" w:line="320" w:lineRule="atLeast"/>
              <w:jc w:val="right"/>
              <w:rPr>
                <w:rFonts w:ascii="Times New Roman" w:eastAsia="Times New Roman" w:hAnsi="Times New Roman" w:cs="Times New Roman"/>
                <w:b/>
                <w:sz w:val="24"/>
                <w:szCs w:val="24"/>
                <w:lang w:val="bg-BG" w:eastAsia="bg-BG"/>
              </w:rPr>
            </w:pPr>
          </w:p>
          <w:p w:rsidR="00190D64" w:rsidRPr="00960C9C" w:rsidRDefault="00190D64" w:rsidP="00190D64">
            <w:pPr>
              <w:keepLines/>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960C9C">
              <w:rPr>
                <w:rFonts w:ascii="Times New Roman" w:eastAsia="Times New Roman" w:hAnsi="Times New Roman" w:cs="Times New Roman"/>
                <w:b/>
                <w:sz w:val="24"/>
                <w:szCs w:val="24"/>
                <w:lang w:val="bg-BG" w:eastAsia="bg-BG"/>
              </w:rPr>
              <w:t>ПОДПИС И ПЕЧАТ:</w:t>
            </w:r>
          </w:p>
        </w:tc>
        <w:tc>
          <w:tcPr>
            <w:tcW w:w="2499" w:type="pct"/>
            <w:gridSpan w:val="5"/>
            <w:tcBorders>
              <w:bottom w:val="single" w:sz="4" w:space="0" w:color="auto"/>
            </w:tcBorders>
          </w:tcPr>
          <w:p w:rsidR="00190D64" w:rsidRPr="00960C9C" w:rsidRDefault="00190D64" w:rsidP="00190D64">
            <w:pPr>
              <w:keepLines/>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190D64" w:rsidRPr="00960C9C" w:rsidTr="00190D64">
        <w:tc>
          <w:tcPr>
            <w:tcW w:w="2501" w:type="pct"/>
            <w:vAlign w:val="center"/>
          </w:tcPr>
          <w:p w:rsidR="00190D64" w:rsidRPr="00960C9C" w:rsidRDefault="00190D64" w:rsidP="00190D64">
            <w:pPr>
              <w:keepLines/>
              <w:tabs>
                <w:tab w:val="left" w:pos="567"/>
              </w:tabs>
              <w:spacing w:after="0" w:line="240" w:lineRule="auto"/>
              <w:jc w:val="right"/>
              <w:rPr>
                <w:rFonts w:ascii="Times New Roman" w:eastAsia="Times New Roman" w:hAnsi="Times New Roman" w:cs="Times New Roman"/>
                <w:b/>
                <w:sz w:val="24"/>
                <w:szCs w:val="24"/>
                <w:lang w:val="bg-BG" w:eastAsia="bg-BG"/>
              </w:rPr>
            </w:pPr>
          </w:p>
        </w:tc>
        <w:tc>
          <w:tcPr>
            <w:tcW w:w="591" w:type="pct"/>
            <w:tcBorders>
              <w:top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op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c>
          <w:tcPr>
            <w:tcW w:w="741" w:type="pct"/>
            <w:tcBorders>
              <w:top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op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c>
          <w:tcPr>
            <w:tcW w:w="871" w:type="pct"/>
            <w:tcBorders>
              <w:top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r>
      <w:tr w:rsidR="00190D64" w:rsidRPr="00960C9C" w:rsidTr="00190D64">
        <w:tc>
          <w:tcPr>
            <w:tcW w:w="2501" w:type="pct"/>
            <w:vAlign w:val="center"/>
          </w:tcPr>
          <w:p w:rsidR="00190D64" w:rsidRPr="00960C9C" w:rsidRDefault="00190D64" w:rsidP="00190D64">
            <w:pPr>
              <w:keepLines/>
              <w:tabs>
                <w:tab w:val="left" w:pos="567"/>
              </w:tabs>
              <w:spacing w:after="0" w:line="240" w:lineRule="auto"/>
              <w:jc w:val="right"/>
              <w:rPr>
                <w:rFonts w:ascii="Times New Roman" w:eastAsia="Times New Roman" w:hAnsi="Times New Roman" w:cs="Times New Roman"/>
                <w:b/>
                <w:sz w:val="24"/>
                <w:szCs w:val="24"/>
                <w:lang w:val="bg-BG" w:eastAsia="bg-BG"/>
              </w:rPr>
            </w:pPr>
            <w:r w:rsidRPr="00960C9C">
              <w:rPr>
                <w:rFonts w:ascii="Times New Roman" w:eastAsia="Times New Roman" w:hAnsi="Times New Roman" w:cs="Times New Roman"/>
                <w:b/>
                <w:sz w:val="24"/>
                <w:szCs w:val="24"/>
                <w:lang w:val="bg-BG" w:eastAsia="bg-BG"/>
              </w:rPr>
              <w:t>Дата:</w:t>
            </w:r>
          </w:p>
        </w:tc>
        <w:tc>
          <w:tcPr>
            <w:tcW w:w="591" w:type="pct"/>
            <w:tcBorders>
              <w:bottom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r2bl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c>
          <w:tcPr>
            <w:tcW w:w="741" w:type="pct"/>
            <w:tcBorders>
              <w:bottom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r2bl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c>
          <w:tcPr>
            <w:tcW w:w="871" w:type="pct"/>
            <w:tcBorders>
              <w:bottom w:val="single" w:sz="4" w:space="0" w:color="auto"/>
            </w:tcBorders>
          </w:tcPr>
          <w:p w:rsidR="00190D64" w:rsidRPr="00960C9C" w:rsidRDefault="00190D64" w:rsidP="00190D64">
            <w:pPr>
              <w:keepLines/>
              <w:tabs>
                <w:tab w:val="left" w:pos="567"/>
              </w:tabs>
              <w:spacing w:after="0" w:line="240" w:lineRule="auto"/>
              <w:jc w:val="both"/>
              <w:rPr>
                <w:rFonts w:ascii="Times New Roman" w:eastAsia="Times New Roman" w:hAnsi="Times New Roman" w:cs="Times New Roman"/>
                <w:sz w:val="24"/>
                <w:szCs w:val="24"/>
                <w:lang w:val="bg-BG" w:eastAsia="bg-BG"/>
              </w:rPr>
            </w:pPr>
          </w:p>
        </w:tc>
      </w:tr>
      <w:tr w:rsidR="00190D64" w:rsidRPr="00960C9C" w:rsidTr="00190D64">
        <w:tc>
          <w:tcPr>
            <w:tcW w:w="2501" w:type="pct"/>
            <w:vAlign w:val="center"/>
          </w:tcPr>
          <w:p w:rsidR="00190D64" w:rsidRPr="00960C9C" w:rsidRDefault="00190D64" w:rsidP="00190D64">
            <w:pPr>
              <w:keepLines/>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960C9C">
              <w:rPr>
                <w:rFonts w:ascii="Times New Roman" w:eastAsia="Times New Roman" w:hAnsi="Times New Roman" w:cs="Times New Roman"/>
                <w:b/>
                <w:sz w:val="24"/>
                <w:szCs w:val="24"/>
                <w:lang w:val="bg-BG" w:eastAsia="bg-BG"/>
              </w:rPr>
              <w:t xml:space="preserve">Име и фамилия на </w:t>
            </w:r>
            <w:r w:rsidRPr="00960C9C">
              <w:rPr>
                <w:rFonts w:ascii="Times New Roman" w:eastAsia="Times New Roman" w:hAnsi="Times New Roman" w:cs="Times New Roman"/>
                <w:b/>
                <w:sz w:val="24"/>
                <w:szCs w:val="24"/>
                <w:lang w:val="bg-BG" w:eastAsia="bg-BG"/>
              </w:rPr>
              <w:br/>
              <w:t>представляващия участника</w:t>
            </w:r>
          </w:p>
        </w:tc>
        <w:tc>
          <w:tcPr>
            <w:tcW w:w="2499" w:type="pct"/>
            <w:gridSpan w:val="5"/>
            <w:tcBorders>
              <w:bottom w:val="single" w:sz="4" w:space="0" w:color="auto"/>
            </w:tcBorders>
          </w:tcPr>
          <w:p w:rsidR="00190D64" w:rsidRPr="00960C9C" w:rsidRDefault="00190D64" w:rsidP="00190D64">
            <w:pPr>
              <w:keepLines/>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190D64" w:rsidRPr="00960C9C" w:rsidTr="00190D64">
        <w:tc>
          <w:tcPr>
            <w:tcW w:w="2501" w:type="pct"/>
            <w:vAlign w:val="center"/>
          </w:tcPr>
          <w:p w:rsidR="00190D64" w:rsidRPr="00960C9C" w:rsidRDefault="00190D64" w:rsidP="00190D64">
            <w:pPr>
              <w:keepLines/>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960C9C">
              <w:rPr>
                <w:rFonts w:ascii="Times New Roman" w:eastAsia="Times New Roman" w:hAnsi="Times New Roman" w:cs="Times New Roman"/>
                <w:b/>
                <w:sz w:val="24"/>
                <w:szCs w:val="24"/>
                <w:lang w:val="bg-BG" w:eastAsia="bg-BG"/>
              </w:rPr>
              <w:t xml:space="preserve">Длъжност </w:t>
            </w:r>
          </w:p>
        </w:tc>
        <w:tc>
          <w:tcPr>
            <w:tcW w:w="2499" w:type="pct"/>
            <w:gridSpan w:val="5"/>
            <w:tcBorders>
              <w:top w:val="single" w:sz="4" w:space="0" w:color="auto"/>
              <w:bottom w:val="single" w:sz="4" w:space="0" w:color="auto"/>
            </w:tcBorders>
          </w:tcPr>
          <w:p w:rsidR="00190D64" w:rsidRPr="00960C9C" w:rsidRDefault="00190D64" w:rsidP="00190D64">
            <w:pPr>
              <w:keepLines/>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bl>
    <w:p w:rsidR="00190D64" w:rsidRDefault="00190D64" w:rsidP="009D5610">
      <w:pPr>
        <w:jc w:val="both"/>
        <w:rPr>
          <w:rFonts w:ascii="Times New Roman" w:hAnsi="Times New Roman" w:cs="Times New Roman"/>
          <w:b/>
          <w:sz w:val="24"/>
          <w:szCs w:val="24"/>
          <w:lang w:val="bg-BG"/>
        </w:rPr>
      </w:pPr>
    </w:p>
    <w:p w:rsidR="0063213C" w:rsidRDefault="0063213C" w:rsidP="00AA2189">
      <w:pPr>
        <w:spacing w:after="0" w:line="240" w:lineRule="auto"/>
        <w:outlineLvl w:val="1"/>
        <w:rPr>
          <w:rFonts w:ascii="Times New Roman" w:eastAsia="Times New Roman" w:hAnsi="Times New Roman" w:cs="Times New Roman"/>
          <w:i/>
          <w:sz w:val="24"/>
          <w:szCs w:val="24"/>
          <w:lang w:val="bg-BG" w:eastAsia="bg-BG"/>
        </w:rPr>
      </w:pPr>
    </w:p>
    <w:p w:rsidR="00AA2189" w:rsidRDefault="00AA2189" w:rsidP="00AA2189">
      <w:pPr>
        <w:spacing w:after="0" w:line="240" w:lineRule="auto"/>
        <w:outlineLvl w:val="1"/>
        <w:rPr>
          <w:rFonts w:ascii="Times New Roman" w:eastAsia="Times New Roman" w:hAnsi="Times New Roman" w:cs="Times New Roman"/>
          <w:i/>
          <w:sz w:val="24"/>
          <w:szCs w:val="24"/>
          <w:lang w:val="bg-BG" w:eastAsia="bg-BG"/>
        </w:rPr>
      </w:pPr>
    </w:p>
    <w:p w:rsidR="0063213C" w:rsidRDefault="0063213C" w:rsidP="007F1FF8">
      <w:pPr>
        <w:spacing w:after="0" w:line="240" w:lineRule="auto"/>
        <w:jc w:val="right"/>
        <w:outlineLvl w:val="1"/>
        <w:rPr>
          <w:rFonts w:ascii="Times New Roman" w:eastAsia="Times New Roman" w:hAnsi="Times New Roman" w:cs="Times New Roman"/>
          <w:i/>
          <w:sz w:val="24"/>
          <w:szCs w:val="24"/>
          <w:lang w:val="bg-BG" w:eastAsia="bg-BG"/>
        </w:rPr>
      </w:pPr>
    </w:p>
    <w:p w:rsidR="007F1FF8" w:rsidRPr="007F1FF8" w:rsidRDefault="007F1FF8" w:rsidP="007F1FF8">
      <w:pPr>
        <w:spacing w:after="0" w:line="240" w:lineRule="auto"/>
        <w:jc w:val="right"/>
        <w:outlineLvl w:val="1"/>
        <w:rPr>
          <w:rFonts w:ascii="Times New Roman" w:eastAsia="Times New Roman" w:hAnsi="Times New Roman" w:cs="Times New Roman"/>
          <w:i/>
          <w:sz w:val="24"/>
          <w:szCs w:val="24"/>
          <w:lang w:val="bg-BG" w:eastAsia="bg-BG"/>
        </w:rPr>
      </w:pPr>
      <w:r w:rsidRPr="007F1FF8">
        <w:rPr>
          <w:rFonts w:ascii="Times New Roman" w:eastAsia="Times New Roman" w:hAnsi="Times New Roman" w:cs="Times New Roman"/>
          <w:i/>
          <w:sz w:val="24"/>
          <w:szCs w:val="24"/>
          <w:lang w:val="bg-BG" w:eastAsia="bg-BG"/>
        </w:rPr>
        <w:lastRenderedPageBreak/>
        <w:t>Приложение №2</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p>
    <w:p w:rsidR="007F1FF8" w:rsidRPr="007F1FF8" w:rsidRDefault="007F1FF8" w:rsidP="007F1FF8">
      <w:pPr>
        <w:tabs>
          <w:tab w:val="center" w:pos="4677"/>
          <w:tab w:val="left" w:pos="8610"/>
        </w:tabs>
        <w:spacing w:after="0" w:line="240" w:lineRule="auto"/>
        <w:outlineLvl w:val="3"/>
        <w:rPr>
          <w:rFonts w:ascii="Times New Roman" w:eastAsia="Times New Roman" w:hAnsi="Times New Roman" w:cs="Times New Roman"/>
          <w:b/>
          <w:spacing w:val="20"/>
          <w:sz w:val="32"/>
          <w:szCs w:val="32"/>
          <w:lang w:eastAsia="bg-BG"/>
        </w:rPr>
      </w:pPr>
      <w:r w:rsidRPr="007F1FF8">
        <w:rPr>
          <w:rFonts w:ascii="Times New Roman" w:eastAsia="Times New Roman" w:hAnsi="Times New Roman" w:cs="Times New Roman"/>
          <w:b/>
          <w:spacing w:val="20"/>
          <w:sz w:val="32"/>
          <w:szCs w:val="32"/>
          <w:lang w:val="bg-BG" w:eastAsia="bg-BG"/>
        </w:rPr>
        <w:tab/>
        <w:t>ПРЕДСТАВЯНЕ НА УЧАСТНИКА</w:t>
      </w:r>
      <w:r w:rsidRPr="007F1FF8">
        <w:rPr>
          <w:rFonts w:ascii="Times New Roman" w:eastAsia="Times New Roman" w:hAnsi="Times New Roman" w:cs="Times New Roman"/>
          <w:b/>
          <w:spacing w:val="20"/>
          <w:sz w:val="32"/>
          <w:szCs w:val="32"/>
          <w:lang w:val="bg-BG" w:eastAsia="bg-BG"/>
        </w:rPr>
        <w:tab/>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tabs>
          <w:tab w:val="left" w:pos="0"/>
        </w:tabs>
        <w:spacing w:after="0" w:line="240" w:lineRule="auto"/>
        <w:jc w:val="center"/>
        <w:outlineLvl w:val="1"/>
        <w:rPr>
          <w:rFonts w:ascii="Times New Roman" w:eastAsia="Times New Roman" w:hAnsi="Times New Roman" w:cs="Times New Roman"/>
          <w:spacing w:val="20"/>
          <w:sz w:val="24"/>
          <w:szCs w:val="24"/>
          <w:lang w:val="bg-BG" w:eastAsia="bg-BG"/>
        </w:rPr>
      </w:pPr>
      <w:r w:rsidRPr="007F1FF8">
        <w:rPr>
          <w:rFonts w:ascii="Times New Roman" w:eastAsia="Times New Roman" w:hAnsi="Times New Roman" w:cs="Times New Roman"/>
          <w:spacing w:val="20"/>
          <w:sz w:val="24"/>
          <w:szCs w:val="24"/>
          <w:lang w:eastAsia="bg-BG"/>
        </w:rPr>
        <w:t>.</w:t>
      </w:r>
      <w:r w:rsidRPr="007F1FF8">
        <w:rPr>
          <w:rFonts w:ascii="Times New Roman" w:eastAsia="Times New Roman" w:hAnsi="Times New Roman" w:cs="Times New Roman"/>
          <w:spacing w:val="20"/>
          <w:sz w:val="24"/>
          <w:szCs w:val="24"/>
          <w:lang w:val="bg-BG" w:eastAsia="bg-BG"/>
        </w:rPr>
        <w:t>……………………………………………………………………………………………</w:t>
      </w:r>
      <w:proofErr w:type="gramStart"/>
      <w:r w:rsidRPr="007F1FF8">
        <w:rPr>
          <w:rFonts w:ascii="Times New Roman" w:eastAsia="Times New Roman" w:hAnsi="Times New Roman" w:cs="Times New Roman"/>
          <w:spacing w:val="20"/>
          <w:sz w:val="24"/>
          <w:szCs w:val="24"/>
          <w:lang w:eastAsia="bg-BG"/>
        </w:rPr>
        <w:t>.</w:t>
      </w:r>
      <w:r w:rsidRPr="007F1FF8">
        <w:rPr>
          <w:rFonts w:ascii="Times New Roman" w:eastAsia="Times New Roman" w:hAnsi="Times New Roman" w:cs="Times New Roman"/>
          <w:spacing w:val="20"/>
          <w:sz w:val="24"/>
          <w:szCs w:val="24"/>
          <w:lang w:val="bg-BG" w:eastAsia="bg-BG"/>
        </w:rPr>
        <w:t>.</w:t>
      </w:r>
      <w:r w:rsidRPr="007F1FF8">
        <w:rPr>
          <w:rFonts w:ascii="Times New Roman" w:eastAsia="Times New Roman" w:hAnsi="Times New Roman" w:cs="Times New Roman"/>
          <w:i/>
          <w:spacing w:val="20"/>
          <w:sz w:val="20"/>
          <w:szCs w:val="20"/>
          <w:lang w:val="bg-BG" w:eastAsia="bg-BG"/>
        </w:rPr>
        <w:t>(</w:t>
      </w:r>
      <w:proofErr w:type="gramEnd"/>
      <w:r w:rsidRPr="007F1FF8">
        <w:rPr>
          <w:rFonts w:ascii="Times New Roman" w:eastAsia="Times New Roman" w:hAnsi="Times New Roman" w:cs="Times New Roman"/>
          <w:i/>
          <w:spacing w:val="20"/>
          <w:sz w:val="20"/>
          <w:szCs w:val="20"/>
          <w:lang w:val="bg-BG" w:eastAsia="bg-BG"/>
        </w:rPr>
        <w:t>наименование на участника)</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p>
    <w:p w:rsidR="007F1FF8" w:rsidRPr="007F1FF8" w:rsidRDefault="007F1FF8" w:rsidP="009D5610">
      <w:pPr>
        <w:spacing w:after="0" w:line="240" w:lineRule="auto"/>
        <w:jc w:val="center"/>
        <w:outlineLvl w:val="1"/>
        <w:rPr>
          <w:rFonts w:ascii="Times New Roman" w:eastAsia="Times New Roman" w:hAnsi="Times New Roman" w:cs="Times New Roman"/>
          <w:spacing w:val="20"/>
          <w:sz w:val="24"/>
          <w:szCs w:val="24"/>
          <w:lang w:val="bg-BG" w:eastAsia="bg-BG"/>
        </w:rPr>
      </w:pPr>
      <w:r w:rsidRPr="007F1FF8">
        <w:rPr>
          <w:rFonts w:ascii="Times New Roman" w:eastAsia="Times New Roman" w:hAnsi="Times New Roman" w:cs="Times New Roman"/>
          <w:spacing w:val="20"/>
          <w:sz w:val="24"/>
          <w:szCs w:val="24"/>
          <w:lang w:val="bg-BG" w:eastAsia="bg-BG"/>
        </w:rPr>
        <w:t>представлявано от ………….………………………………..……………………</w:t>
      </w:r>
      <w:r w:rsidRPr="007F1FF8">
        <w:rPr>
          <w:rFonts w:ascii="Times New Roman" w:eastAsia="Times New Roman" w:hAnsi="Times New Roman" w:cs="Times New Roman"/>
          <w:spacing w:val="20"/>
          <w:sz w:val="24"/>
          <w:szCs w:val="24"/>
          <w:lang w:eastAsia="bg-BG"/>
        </w:rPr>
        <w:t>...</w:t>
      </w:r>
      <w:r w:rsidRPr="007F1FF8">
        <w:rPr>
          <w:rFonts w:ascii="Times New Roman" w:eastAsia="Times New Roman" w:hAnsi="Times New Roman" w:cs="Times New Roman"/>
          <w:spacing w:val="20"/>
          <w:sz w:val="24"/>
          <w:szCs w:val="24"/>
          <w:lang w:val="bg-BG" w:eastAsia="bg-BG"/>
        </w:rPr>
        <w:t>....</w:t>
      </w:r>
    </w:p>
    <w:p w:rsidR="007F1FF8" w:rsidRPr="007F1FF8" w:rsidRDefault="007F1FF8" w:rsidP="009D5610">
      <w:pPr>
        <w:spacing w:after="0" w:line="240" w:lineRule="auto"/>
        <w:jc w:val="center"/>
        <w:outlineLvl w:val="1"/>
        <w:rPr>
          <w:rFonts w:ascii="Times New Roman" w:eastAsia="Times New Roman" w:hAnsi="Times New Roman" w:cs="Times New Roman"/>
          <w:i/>
          <w:spacing w:val="20"/>
          <w:sz w:val="20"/>
          <w:szCs w:val="20"/>
          <w:lang w:val="bg-BG" w:eastAsia="bg-BG"/>
        </w:rPr>
      </w:pPr>
      <w:r w:rsidRPr="007F1FF8">
        <w:rPr>
          <w:rFonts w:ascii="Times New Roman" w:eastAsia="Times New Roman" w:hAnsi="Times New Roman" w:cs="Times New Roman"/>
          <w:i/>
          <w:spacing w:val="20"/>
          <w:sz w:val="20"/>
          <w:szCs w:val="20"/>
          <w:lang w:val="bg-BG" w:eastAsia="bg-BG"/>
        </w:rPr>
        <w:t>(трите имена и ЕГН)</w:t>
      </w:r>
    </w:p>
    <w:p w:rsidR="007F1FF8" w:rsidRPr="007F1FF8" w:rsidRDefault="007F1FF8" w:rsidP="009D5610">
      <w:pPr>
        <w:spacing w:before="240" w:after="0" w:line="240" w:lineRule="auto"/>
        <w:jc w:val="center"/>
        <w:outlineLvl w:val="1"/>
        <w:rPr>
          <w:rFonts w:ascii="Times New Roman" w:eastAsia="Times New Roman" w:hAnsi="Times New Roman" w:cs="Times New Roman"/>
          <w:spacing w:val="20"/>
          <w:sz w:val="24"/>
          <w:szCs w:val="24"/>
          <w:lang w:val="bg-BG" w:eastAsia="bg-BG"/>
        </w:rPr>
      </w:pPr>
      <w:r w:rsidRPr="007F1FF8">
        <w:rPr>
          <w:rFonts w:ascii="Times New Roman" w:eastAsia="Times New Roman" w:hAnsi="Times New Roman" w:cs="Times New Roman"/>
          <w:spacing w:val="20"/>
          <w:sz w:val="24"/>
          <w:szCs w:val="24"/>
          <w:lang w:val="bg-BG" w:eastAsia="bg-BG"/>
        </w:rPr>
        <w:t>………</w:t>
      </w:r>
      <w:r w:rsidR="009D5610">
        <w:rPr>
          <w:rFonts w:ascii="Times New Roman" w:eastAsia="Times New Roman" w:hAnsi="Times New Roman" w:cs="Times New Roman"/>
          <w:spacing w:val="20"/>
          <w:sz w:val="24"/>
          <w:szCs w:val="24"/>
          <w:lang w:val="bg-BG" w:eastAsia="bg-BG"/>
        </w:rPr>
        <w:t>…………………………….………………………………………………</w:t>
      </w:r>
    </w:p>
    <w:p w:rsidR="007F1FF8" w:rsidRPr="007F1FF8" w:rsidRDefault="007F1FF8" w:rsidP="009D5610">
      <w:pPr>
        <w:spacing w:after="0" w:line="240" w:lineRule="auto"/>
        <w:jc w:val="center"/>
        <w:outlineLvl w:val="1"/>
        <w:rPr>
          <w:rFonts w:ascii="Times New Roman" w:eastAsia="Times New Roman" w:hAnsi="Times New Roman" w:cs="Times New Roman"/>
          <w:spacing w:val="20"/>
          <w:sz w:val="24"/>
          <w:szCs w:val="24"/>
          <w:lang w:val="bg-BG" w:eastAsia="bg-BG"/>
        </w:rPr>
      </w:pPr>
    </w:p>
    <w:p w:rsidR="007F1FF8" w:rsidRPr="007F1FF8" w:rsidRDefault="007F1FF8" w:rsidP="009D5610">
      <w:pPr>
        <w:spacing w:after="0" w:line="240" w:lineRule="auto"/>
        <w:jc w:val="center"/>
        <w:outlineLvl w:val="1"/>
        <w:rPr>
          <w:rFonts w:ascii="Times New Roman" w:eastAsia="Times New Roman" w:hAnsi="Times New Roman" w:cs="Times New Roman"/>
          <w:spacing w:val="20"/>
          <w:sz w:val="24"/>
          <w:szCs w:val="24"/>
          <w:lang w:eastAsia="bg-BG"/>
        </w:rPr>
      </w:pPr>
      <w:r w:rsidRPr="007F1FF8">
        <w:rPr>
          <w:rFonts w:ascii="Times New Roman" w:eastAsia="Times New Roman" w:hAnsi="Times New Roman" w:cs="Times New Roman"/>
          <w:spacing w:val="20"/>
          <w:sz w:val="24"/>
          <w:szCs w:val="24"/>
          <w:lang w:val="bg-BG" w:eastAsia="bg-BG"/>
        </w:rPr>
        <w:t>в качеството му на ………………………………………………….………………</w:t>
      </w:r>
      <w:r w:rsidRPr="007F1FF8">
        <w:rPr>
          <w:rFonts w:ascii="Times New Roman" w:eastAsia="Times New Roman" w:hAnsi="Times New Roman" w:cs="Times New Roman"/>
          <w:spacing w:val="20"/>
          <w:sz w:val="24"/>
          <w:szCs w:val="24"/>
          <w:lang w:eastAsia="bg-BG"/>
        </w:rPr>
        <w:t>….</w:t>
      </w:r>
    </w:p>
    <w:p w:rsidR="007F1FF8" w:rsidRPr="007F1FF8" w:rsidRDefault="007F1FF8" w:rsidP="009D5610">
      <w:pPr>
        <w:spacing w:after="0" w:line="240" w:lineRule="auto"/>
        <w:jc w:val="center"/>
        <w:outlineLvl w:val="1"/>
        <w:rPr>
          <w:rFonts w:ascii="Times New Roman" w:eastAsia="Times New Roman" w:hAnsi="Times New Roman" w:cs="Times New Roman"/>
          <w:i/>
          <w:spacing w:val="20"/>
          <w:sz w:val="20"/>
          <w:szCs w:val="20"/>
          <w:lang w:val="bg-BG" w:eastAsia="bg-BG"/>
        </w:rPr>
      </w:pPr>
      <w:r w:rsidRPr="007F1FF8">
        <w:rPr>
          <w:rFonts w:ascii="Times New Roman" w:eastAsia="Times New Roman" w:hAnsi="Times New Roman" w:cs="Times New Roman"/>
          <w:i/>
          <w:spacing w:val="20"/>
          <w:sz w:val="20"/>
          <w:szCs w:val="20"/>
          <w:lang w:val="bg-BG" w:eastAsia="bg-BG"/>
        </w:rPr>
        <w:t>(длъжност)</w:t>
      </w:r>
    </w:p>
    <w:p w:rsidR="007F1FF8" w:rsidRPr="007F1FF8" w:rsidRDefault="007F1FF8" w:rsidP="007F1FF8">
      <w:pPr>
        <w:spacing w:after="0" w:line="240" w:lineRule="auto"/>
        <w:rPr>
          <w:rFonts w:ascii="Times New Roman" w:eastAsia="Times New Roman" w:hAnsi="Times New Roman" w:cs="Times New Roman"/>
          <w:sz w:val="20"/>
          <w:szCs w:val="20"/>
          <w:lang w:eastAsia="bg-BG"/>
        </w:rPr>
      </w:pP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ЕИК /БУЛСТАТ/ на д</w:t>
      </w:r>
      <w:r w:rsidR="00876DF5">
        <w:rPr>
          <w:rFonts w:ascii="Times New Roman" w:eastAsia="Times New Roman" w:hAnsi="Times New Roman" w:cs="Times New Roman"/>
          <w:sz w:val="24"/>
          <w:szCs w:val="24"/>
          <w:lang w:val="bg-BG" w:eastAsia="bg-BG"/>
        </w:rPr>
        <w:t>ружеството: …………………………………….………...</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адрес по регистрация на дружеството:…………………………………………..........................</w:t>
      </w:r>
      <w:r w:rsidR="00876DF5">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w:t>
      </w:r>
      <w:r w:rsidR="00876DF5">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и/или друга идентифицираща информация………………………………………………….…</w:t>
      </w:r>
      <w:r w:rsidR="00876DF5">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p>
    <w:p w:rsidR="007F1FF8" w:rsidRPr="007F1FF8" w:rsidRDefault="007F1FF8" w:rsidP="009D5610">
      <w:pPr>
        <w:spacing w:after="0" w:line="360" w:lineRule="auto"/>
        <w:jc w:val="both"/>
        <w:outlineLvl w:val="1"/>
        <w:rPr>
          <w:rFonts w:ascii="Times New Roman" w:eastAsia="Times New Roman" w:hAnsi="Times New Roman" w:cs="Times New Roman"/>
          <w:spacing w:val="20"/>
          <w:sz w:val="24"/>
          <w:szCs w:val="24"/>
          <w:lang w:val="bg-BG" w:eastAsia="bg-BG"/>
        </w:rPr>
      </w:pPr>
      <w:r w:rsidRPr="007F1FF8">
        <w:rPr>
          <w:rFonts w:ascii="Times New Roman" w:eastAsia="Times New Roman" w:hAnsi="Times New Roman" w:cs="Times New Roman"/>
          <w:spacing w:val="20"/>
          <w:sz w:val="24"/>
          <w:szCs w:val="24"/>
          <w:lang w:val="bg-BG" w:eastAsia="bg-BG"/>
        </w:rPr>
        <w:t>Адрес</w:t>
      </w:r>
      <w:r w:rsidR="009D5610">
        <w:rPr>
          <w:rFonts w:ascii="Times New Roman" w:eastAsia="Times New Roman" w:hAnsi="Times New Roman" w:cs="Times New Roman"/>
          <w:spacing w:val="20"/>
          <w:sz w:val="24"/>
          <w:szCs w:val="24"/>
          <w:lang w:val="bg-BG" w:eastAsia="bg-BG"/>
        </w:rPr>
        <w:t xml:space="preserve"> за </w:t>
      </w:r>
      <w:r w:rsidRPr="007F1FF8">
        <w:rPr>
          <w:rFonts w:ascii="Times New Roman" w:eastAsia="Times New Roman" w:hAnsi="Times New Roman" w:cs="Times New Roman"/>
          <w:spacing w:val="20"/>
          <w:sz w:val="24"/>
          <w:szCs w:val="24"/>
          <w:lang w:val="bg-BG" w:eastAsia="bg-BG"/>
        </w:rPr>
        <w:t>кореспонденция:……………………..……………</w:t>
      </w:r>
      <w:r w:rsidR="00876DF5">
        <w:rPr>
          <w:rFonts w:ascii="Times New Roman" w:eastAsia="Times New Roman" w:hAnsi="Times New Roman" w:cs="Times New Roman"/>
          <w:spacing w:val="20"/>
          <w:sz w:val="24"/>
          <w:szCs w:val="24"/>
          <w:lang w:val="bg-BG" w:eastAsia="bg-BG"/>
        </w:rPr>
        <w:t>…………</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r w:rsidRPr="007F1FF8">
        <w:rPr>
          <w:rFonts w:ascii="Times New Roman" w:eastAsia="Times New Roman" w:hAnsi="Times New Roman" w:cs="Times New Roman"/>
          <w:sz w:val="20"/>
          <w:szCs w:val="20"/>
          <w:lang w:val="bg-BG" w:eastAsia="bg-BG"/>
        </w:rPr>
        <w:t>…………………………………</w:t>
      </w:r>
      <w:r w:rsidR="00876DF5">
        <w:rPr>
          <w:rFonts w:ascii="Times New Roman" w:eastAsia="Times New Roman" w:hAnsi="Times New Roman" w:cs="Times New Roman"/>
          <w:sz w:val="20"/>
          <w:szCs w:val="20"/>
          <w:lang w:val="bg-BG" w:eastAsia="bg-BG"/>
        </w:rPr>
        <w:t>……………………………………………………………………</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360" w:lineRule="auto"/>
        <w:jc w:val="both"/>
        <w:outlineLvl w:val="1"/>
        <w:rPr>
          <w:rFonts w:ascii="Times New Roman" w:eastAsia="Times New Roman" w:hAnsi="Times New Roman" w:cs="Times New Roman"/>
          <w:spacing w:val="20"/>
          <w:sz w:val="24"/>
          <w:szCs w:val="24"/>
          <w:lang w:val="bg-BG" w:eastAsia="bg-BG"/>
        </w:rPr>
      </w:pPr>
      <w:r w:rsidRPr="007F1FF8">
        <w:rPr>
          <w:rFonts w:ascii="Times New Roman" w:eastAsia="Times New Roman" w:hAnsi="Times New Roman" w:cs="Times New Roman"/>
          <w:spacing w:val="20"/>
          <w:sz w:val="24"/>
          <w:szCs w:val="24"/>
          <w:lang w:val="bg-BG" w:eastAsia="bg-BG"/>
        </w:rPr>
        <w:t>Телефон № ………………………….</w:t>
      </w:r>
    </w:p>
    <w:p w:rsidR="007F1FF8" w:rsidRPr="007F1FF8" w:rsidRDefault="007F1FF8" w:rsidP="007F1FF8">
      <w:pPr>
        <w:spacing w:after="0" w:line="360" w:lineRule="auto"/>
        <w:jc w:val="both"/>
        <w:outlineLvl w:val="1"/>
        <w:rPr>
          <w:rFonts w:ascii="Times New Roman" w:eastAsia="Times New Roman" w:hAnsi="Times New Roman" w:cs="Times New Roman"/>
          <w:spacing w:val="20"/>
          <w:sz w:val="24"/>
          <w:szCs w:val="24"/>
          <w:lang w:val="bg-BG" w:eastAsia="bg-BG"/>
        </w:rPr>
      </w:pPr>
      <w:r w:rsidRPr="007F1FF8">
        <w:rPr>
          <w:rFonts w:ascii="Times New Roman" w:eastAsia="Times New Roman" w:hAnsi="Times New Roman" w:cs="Times New Roman"/>
          <w:spacing w:val="20"/>
          <w:sz w:val="24"/>
          <w:szCs w:val="24"/>
          <w:lang w:val="bg-BG" w:eastAsia="bg-BG"/>
        </w:rPr>
        <w:t>Факс: ………………………………...</w:t>
      </w:r>
    </w:p>
    <w:p w:rsidR="007F1FF8" w:rsidRPr="007F1FF8" w:rsidRDefault="007F1FF8" w:rsidP="007F1FF8">
      <w:pPr>
        <w:spacing w:after="0" w:line="360" w:lineRule="auto"/>
        <w:jc w:val="both"/>
        <w:outlineLvl w:val="1"/>
        <w:rPr>
          <w:rFonts w:ascii="Times New Roman" w:eastAsia="Times New Roman" w:hAnsi="Times New Roman" w:cs="Times New Roman"/>
          <w:spacing w:val="20"/>
          <w:sz w:val="24"/>
          <w:szCs w:val="24"/>
          <w:lang w:eastAsia="bg-BG"/>
        </w:rPr>
      </w:pPr>
      <w:r w:rsidRPr="007F1FF8">
        <w:rPr>
          <w:rFonts w:ascii="Times New Roman" w:eastAsia="Times New Roman" w:hAnsi="Times New Roman" w:cs="Times New Roman"/>
          <w:spacing w:val="20"/>
          <w:sz w:val="24"/>
          <w:szCs w:val="24"/>
          <w:lang w:val="bg-BG" w:eastAsia="bg-BG"/>
        </w:rPr>
        <w:t>Е-mail: ……………………………….</w:t>
      </w:r>
    </w:p>
    <w:p w:rsidR="007F1FF8" w:rsidRPr="007F1FF8" w:rsidRDefault="007F1FF8" w:rsidP="007F1FF8">
      <w:pPr>
        <w:spacing w:after="0" w:line="240" w:lineRule="auto"/>
        <w:ind w:firstLine="720"/>
        <w:jc w:val="both"/>
        <w:rPr>
          <w:rFonts w:ascii="Times New Roman" w:eastAsia="Times New Roman" w:hAnsi="Times New Roman" w:cs="Times New Roman"/>
          <w:sz w:val="24"/>
          <w:szCs w:val="24"/>
          <w:lang w:val="ru-RU" w:eastAsia="bg-BG"/>
        </w:rPr>
      </w:pPr>
    </w:p>
    <w:p w:rsidR="007F1FF8" w:rsidRPr="007F1FF8" w:rsidRDefault="007F1FF8" w:rsidP="009D5610">
      <w:pPr>
        <w:ind w:firstLine="720"/>
        <w:jc w:val="both"/>
        <w:rPr>
          <w:rFonts w:ascii="Times New Roman" w:eastAsia="Calibri" w:hAnsi="Times New Roman" w:cs="Times New Roman"/>
          <w:b/>
          <w:i/>
          <w:sz w:val="24"/>
          <w:szCs w:val="24"/>
          <w:lang w:val="bg-BG"/>
        </w:rPr>
      </w:pPr>
      <w:r w:rsidRPr="007F1FF8">
        <w:rPr>
          <w:rFonts w:ascii="Times New Roman" w:eastAsia="Times New Roman" w:hAnsi="Times New Roman" w:cs="Times New Roman"/>
          <w:sz w:val="24"/>
          <w:szCs w:val="24"/>
          <w:lang w:val="ru-RU" w:eastAsia="bg-BG"/>
        </w:rPr>
        <w:t xml:space="preserve">Заявяваме, че желаем да участваме в </w:t>
      </w:r>
      <w:r w:rsidRPr="007F1FF8">
        <w:rPr>
          <w:rFonts w:ascii="Times New Roman" w:eastAsia="Times New Roman" w:hAnsi="Times New Roman" w:cs="Times New Roman"/>
          <w:sz w:val="24"/>
          <w:szCs w:val="24"/>
          <w:lang w:val="bg-BG" w:eastAsia="bg-BG"/>
        </w:rPr>
        <w:t xml:space="preserve">открита процедура по ЗОП </w:t>
      </w:r>
      <w:r w:rsidRPr="007F1FF8">
        <w:rPr>
          <w:rFonts w:ascii="Times New Roman" w:eastAsia="Times New Roman" w:hAnsi="Times New Roman" w:cs="Times New Roman"/>
          <w:sz w:val="24"/>
          <w:szCs w:val="24"/>
          <w:lang w:val="ru-RU" w:eastAsia="bg-BG"/>
        </w:rPr>
        <w:t xml:space="preserve"> с предмет</w:t>
      </w:r>
      <w:r w:rsidRPr="007F1FF8">
        <w:rPr>
          <w:rFonts w:ascii="Times New Roman" w:eastAsia="Times New Roman" w:hAnsi="Times New Roman" w:cs="Times New Roman"/>
          <w:b/>
          <w:sz w:val="24"/>
          <w:szCs w:val="24"/>
          <w:lang w:val="ru-RU" w:eastAsia="bg-BG"/>
        </w:rPr>
        <w:t xml:space="preserve">: </w:t>
      </w:r>
      <w:r w:rsidR="009D5610" w:rsidRPr="009D5610">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r w:rsidR="009D5610">
        <w:rPr>
          <w:rFonts w:ascii="Times New Roman" w:eastAsia="Calibri" w:hAnsi="Times New Roman" w:cs="Times New Roman"/>
          <w:b/>
          <w:i/>
          <w:sz w:val="24"/>
          <w:szCs w:val="24"/>
          <w:lang w:val="bg-BG"/>
        </w:rPr>
        <w:t>.</w:t>
      </w:r>
    </w:p>
    <w:p w:rsidR="007F1FF8" w:rsidRPr="007F1FF8" w:rsidRDefault="007F1FF8" w:rsidP="009D5610">
      <w:pPr>
        <w:spacing w:after="0" w:line="240" w:lineRule="auto"/>
        <w:ind w:firstLine="720"/>
        <w:jc w:val="both"/>
        <w:rPr>
          <w:rFonts w:ascii="Times New Roman" w:eastAsia="Times New Roman" w:hAnsi="Times New Roman" w:cs="Times New Roman"/>
          <w:sz w:val="24"/>
          <w:szCs w:val="24"/>
          <w:lang w:val="bg-BG" w:eastAsia="bg-BG"/>
        </w:rPr>
      </w:pPr>
      <w:proofErr w:type="gramStart"/>
      <w:r w:rsidRPr="007F1FF8">
        <w:rPr>
          <w:rFonts w:ascii="Times New Roman" w:eastAsia="Times New Roman" w:hAnsi="Times New Roman" w:cs="Times New Roman"/>
          <w:snapToGrid w:val="0"/>
          <w:sz w:val="24"/>
          <w:szCs w:val="24"/>
          <w:lang w:val="en-AU" w:eastAsia="bg-BG"/>
        </w:rPr>
        <w:t xml:space="preserve">Нашата оферта е валидна </w:t>
      </w:r>
      <w:r w:rsidRPr="007F1FF8">
        <w:rPr>
          <w:rFonts w:ascii="Times New Roman" w:eastAsia="Times New Roman" w:hAnsi="Times New Roman" w:cs="Times New Roman"/>
          <w:snapToGrid w:val="0"/>
          <w:sz w:val="24"/>
          <w:szCs w:val="24"/>
          <w:lang w:val="bg-BG" w:eastAsia="bg-BG"/>
        </w:rPr>
        <w:t>180</w:t>
      </w:r>
      <w:r w:rsidRPr="007F1FF8">
        <w:rPr>
          <w:rFonts w:ascii="Times New Roman" w:eastAsia="Times New Roman" w:hAnsi="Times New Roman" w:cs="Times New Roman"/>
          <w:snapToGrid w:val="0"/>
          <w:sz w:val="24"/>
          <w:szCs w:val="24"/>
          <w:lang w:val="en-AU" w:eastAsia="bg-BG"/>
        </w:rPr>
        <w:t xml:space="preserve"> (</w:t>
      </w:r>
      <w:r w:rsidRPr="007F1FF8">
        <w:rPr>
          <w:rFonts w:ascii="Times New Roman" w:eastAsia="Times New Roman" w:hAnsi="Times New Roman" w:cs="Times New Roman"/>
          <w:snapToGrid w:val="0"/>
          <w:sz w:val="24"/>
          <w:szCs w:val="24"/>
          <w:lang w:val="bg-BG" w:eastAsia="bg-BG"/>
        </w:rPr>
        <w:t>сто и осемдесет</w:t>
      </w:r>
      <w:r w:rsidRPr="007F1FF8">
        <w:rPr>
          <w:rFonts w:ascii="Times New Roman" w:eastAsia="Times New Roman" w:hAnsi="Times New Roman" w:cs="Times New Roman"/>
          <w:snapToGrid w:val="0"/>
          <w:sz w:val="24"/>
          <w:szCs w:val="24"/>
          <w:lang w:val="en-AU" w:eastAsia="bg-BG"/>
        </w:rPr>
        <w:t>) календарни дни</w:t>
      </w:r>
      <w:r w:rsidRPr="007F1FF8">
        <w:rPr>
          <w:rFonts w:ascii="Times New Roman" w:eastAsia="Times New Roman" w:hAnsi="Times New Roman" w:cs="Times New Roman"/>
          <w:sz w:val="24"/>
          <w:szCs w:val="24"/>
          <w:lang w:val="ru-RU" w:eastAsia="bg-BG"/>
        </w:rPr>
        <w:t xml:space="preserve">, </w:t>
      </w:r>
      <w:r w:rsidRPr="007F1FF8">
        <w:rPr>
          <w:rFonts w:ascii="Times New Roman" w:eastAsia="Times New Roman" w:hAnsi="Times New Roman" w:cs="Times New Roman"/>
          <w:sz w:val="24"/>
          <w:szCs w:val="24"/>
          <w:lang w:val="bg-BG" w:eastAsia="bg-BG"/>
        </w:rPr>
        <w:t>считано от датата, посочена за краен срок за</w:t>
      </w:r>
      <w:r w:rsidRPr="007F1FF8">
        <w:rPr>
          <w:rFonts w:ascii="Times New Roman" w:eastAsia="Times New Roman" w:hAnsi="Times New Roman" w:cs="Times New Roman"/>
          <w:sz w:val="24"/>
          <w:szCs w:val="24"/>
          <w:lang w:val="ru-RU" w:eastAsia="bg-BG"/>
        </w:rPr>
        <w:t xml:space="preserve"> получаване</w:t>
      </w:r>
      <w:r w:rsidRPr="007F1FF8">
        <w:rPr>
          <w:rFonts w:ascii="Times New Roman" w:eastAsia="Times New Roman" w:hAnsi="Times New Roman" w:cs="Times New Roman"/>
          <w:sz w:val="24"/>
          <w:szCs w:val="24"/>
          <w:lang w:val="bg-BG" w:eastAsia="bg-BG"/>
        </w:rPr>
        <w:t xml:space="preserve"> на оферти, съгласно Обявлението за поръчката.</w:t>
      </w:r>
      <w:proofErr w:type="gramEnd"/>
    </w:p>
    <w:p w:rsidR="007F1FF8" w:rsidRPr="007F1FF8" w:rsidRDefault="007F1FF8" w:rsidP="007F1FF8">
      <w:pPr>
        <w:spacing w:after="0" w:line="240" w:lineRule="auto"/>
        <w:rPr>
          <w:rFonts w:ascii="Times New Roman" w:eastAsia="Times New Roman" w:hAnsi="Times New Roman" w:cs="Times New Roman"/>
          <w:sz w:val="24"/>
          <w:szCs w:val="24"/>
          <w:lang w:eastAsia="bg-BG"/>
        </w:rPr>
      </w:pPr>
    </w:p>
    <w:p w:rsidR="007F1FF8" w:rsidRPr="007F1FF8" w:rsidRDefault="007F1FF8" w:rsidP="007F1FF8">
      <w:pPr>
        <w:spacing w:after="0" w:line="240" w:lineRule="auto"/>
        <w:rPr>
          <w:rFonts w:ascii="Times New Roman" w:eastAsia="Times New Roman" w:hAnsi="Times New Roman" w:cs="Times New Roman"/>
          <w:b/>
          <w:i/>
          <w:sz w:val="24"/>
          <w:szCs w:val="24"/>
          <w:lang w:val="bg-BG" w:eastAsia="bg-BG"/>
        </w:rPr>
      </w:pPr>
      <w:r w:rsidRPr="007F1FF8">
        <w:rPr>
          <w:rFonts w:ascii="Times New Roman" w:eastAsia="Times New Roman" w:hAnsi="Times New Roman" w:cs="Times New Roman"/>
          <w:b/>
          <w:i/>
          <w:sz w:val="24"/>
          <w:szCs w:val="24"/>
          <w:lang w:val="bg-BG" w:eastAsia="bg-BG"/>
        </w:rPr>
        <w:t xml:space="preserve">Приложения: </w:t>
      </w:r>
    </w:p>
    <w:p w:rsidR="007F1FF8" w:rsidRPr="007F1FF8" w:rsidRDefault="007F1FF8" w:rsidP="006E1CCE">
      <w:pPr>
        <w:numPr>
          <w:ilvl w:val="0"/>
          <w:numId w:val="41"/>
        </w:numPr>
        <w:spacing w:after="0" w:line="240" w:lineRule="auto"/>
        <w:contextualSpacing/>
        <w:jc w:val="both"/>
        <w:rPr>
          <w:rFonts w:ascii="Times New Roman" w:eastAsia="Times New Roman" w:hAnsi="Times New Roman" w:cs="Times New Roman"/>
          <w:i/>
          <w:sz w:val="24"/>
          <w:szCs w:val="24"/>
          <w:lang w:eastAsia="bg-BG"/>
        </w:rPr>
      </w:pPr>
      <w:r w:rsidRPr="007F1FF8">
        <w:rPr>
          <w:rFonts w:ascii="Times New Roman" w:eastAsia="Times New Roman" w:hAnsi="Times New Roman" w:cs="Times New Roman"/>
          <w:i/>
          <w:sz w:val="24"/>
          <w:szCs w:val="24"/>
          <w:lang w:val="bg-BG" w:eastAsia="bg-BG"/>
        </w:rPr>
        <w:t>Приложение №1 - Декларация по чл. 47, ал. 9 от ЗОП.</w:t>
      </w:r>
    </w:p>
    <w:p w:rsidR="007F1FF8" w:rsidRPr="007F1FF8" w:rsidRDefault="007F1FF8" w:rsidP="007F1FF8">
      <w:pPr>
        <w:spacing w:after="0" w:line="240" w:lineRule="auto"/>
        <w:ind w:left="720"/>
        <w:contextualSpacing/>
        <w:jc w:val="both"/>
        <w:rPr>
          <w:rFonts w:ascii="Times New Roman" w:eastAsia="Times New Roman" w:hAnsi="Times New Roman" w:cs="Times New Roman"/>
          <w:i/>
          <w:sz w:val="24"/>
          <w:szCs w:val="24"/>
          <w:lang w:eastAsia="bg-BG"/>
        </w:rPr>
      </w:pPr>
      <w:r w:rsidRPr="007F1FF8">
        <w:rPr>
          <w:rFonts w:ascii="Times New Roman" w:eastAsia="Times New Roman" w:hAnsi="Times New Roman" w:cs="Times New Roman"/>
          <w:i/>
          <w:sz w:val="24"/>
          <w:szCs w:val="24"/>
          <w:lang w:val="bg-BG" w:eastAsia="bg-BG"/>
        </w:rPr>
        <w:t xml:space="preserve"> </w:t>
      </w:r>
    </w:p>
    <w:p w:rsidR="007F1FF8" w:rsidRPr="007F1FF8" w:rsidRDefault="007F1FF8" w:rsidP="007F1FF8">
      <w:pPr>
        <w:spacing w:before="480"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b/>
          <w:bCs/>
          <w:sz w:val="24"/>
          <w:szCs w:val="24"/>
          <w:lang w:val="bg-BG" w:eastAsia="bg-BG"/>
        </w:rPr>
        <w:t>Дата,………………2015 г.</w:t>
      </w:r>
      <w:r w:rsidRPr="007F1FF8">
        <w:rPr>
          <w:rFonts w:ascii="Times New Roman" w:eastAsia="Times New Roman" w:hAnsi="Times New Roman" w:cs="Times New Roman"/>
          <w:b/>
          <w:bCs/>
          <w:sz w:val="24"/>
          <w:szCs w:val="24"/>
          <w:lang w:eastAsia="bg-BG"/>
        </w:rPr>
        <w:t xml:space="preserve">  </w:t>
      </w:r>
      <w:r w:rsidR="009D5610">
        <w:rPr>
          <w:rFonts w:ascii="Times New Roman" w:eastAsia="Times New Roman" w:hAnsi="Times New Roman" w:cs="Times New Roman"/>
          <w:b/>
          <w:bCs/>
          <w:sz w:val="24"/>
          <w:szCs w:val="24"/>
          <w:lang w:eastAsia="bg-BG"/>
        </w:rPr>
        <w:t xml:space="preserve">                             </w:t>
      </w:r>
      <w:r w:rsidRPr="007F1FF8">
        <w:rPr>
          <w:rFonts w:ascii="Times New Roman" w:eastAsia="Times New Roman" w:hAnsi="Times New Roman" w:cs="Times New Roman"/>
          <w:b/>
          <w:bCs/>
          <w:sz w:val="24"/>
          <w:szCs w:val="24"/>
          <w:lang w:eastAsia="bg-BG"/>
        </w:rPr>
        <w:t xml:space="preserve">    </w:t>
      </w:r>
      <w:r w:rsidRPr="007F1FF8">
        <w:rPr>
          <w:rFonts w:ascii="Times New Roman" w:eastAsia="Times New Roman" w:hAnsi="Times New Roman" w:cs="Times New Roman"/>
          <w:b/>
          <w:sz w:val="24"/>
          <w:szCs w:val="20"/>
          <w:lang w:val="bg-BG" w:eastAsia="bg-BG"/>
        </w:rPr>
        <w:t>ПОДПИС И ПЕЧАТ</w:t>
      </w:r>
      <w:r w:rsidRPr="007F1FF8">
        <w:rPr>
          <w:rFonts w:ascii="Times New Roman" w:eastAsia="Times New Roman" w:hAnsi="Times New Roman" w:cs="Times New Roman"/>
          <w:sz w:val="24"/>
          <w:szCs w:val="20"/>
          <w:lang w:val="bg-BG" w:eastAsia="bg-BG"/>
        </w:rPr>
        <w:t>: ………………</w:t>
      </w:r>
      <w:r w:rsidRPr="007F1FF8">
        <w:rPr>
          <w:rFonts w:ascii="Times New Roman" w:eastAsia="Times New Roman" w:hAnsi="Times New Roman" w:cs="Times New Roman"/>
          <w:sz w:val="24"/>
          <w:szCs w:val="20"/>
          <w:lang w:eastAsia="bg-BG"/>
        </w:rPr>
        <w:t>…..</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p>
    <w:p w:rsidR="007F1FF8" w:rsidRDefault="007F1FF8" w:rsidP="007F1FF8">
      <w:pPr>
        <w:spacing w:after="0" w:line="240" w:lineRule="auto"/>
        <w:rPr>
          <w:rFonts w:ascii="Times New Roman" w:eastAsia="Times New Roman" w:hAnsi="Times New Roman" w:cs="Times New Roman"/>
          <w:sz w:val="24"/>
          <w:szCs w:val="24"/>
          <w:lang w:val="bg-BG" w:eastAsia="bg-BG"/>
        </w:rPr>
      </w:pPr>
    </w:p>
    <w:p w:rsidR="0063213C" w:rsidRPr="0063213C" w:rsidRDefault="0063213C" w:rsidP="007F1FF8">
      <w:pPr>
        <w:spacing w:after="0" w:line="240" w:lineRule="auto"/>
        <w:rPr>
          <w:rFonts w:ascii="Times New Roman" w:eastAsia="Times New Roman" w:hAnsi="Times New Roman" w:cs="Times New Roman"/>
          <w:sz w:val="24"/>
          <w:szCs w:val="24"/>
          <w:lang w:val="bg-BG" w:eastAsia="bg-BG"/>
        </w:rPr>
      </w:pPr>
    </w:p>
    <w:p w:rsidR="007F1FF8" w:rsidRDefault="007F1FF8" w:rsidP="00260521">
      <w:pPr>
        <w:spacing w:after="0" w:line="240" w:lineRule="auto"/>
        <w:rPr>
          <w:rFonts w:ascii="Times New Roman" w:eastAsia="Times New Roman" w:hAnsi="Times New Roman" w:cs="Times New Roman"/>
          <w:sz w:val="24"/>
          <w:szCs w:val="24"/>
          <w:lang w:val="bg-BG" w:eastAsia="bg-BG"/>
        </w:rPr>
      </w:pPr>
    </w:p>
    <w:p w:rsidR="00260521" w:rsidRPr="007F1FF8" w:rsidRDefault="00260521" w:rsidP="00260521">
      <w:pPr>
        <w:spacing w:after="0" w:line="240" w:lineRule="auto"/>
        <w:rPr>
          <w:rFonts w:ascii="Times New Roman" w:eastAsia="Times New Roman" w:hAnsi="Times New Roman" w:cs="Times New Roman"/>
          <w:b/>
          <w:bCs/>
          <w:i/>
          <w:iCs/>
          <w:sz w:val="24"/>
          <w:szCs w:val="24"/>
          <w:lang w:val="bg-BG" w:eastAsia="bg-BG"/>
        </w:rPr>
      </w:pPr>
    </w:p>
    <w:p w:rsidR="007F1FF8" w:rsidRPr="007F1FF8" w:rsidRDefault="007F1FF8" w:rsidP="007F1FF8">
      <w:pPr>
        <w:spacing w:after="0" w:line="240" w:lineRule="auto"/>
        <w:jc w:val="right"/>
        <w:rPr>
          <w:rFonts w:ascii="Times New Roman" w:eastAsia="Times New Roman" w:hAnsi="Times New Roman" w:cs="Times New Roman"/>
          <w:b/>
          <w:bCs/>
          <w:i/>
          <w:iCs/>
          <w:sz w:val="24"/>
          <w:szCs w:val="24"/>
          <w:lang w:val="bg-BG" w:eastAsia="bg-BG"/>
        </w:rPr>
      </w:pPr>
      <w:r w:rsidRPr="007F1FF8">
        <w:rPr>
          <w:rFonts w:ascii="Times New Roman" w:eastAsia="Times New Roman" w:hAnsi="Times New Roman" w:cs="Times New Roman"/>
          <w:i/>
          <w:sz w:val="24"/>
          <w:szCs w:val="24"/>
          <w:lang w:val="bg-BG" w:eastAsia="bg-BG"/>
        </w:rPr>
        <w:lastRenderedPageBreak/>
        <w:t>Приложение №2.1.</w:t>
      </w:r>
    </w:p>
    <w:p w:rsidR="007F1FF8" w:rsidRPr="007F1FF8" w:rsidRDefault="007F1FF8" w:rsidP="007F1FF8">
      <w:pPr>
        <w:spacing w:after="0" w:line="240" w:lineRule="auto"/>
        <w:rPr>
          <w:rFonts w:ascii="Times New Roman" w:eastAsia="Times New Roman" w:hAnsi="Times New Roman" w:cs="Times New Roman"/>
          <w:b/>
          <w:bCs/>
          <w:i/>
          <w:iCs/>
          <w:sz w:val="24"/>
          <w:szCs w:val="24"/>
          <w:lang w:val="bg-BG" w:eastAsia="bg-BG"/>
        </w:rPr>
      </w:pPr>
    </w:p>
    <w:p w:rsidR="007F1FF8" w:rsidRPr="007F1FF8" w:rsidRDefault="007F1FF8" w:rsidP="007F1FF8">
      <w:pPr>
        <w:spacing w:after="0" w:line="240" w:lineRule="auto"/>
        <w:rPr>
          <w:rFonts w:ascii="Times New Roman" w:eastAsia="Times New Roman" w:hAnsi="Times New Roman" w:cs="Times New Roman"/>
          <w:b/>
          <w:bCs/>
          <w:i/>
          <w:iCs/>
          <w:sz w:val="24"/>
          <w:szCs w:val="24"/>
          <w:lang w:val="bg-BG" w:eastAsia="bg-BG"/>
        </w:rPr>
      </w:pPr>
    </w:p>
    <w:p w:rsidR="007F1FF8" w:rsidRPr="007F1FF8" w:rsidRDefault="007F1FF8" w:rsidP="007F1FF8">
      <w:pPr>
        <w:spacing w:after="0" w:line="240" w:lineRule="auto"/>
        <w:jc w:val="center"/>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ДЕКЛАРАЦИЯ</w:t>
      </w:r>
    </w:p>
    <w:p w:rsidR="007F1FF8" w:rsidRPr="007F1FF8" w:rsidRDefault="007F1FF8" w:rsidP="007F1FF8">
      <w:pPr>
        <w:spacing w:after="0" w:line="240" w:lineRule="auto"/>
        <w:jc w:val="center"/>
        <w:rPr>
          <w:rFonts w:ascii="Times New Roman" w:eastAsia="Times New Roman" w:hAnsi="Times New Roman" w:cs="Times New Roman"/>
          <w:b/>
          <w:bCs/>
          <w:sz w:val="24"/>
          <w:szCs w:val="24"/>
          <w:lang w:val="bg-BG" w:eastAsia="bg-BG"/>
        </w:rPr>
      </w:pPr>
    </w:p>
    <w:p w:rsidR="007F1FF8" w:rsidRPr="007F1FF8" w:rsidRDefault="007F1FF8" w:rsidP="007F1FF8">
      <w:pPr>
        <w:spacing w:after="0" w:line="240" w:lineRule="auto"/>
        <w:jc w:val="center"/>
        <w:rPr>
          <w:rFonts w:ascii="Times New Roman" w:eastAsia="Times New Roman" w:hAnsi="Times New Roman" w:cs="Times New Roman"/>
          <w:b/>
          <w:bCs/>
          <w:sz w:val="24"/>
          <w:szCs w:val="24"/>
          <w:lang w:val="bg-BG" w:eastAsia="bg-BG"/>
        </w:rPr>
      </w:pPr>
    </w:p>
    <w:p w:rsidR="007F1FF8" w:rsidRPr="007F1FF8" w:rsidRDefault="007F1FF8" w:rsidP="00260521">
      <w:pPr>
        <w:spacing w:after="0" w:line="240" w:lineRule="auto"/>
        <w:ind w:right="-6" w:firstLine="567"/>
        <w:jc w:val="both"/>
        <w:outlineLvl w:val="1"/>
        <w:rPr>
          <w:rFonts w:ascii="Times New Roman" w:eastAsia="Times New Roman" w:hAnsi="Times New Roman" w:cs="Times New Roman"/>
          <w:bCs/>
          <w:sz w:val="24"/>
          <w:szCs w:val="24"/>
          <w:lang w:val="bg-BG" w:eastAsia="bg-BG"/>
        </w:rPr>
      </w:pPr>
      <w:r w:rsidRPr="007F1FF8">
        <w:rPr>
          <w:rFonts w:ascii="Times New Roman" w:eastAsia="Times New Roman" w:hAnsi="Times New Roman" w:cs="Times New Roman"/>
          <w:b/>
          <w:sz w:val="24"/>
          <w:szCs w:val="24"/>
          <w:lang w:val="bg-BG" w:eastAsia="bg-BG"/>
        </w:rPr>
        <w:t xml:space="preserve">I. </w:t>
      </w:r>
      <w:r w:rsidRPr="007F1FF8">
        <w:rPr>
          <w:rFonts w:ascii="Times New Roman" w:eastAsia="Times New Roman" w:hAnsi="Times New Roman" w:cs="Times New Roman"/>
          <w:sz w:val="24"/>
          <w:szCs w:val="24"/>
          <w:lang w:val="bg-BG" w:eastAsia="bg-BG"/>
        </w:rPr>
        <w:t xml:space="preserve">Подписаният </w:t>
      </w:r>
      <w:r w:rsidR="00260521">
        <w:rPr>
          <w:rFonts w:ascii="Times New Roman" w:eastAsia="Times New Roman" w:hAnsi="Times New Roman" w:cs="Times New Roman"/>
          <w:sz w:val="24"/>
          <w:szCs w:val="24"/>
          <w:lang w:val="bg-BG" w:eastAsia="bg-BG"/>
        </w:rPr>
        <w:t>(-ата)………………….…………………………..……………...</w:t>
      </w:r>
    </w:p>
    <w:p w:rsidR="007F1FF8" w:rsidRPr="007F1FF8" w:rsidRDefault="007F1FF8" w:rsidP="00260521">
      <w:pPr>
        <w:spacing w:after="0" w:line="240" w:lineRule="auto"/>
        <w:ind w:left="3600" w:right="-6" w:firstLine="720"/>
        <w:jc w:val="both"/>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(трите имена)</w:t>
      </w:r>
    </w:p>
    <w:p w:rsidR="007F1FF8" w:rsidRPr="007F1FF8" w:rsidRDefault="00260521" w:rsidP="00260521">
      <w:pPr>
        <w:spacing w:after="0" w:line="240" w:lineRule="auto"/>
        <w:ind w:right="-6"/>
        <w:jc w:val="both"/>
        <w:outlineLvl w:val="1"/>
        <w:rPr>
          <w:rFonts w:ascii="Times New Roman" w:eastAsia="Times New Roman" w:hAnsi="Times New Roman" w:cs="Times New Roman"/>
          <w:bCs/>
          <w:sz w:val="24"/>
          <w:szCs w:val="24"/>
          <w:lang w:val="bg-BG" w:eastAsia="bg-BG"/>
        </w:rPr>
      </w:pPr>
      <w:r>
        <w:rPr>
          <w:rFonts w:ascii="Times New Roman" w:eastAsia="Times New Roman" w:hAnsi="Times New Roman" w:cs="Times New Roman"/>
          <w:sz w:val="24"/>
          <w:szCs w:val="24"/>
          <w:lang w:val="bg-BG" w:eastAsia="bg-BG"/>
        </w:rPr>
        <w:t>л.к. №………..…,  издадена на ....</w:t>
      </w:r>
      <w:r w:rsidR="007F1FF8" w:rsidRPr="007F1FF8">
        <w:rPr>
          <w:rFonts w:ascii="Times New Roman" w:eastAsia="Times New Roman" w:hAnsi="Times New Roman" w:cs="Times New Roman"/>
          <w:sz w:val="24"/>
          <w:szCs w:val="24"/>
          <w:lang w:val="bg-BG" w:eastAsia="bg-BG"/>
        </w:rPr>
        <w:t>……..год. от ……….…… - гр……........…………</w:t>
      </w:r>
    </w:p>
    <w:p w:rsidR="007F1FF8" w:rsidRPr="007F1FF8" w:rsidRDefault="007F1FF8" w:rsidP="00260521">
      <w:pPr>
        <w:spacing w:after="0" w:line="240" w:lineRule="auto"/>
        <w:ind w:right="-6"/>
        <w:jc w:val="both"/>
        <w:outlineLvl w:val="1"/>
        <w:rPr>
          <w:rFonts w:ascii="Times New Roman" w:eastAsia="Times New Roman" w:hAnsi="Times New Roman" w:cs="Times New Roman"/>
          <w:bCs/>
          <w:sz w:val="24"/>
          <w:szCs w:val="24"/>
          <w:lang w:val="bg-BG" w:eastAsia="bg-BG"/>
        </w:rPr>
      </w:pPr>
      <w:r w:rsidRPr="007F1FF8">
        <w:rPr>
          <w:rFonts w:ascii="Times New Roman" w:eastAsia="Times New Roman" w:hAnsi="Times New Roman" w:cs="Times New Roman"/>
          <w:sz w:val="24"/>
          <w:szCs w:val="24"/>
          <w:lang w:val="bg-BG" w:eastAsia="bg-BG"/>
        </w:rPr>
        <w:t>с адрес: гр. ………………………………….., община ……………………………</w:t>
      </w:r>
      <w:r w:rsidR="00260521">
        <w:rPr>
          <w:rFonts w:ascii="Times New Roman" w:eastAsia="Times New Roman" w:hAnsi="Times New Roman" w:cs="Times New Roman"/>
          <w:sz w:val="24"/>
          <w:szCs w:val="24"/>
          <w:lang w:val="bg-BG" w:eastAsia="bg-BG"/>
        </w:rPr>
        <w:t>….</w:t>
      </w:r>
    </w:p>
    <w:p w:rsidR="007F1FF8" w:rsidRPr="007F1FF8" w:rsidRDefault="007F1FF8" w:rsidP="00260521">
      <w:pPr>
        <w:spacing w:after="0" w:line="240" w:lineRule="auto"/>
        <w:ind w:right="-6"/>
        <w:jc w:val="both"/>
        <w:outlineLvl w:val="1"/>
        <w:rPr>
          <w:rFonts w:ascii="Times New Roman" w:eastAsia="Times New Roman" w:hAnsi="Times New Roman" w:cs="Times New Roman"/>
          <w:bCs/>
          <w:szCs w:val="20"/>
          <w:lang w:val="bg-BG" w:eastAsia="bg-BG"/>
        </w:rPr>
      </w:pPr>
      <w:r w:rsidRPr="007F1FF8">
        <w:rPr>
          <w:rFonts w:ascii="Times New Roman" w:eastAsia="Times New Roman" w:hAnsi="Times New Roman" w:cs="Times New Roman"/>
          <w:sz w:val="24"/>
          <w:szCs w:val="24"/>
          <w:lang w:val="bg-BG" w:eastAsia="bg-BG"/>
        </w:rPr>
        <w:t>ул. ……………</w:t>
      </w:r>
      <w:r w:rsidR="00260521">
        <w:rPr>
          <w:rFonts w:ascii="Times New Roman" w:eastAsia="Times New Roman" w:hAnsi="Times New Roman" w:cs="Times New Roman"/>
          <w:sz w:val="24"/>
          <w:szCs w:val="24"/>
          <w:lang w:val="bg-BG" w:eastAsia="bg-BG"/>
        </w:rPr>
        <w:t>……..…………………..№……, бл.№…….……, ап. …..…, ет. ..…</w:t>
      </w:r>
      <w:r w:rsidRPr="007F1FF8">
        <w:rPr>
          <w:rFonts w:ascii="Times New Roman" w:eastAsia="Times New Roman" w:hAnsi="Times New Roman" w:cs="Times New Roman"/>
          <w:sz w:val="24"/>
          <w:szCs w:val="24"/>
          <w:lang w:val="bg-BG" w:eastAsia="bg-BG"/>
        </w:rPr>
        <w:t>..</w:t>
      </w:r>
    </w:p>
    <w:p w:rsidR="007F1FF8" w:rsidRPr="007F1FF8" w:rsidRDefault="007F1FF8" w:rsidP="00260521">
      <w:pPr>
        <w:spacing w:after="0" w:line="240" w:lineRule="auto"/>
        <w:jc w:val="center"/>
        <w:outlineLvl w:val="1"/>
        <w:rPr>
          <w:rFonts w:ascii="Times New Roman" w:eastAsia="Times New Roman" w:hAnsi="Times New Roman" w:cs="Times New Roman"/>
          <w:bCs/>
          <w:sz w:val="24"/>
          <w:szCs w:val="24"/>
          <w:lang w:val="bg-BG" w:eastAsia="bg-BG"/>
        </w:rPr>
      </w:pPr>
    </w:p>
    <w:p w:rsidR="007F1FF8" w:rsidRPr="007F1FF8" w:rsidRDefault="001E42E3" w:rsidP="00260521">
      <w:pPr>
        <w:spacing w:after="0" w:line="240" w:lineRule="auto"/>
        <w:jc w:val="center"/>
        <w:outlineLvl w:val="1"/>
        <w:rPr>
          <w:rFonts w:ascii="Times New Roman" w:eastAsia="Times New Roman" w:hAnsi="Times New Roman" w:cs="Times New Roman"/>
          <w:bCs/>
          <w:color w:val="000000"/>
          <w:spacing w:val="20"/>
          <w:sz w:val="24"/>
          <w:szCs w:val="24"/>
          <w:lang w:val="bg-BG" w:eastAsia="bg-BG"/>
        </w:rPr>
      </w:pPr>
      <w:r>
        <w:rPr>
          <w:rFonts w:ascii="Times New Roman" w:eastAsia="Times New Roman" w:hAnsi="Times New Roman" w:cs="Times New Roman"/>
          <w:sz w:val="24"/>
          <w:szCs w:val="24"/>
          <w:lang w:val="bg-BG" w:eastAsia="bg-BG"/>
        </w:rPr>
        <w:t>в</w:t>
      </w:r>
      <w:r w:rsidR="007F1FF8" w:rsidRPr="007F1FF8">
        <w:rPr>
          <w:rFonts w:ascii="Times New Roman" w:eastAsia="Times New Roman" w:hAnsi="Times New Roman" w:cs="Times New Roman"/>
          <w:sz w:val="24"/>
          <w:szCs w:val="24"/>
          <w:lang w:val="bg-BG" w:eastAsia="bg-BG"/>
        </w:rPr>
        <w:t xml:space="preserve"> качеството си на </w:t>
      </w:r>
      <w:r w:rsidR="007F1FF8" w:rsidRPr="007F1FF8">
        <w:rPr>
          <w:rFonts w:ascii="Times New Roman" w:eastAsia="Times New Roman" w:hAnsi="Times New Roman" w:cs="Times New Roman"/>
          <w:color w:val="000000"/>
          <w:spacing w:val="20"/>
          <w:sz w:val="24"/>
          <w:szCs w:val="24"/>
          <w:lang w:val="bg-BG" w:eastAsia="bg-BG"/>
        </w:rPr>
        <w:t>представляващ…………….</w:t>
      </w:r>
      <w:r>
        <w:rPr>
          <w:rFonts w:ascii="Times New Roman" w:eastAsia="Times New Roman" w:hAnsi="Times New Roman" w:cs="Times New Roman"/>
          <w:sz w:val="24"/>
          <w:szCs w:val="24"/>
          <w:lang w:val="bg-BG" w:eastAsia="bg-BG"/>
        </w:rPr>
        <w:t>……</w:t>
      </w:r>
      <w:r w:rsidR="00876DF5">
        <w:rPr>
          <w:rFonts w:ascii="Times New Roman" w:eastAsia="Times New Roman" w:hAnsi="Times New Roman" w:cs="Times New Roman"/>
          <w:sz w:val="24"/>
          <w:szCs w:val="24"/>
          <w:lang w:val="bg-BG" w:eastAsia="bg-BG"/>
        </w:rPr>
        <w:t>……………………</w:t>
      </w:r>
    </w:p>
    <w:p w:rsidR="007F1FF8" w:rsidRPr="007F1FF8" w:rsidRDefault="007F1FF8" w:rsidP="00260521">
      <w:pPr>
        <w:spacing w:after="0" w:line="240" w:lineRule="auto"/>
        <w:ind w:left="708" w:firstLine="708"/>
        <w:jc w:val="center"/>
        <w:rPr>
          <w:rFonts w:ascii="Times New Roman" w:eastAsia="Times New Roman" w:hAnsi="Times New Roman" w:cs="Times New Roman"/>
          <w:i/>
          <w:iCs/>
          <w:spacing w:val="20"/>
          <w:sz w:val="20"/>
          <w:szCs w:val="20"/>
          <w:lang w:val="bg-BG" w:eastAsia="bg-BG"/>
        </w:rPr>
      </w:pPr>
      <w:r w:rsidRPr="007F1FF8">
        <w:rPr>
          <w:rFonts w:ascii="Times New Roman" w:eastAsia="Times New Roman" w:hAnsi="Times New Roman" w:cs="Times New Roman"/>
          <w:i/>
          <w:iCs/>
          <w:spacing w:val="20"/>
          <w:sz w:val="20"/>
          <w:szCs w:val="20"/>
          <w:lang w:val="bg-BG" w:eastAsia="bg-BG"/>
        </w:rPr>
        <w:t>(наименование на участника в настоящата поръчка)</w:t>
      </w:r>
    </w:p>
    <w:p w:rsidR="001E42E3" w:rsidRDefault="001E42E3" w:rsidP="007F1FF8">
      <w:pPr>
        <w:spacing w:after="0" w:line="240" w:lineRule="auto"/>
        <w:outlineLvl w:val="1"/>
        <w:rPr>
          <w:rFonts w:ascii="Times New Roman" w:eastAsia="Times New Roman" w:hAnsi="Times New Roman" w:cs="Times New Roman"/>
          <w:sz w:val="24"/>
          <w:szCs w:val="24"/>
          <w:lang w:val="bg-BG" w:eastAsia="bg-BG"/>
        </w:rPr>
      </w:pPr>
    </w:p>
    <w:p w:rsidR="007F1FF8" w:rsidRPr="007F1FF8" w:rsidRDefault="00260521" w:rsidP="007F1FF8">
      <w:pPr>
        <w:spacing w:after="0" w:line="240" w:lineRule="auto"/>
        <w:outlineLvl w:val="1"/>
        <w:rPr>
          <w:rFonts w:ascii="Times New Roman" w:eastAsia="Times New Roman" w:hAnsi="Times New Roman" w:cs="Times New Roman"/>
          <w:bCs/>
          <w:sz w:val="24"/>
          <w:szCs w:val="24"/>
          <w:lang w:val="bg-BG" w:eastAsia="bg-BG"/>
        </w:rPr>
      </w:pPr>
      <w:r>
        <w:rPr>
          <w:rFonts w:ascii="Times New Roman" w:eastAsia="Times New Roman" w:hAnsi="Times New Roman" w:cs="Times New Roman"/>
          <w:sz w:val="24"/>
          <w:szCs w:val="24"/>
          <w:lang w:val="bg-BG" w:eastAsia="bg-BG"/>
        </w:rPr>
        <w:t>ЕИК:……</w:t>
      </w:r>
      <w:r w:rsidR="007F1FF8" w:rsidRPr="007F1FF8">
        <w:rPr>
          <w:rFonts w:ascii="Times New Roman" w:eastAsia="Times New Roman" w:hAnsi="Times New Roman" w:cs="Times New Roman"/>
          <w:sz w:val="24"/>
          <w:szCs w:val="24"/>
          <w:lang w:val="bg-BG" w:eastAsia="bg-BG"/>
        </w:rPr>
        <w:t>…..........…, със седалище и адрес на управление:……………...........………</w:t>
      </w:r>
    </w:p>
    <w:p w:rsidR="007F1FF8" w:rsidRPr="007F1FF8" w:rsidRDefault="007F1FF8" w:rsidP="007F1FF8">
      <w:pPr>
        <w:spacing w:after="0" w:line="240" w:lineRule="auto"/>
        <w:outlineLvl w:val="1"/>
        <w:rPr>
          <w:rFonts w:ascii="Times New Roman" w:eastAsia="Times New Roman" w:hAnsi="Times New Roman" w:cs="Times New Roman"/>
          <w:bCs/>
          <w:sz w:val="24"/>
          <w:szCs w:val="24"/>
          <w:lang w:val="bg-BG" w:eastAsia="bg-BG"/>
        </w:rPr>
      </w:pPr>
      <w:r w:rsidRPr="007F1FF8">
        <w:rPr>
          <w:rFonts w:ascii="Times New Roman" w:eastAsia="Times New Roman" w:hAnsi="Times New Roman" w:cs="Times New Roman"/>
          <w:sz w:val="24"/>
          <w:szCs w:val="24"/>
          <w:lang w:val="bg-BG" w:eastAsia="bg-BG"/>
        </w:rPr>
        <w:t>..............................................................................................................</w:t>
      </w:r>
      <w:r w:rsidR="00260521">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1E42E3" w:rsidRDefault="001E42E3" w:rsidP="00260521">
      <w:pPr>
        <w:jc w:val="both"/>
        <w:rPr>
          <w:rFonts w:ascii="Times New Roman" w:eastAsia="Times New Roman" w:hAnsi="Times New Roman" w:cs="Times New Roman"/>
          <w:sz w:val="24"/>
          <w:szCs w:val="24"/>
          <w:lang w:val="bg-BG" w:eastAsia="ro-RO"/>
        </w:rPr>
      </w:pPr>
    </w:p>
    <w:p w:rsidR="007F1FF8" w:rsidRPr="007F1FF8" w:rsidRDefault="007F1FF8" w:rsidP="00260521">
      <w:pPr>
        <w:jc w:val="both"/>
        <w:rPr>
          <w:rFonts w:ascii="Times New Roman" w:eastAsia="Calibri" w:hAnsi="Times New Roman" w:cs="Times New Roman"/>
          <w:b/>
          <w:i/>
          <w:sz w:val="24"/>
          <w:szCs w:val="24"/>
          <w:lang w:val="bg-BG"/>
        </w:rPr>
      </w:pPr>
      <w:proofErr w:type="gramStart"/>
      <w:r w:rsidRPr="007F1FF8">
        <w:rPr>
          <w:rFonts w:ascii="Times New Roman" w:eastAsia="Times New Roman" w:hAnsi="Times New Roman" w:cs="Times New Roman"/>
          <w:sz w:val="24"/>
          <w:szCs w:val="24"/>
          <w:lang w:val="en-AU" w:eastAsia="ro-RO"/>
        </w:rPr>
        <w:t>участник</w:t>
      </w:r>
      <w:proofErr w:type="gramEnd"/>
      <w:r w:rsidRPr="007F1FF8">
        <w:rPr>
          <w:rFonts w:ascii="Times New Roman" w:eastAsia="Times New Roman" w:hAnsi="Times New Roman" w:cs="Times New Roman"/>
          <w:sz w:val="24"/>
          <w:szCs w:val="24"/>
          <w:lang w:val="en-AU" w:eastAsia="ro-RO"/>
        </w:rPr>
        <w:t xml:space="preserve"> в процедура за възлагане на обществена поръчка с предмет:</w:t>
      </w:r>
      <w:r w:rsidRPr="007F1FF8">
        <w:rPr>
          <w:rFonts w:ascii="Times New Roman" w:eastAsia="Times New Roman" w:hAnsi="Times New Roman" w:cs="Times New Roman"/>
          <w:b/>
          <w:bCs/>
          <w:sz w:val="20"/>
          <w:szCs w:val="20"/>
          <w:lang w:val="en-AU" w:eastAsia="bg-BG"/>
        </w:rPr>
        <w:t xml:space="preserve"> </w:t>
      </w:r>
      <w:r w:rsidRPr="007F1FF8">
        <w:rPr>
          <w:rFonts w:ascii="Times New Roman" w:eastAsia="Times New Roman" w:hAnsi="Times New Roman" w:cs="Times New Roman"/>
          <w:b/>
          <w:sz w:val="24"/>
          <w:szCs w:val="24"/>
          <w:lang w:val="en-AU" w:eastAsia="bg-BG"/>
        </w:rPr>
        <w:t>„</w:t>
      </w:r>
      <w:r w:rsidR="00260521" w:rsidRPr="00260521">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r w:rsidR="00260521">
        <w:rPr>
          <w:rFonts w:ascii="Times New Roman" w:eastAsia="Calibri" w:hAnsi="Times New Roman" w:cs="Times New Roman"/>
          <w:b/>
          <w:i/>
          <w:sz w:val="24"/>
          <w:szCs w:val="24"/>
          <w:lang w:val="bg-BG"/>
        </w:rPr>
        <w:t>,</w:t>
      </w:r>
    </w:p>
    <w:p w:rsidR="007F1FF8" w:rsidRPr="007F1FF8" w:rsidRDefault="007F1FF8" w:rsidP="001E42E3">
      <w:pPr>
        <w:spacing w:after="0" w:line="240" w:lineRule="auto"/>
        <w:ind w:firstLine="720"/>
        <w:jc w:val="both"/>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ДЕКЛАРИРАМ</w:t>
      </w:r>
      <w:r w:rsidR="00260521">
        <w:rPr>
          <w:rFonts w:ascii="Times New Roman" w:eastAsia="Times New Roman" w:hAnsi="Times New Roman" w:cs="Times New Roman"/>
          <w:b/>
          <w:bCs/>
          <w:sz w:val="24"/>
          <w:szCs w:val="24"/>
          <w:lang w:val="bg-BG" w:eastAsia="bg-BG"/>
        </w:rPr>
        <w:t xml:space="preserve"> </w:t>
      </w:r>
      <w:r w:rsidRPr="007F1FF8">
        <w:rPr>
          <w:rFonts w:ascii="Times New Roman" w:eastAsia="Times New Roman" w:hAnsi="Times New Roman" w:cs="Times New Roman"/>
          <w:sz w:val="24"/>
          <w:szCs w:val="24"/>
          <w:lang w:val="bg-BG" w:eastAsia="bg-BG"/>
        </w:rPr>
        <w:t xml:space="preserve">обстоятелствата по чл. 47, ал. 1, т. 2, 3 и 4, ал. 2, т. 1 и ал. 5, т. 2 от ЗОП, </w:t>
      </w:r>
      <w:r w:rsidRPr="007F1FF8">
        <w:rPr>
          <w:rFonts w:ascii="Times New Roman" w:eastAsia="Times New Roman" w:hAnsi="Times New Roman" w:cs="Times New Roman"/>
          <w:i/>
          <w:iCs/>
          <w:sz w:val="24"/>
          <w:szCs w:val="24"/>
          <w:lang w:val="bg-BG" w:eastAsia="bg-BG"/>
        </w:rPr>
        <w:t xml:space="preserve">представляващи т. 2, 3, 4, 5 и 6 от настоящата декларация, </w:t>
      </w:r>
      <w:r w:rsidRPr="007F1FF8">
        <w:rPr>
          <w:rFonts w:ascii="Times New Roman" w:eastAsia="Times New Roman" w:hAnsi="Times New Roman" w:cs="Times New Roman"/>
          <w:sz w:val="24"/>
          <w:szCs w:val="24"/>
          <w:lang w:val="bg-BG" w:eastAsia="bg-BG"/>
        </w:rPr>
        <w:t xml:space="preserve">а в качеството си на лице по чл. 47, ал. 4 </w:t>
      </w:r>
      <w:r w:rsidRPr="007F1FF8">
        <w:rPr>
          <w:rFonts w:ascii="Times New Roman" w:eastAsia="Times New Roman" w:hAnsi="Times New Roman" w:cs="Times New Roman"/>
          <w:b/>
          <w:bCs/>
          <w:sz w:val="24"/>
          <w:szCs w:val="24"/>
          <w:lang w:val="bg-BG" w:eastAsia="bg-BG"/>
        </w:rPr>
        <w:t xml:space="preserve">ДЕКЛАРИРАМ </w:t>
      </w:r>
      <w:r w:rsidRPr="007F1FF8">
        <w:rPr>
          <w:rFonts w:ascii="Times New Roman" w:eastAsia="Times New Roman" w:hAnsi="Times New Roman" w:cs="Times New Roman"/>
          <w:sz w:val="24"/>
          <w:szCs w:val="24"/>
          <w:lang w:val="bg-BG" w:eastAsia="bg-BG"/>
        </w:rPr>
        <w:t xml:space="preserve">обстоятелствата по чл. 47, ал. 1, т. 1, б. "а", "б", "в", "г" и "д", ал. 5, т. 1 от ЗОП, </w:t>
      </w:r>
      <w:r w:rsidRPr="007F1FF8">
        <w:rPr>
          <w:rFonts w:ascii="Times New Roman" w:eastAsia="Times New Roman" w:hAnsi="Times New Roman" w:cs="Times New Roman"/>
          <w:i/>
          <w:iCs/>
          <w:sz w:val="24"/>
          <w:szCs w:val="24"/>
          <w:lang w:val="bg-BG" w:eastAsia="bg-BG"/>
        </w:rPr>
        <w:t>представляващи т. 1 и т. 7 от настоящата декларация.</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ind w:right="-6"/>
        <w:jc w:val="both"/>
        <w:outlineLvl w:val="1"/>
        <w:rPr>
          <w:rFonts w:ascii="Times New Roman" w:eastAsia="Times New Roman" w:hAnsi="Times New Roman" w:cs="Times New Roman"/>
          <w:b/>
          <w:i/>
          <w:iCs/>
          <w:lang w:val="bg-BG" w:eastAsia="bg-BG"/>
        </w:rPr>
      </w:pPr>
      <w:r w:rsidRPr="007F1FF8">
        <w:rPr>
          <w:rFonts w:ascii="Times New Roman" w:eastAsia="Times New Roman" w:hAnsi="Times New Roman" w:cs="Times New Roman"/>
          <w:b/>
          <w:i/>
          <w:iCs/>
          <w:lang w:val="bg-BG" w:eastAsia="bg-BG"/>
        </w:rPr>
        <w:t xml:space="preserve">*Забележка: В този раздел е достатъчно да се впише само едно от лицата, които имат правото да представляват участника съгласно документите му за регистрация. </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ab/>
        <w:t>и</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260521" w:rsidRPr="007F1FF8" w:rsidRDefault="007F1FF8" w:rsidP="00260521">
      <w:pPr>
        <w:spacing w:after="0" w:line="240" w:lineRule="auto"/>
        <w:ind w:right="-6" w:firstLine="567"/>
        <w:jc w:val="both"/>
        <w:outlineLvl w:val="1"/>
        <w:rPr>
          <w:rFonts w:ascii="Times New Roman" w:eastAsia="Times New Roman" w:hAnsi="Times New Roman" w:cs="Times New Roman"/>
          <w:bCs/>
          <w:sz w:val="24"/>
          <w:szCs w:val="24"/>
          <w:lang w:val="bg-BG" w:eastAsia="bg-BG"/>
        </w:rPr>
      </w:pPr>
      <w:r w:rsidRPr="007F1FF8">
        <w:rPr>
          <w:rFonts w:ascii="Times New Roman" w:eastAsia="Times New Roman" w:hAnsi="Times New Roman" w:cs="Times New Roman"/>
          <w:b/>
          <w:sz w:val="24"/>
          <w:szCs w:val="24"/>
          <w:lang w:val="bg-BG" w:eastAsia="bg-BG"/>
        </w:rPr>
        <w:t xml:space="preserve">II. </w:t>
      </w:r>
      <w:r w:rsidR="00260521" w:rsidRPr="007F1FF8">
        <w:rPr>
          <w:rFonts w:ascii="Times New Roman" w:eastAsia="Times New Roman" w:hAnsi="Times New Roman" w:cs="Times New Roman"/>
          <w:sz w:val="24"/>
          <w:szCs w:val="24"/>
          <w:lang w:val="bg-BG" w:eastAsia="bg-BG"/>
        </w:rPr>
        <w:t xml:space="preserve">Подписаният </w:t>
      </w:r>
      <w:r w:rsidR="00260521">
        <w:rPr>
          <w:rFonts w:ascii="Times New Roman" w:eastAsia="Times New Roman" w:hAnsi="Times New Roman" w:cs="Times New Roman"/>
          <w:sz w:val="24"/>
          <w:szCs w:val="24"/>
          <w:lang w:val="bg-BG" w:eastAsia="bg-BG"/>
        </w:rPr>
        <w:t>(-ата)………………….…………………………..……………...</w:t>
      </w:r>
    </w:p>
    <w:p w:rsidR="00260521" w:rsidRPr="007F1FF8" w:rsidRDefault="00260521" w:rsidP="00260521">
      <w:pPr>
        <w:spacing w:after="0" w:line="240" w:lineRule="auto"/>
        <w:ind w:left="3600" w:right="-6" w:firstLine="720"/>
        <w:jc w:val="both"/>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(трите имена)</w:t>
      </w:r>
    </w:p>
    <w:p w:rsidR="00260521" w:rsidRPr="007F1FF8" w:rsidRDefault="00260521" w:rsidP="00260521">
      <w:pPr>
        <w:spacing w:after="0" w:line="240" w:lineRule="auto"/>
        <w:ind w:right="-6"/>
        <w:jc w:val="both"/>
        <w:outlineLvl w:val="1"/>
        <w:rPr>
          <w:rFonts w:ascii="Times New Roman" w:eastAsia="Times New Roman" w:hAnsi="Times New Roman" w:cs="Times New Roman"/>
          <w:bCs/>
          <w:sz w:val="24"/>
          <w:szCs w:val="24"/>
          <w:lang w:val="bg-BG" w:eastAsia="bg-BG"/>
        </w:rPr>
      </w:pPr>
      <w:r>
        <w:rPr>
          <w:rFonts w:ascii="Times New Roman" w:eastAsia="Times New Roman" w:hAnsi="Times New Roman" w:cs="Times New Roman"/>
          <w:sz w:val="24"/>
          <w:szCs w:val="24"/>
          <w:lang w:val="bg-BG" w:eastAsia="bg-BG"/>
        </w:rPr>
        <w:t>л.к. №………..…,  издадена на ....</w:t>
      </w:r>
      <w:r w:rsidRPr="007F1FF8">
        <w:rPr>
          <w:rFonts w:ascii="Times New Roman" w:eastAsia="Times New Roman" w:hAnsi="Times New Roman" w:cs="Times New Roman"/>
          <w:sz w:val="24"/>
          <w:szCs w:val="24"/>
          <w:lang w:val="bg-BG" w:eastAsia="bg-BG"/>
        </w:rPr>
        <w:t>……..год. от ……….…… - гр……........…………</w:t>
      </w:r>
    </w:p>
    <w:p w:rsidR="00260521" w:rsidRPr="007F1FF8" w:rsidRDefault="00260521" w:rsidP="00260521">
      <w:pPr>
        <w:spacing w:after="0" w:line="240" w:lineRule="auto"/>
        <w:ind w:right="-6"/>
        <w:jc w:val="both"/>
        <w:outlineLvl w:val="1"/>
        <w:rPr>
          <w:rFonts w:ascii="Times New Roman" w:eastAsia="Times New Roman" w:hAnsi="Times New Roman" w:cs="Times New Roman"/>
          <w:bCs/>
          <w:sz w:val="24"/>
          <w:szCs w:val="24"/>
          <w:lang w:val="bg-BG" w:eastAsia="bg-BG"/>
        </w:rPr>
      </w:pPr>
      <w:r w:rsidRPr="007F1FF8">
        <w:rPr>
          <w:rFonts w:ascii="Times New Roman" w:eastAsia="Times New Roman" w:hAnsi="Times New Roman" w:cs="Times New Roman"/>
          <w:sz w:val="24"/>
          <w:szCs w:val="24"/>
          <w:lang w:val="bg-BG" w:eastAsia="bg-BG"/>
        </w:rPr>
        <w:t>с адрес: гр. ………………………………….., община ……………………………</w:t>
      </w:r>
      <w:r>
        <w:rPr>
          <w:rFonts w:ascii="Times New Roman" w:eastAsia="Times New Roman" w:hAnsi="Times New Roman" w:cs="Times New Roman"/>
          <w:sz w:val="24"/>
          <w:szCs w:val="24"/>
          <w:lang w:val="bg-BG" w:eastAsia="bg-BG"/>
        </w:rPr>
        <w:t>….</w:t>
      </w:r>
    </w:p>
    <w:p w:rsidR="00260521" w:rsidRPr="007F1FF8" w:rsidRDefault="00260521" w:rsidP="00260521">
      <w:pPr>
        <w:spacing w:after="0" w:line="240" w:lineRule="auto"/>
        <w:ind w:right="-6"/>
        <w:jc w:val="both"/>
        <w:outlineLvl w:val="1"/>
        <w:rPr>
          <w:rFonts w:ascii="Times New Roman" w:eastAsia="Times New Roman" w:hAnsi="Times New Roman" w:cs="Times New Roman"/>
          <w:bCs/>
          <w:szCs w:val="20"/>
          <w:lang w:val="bg-BG" w:eastAsia="bg-BG"/>
        </w:rPr>
      </w:pPr>
      <w:r w:rsidRPr="007F1FF8">
        <w:rPr>
          <w:rFonts w:ascii="Times New Roman" w:eastAsia="Times New Roman" w:hAnsi="Times New Roman" w:cs="Times New Roman"/>
          <w:sz w:val="24"/>
          <w:szCs w:val="24"/>
          <w:lang w:val="bg-BG" w:eastAsia="bg-BG"/>
        </w:rPr>
        <w:t>ул. ……………</w:t>
      </w:r>
      <w:r>
        <w:rPr>
          <w:rFonts w:ascii="Times New Roman" w:eastAsia="Times New Roman" w:hAnsi="Times New Roman" w:cs="Times New Roman"/>
          <w:sz w:val="24"/>
          <w:szCs w:val="24"/>
          <w:lang w:val="bg-BG" w:eastAsia="bg-BG"/>
        </w:rPr>
        <w:t>……..…………………..№……, бл.№…….……, ап. …..…, ет. ..…</w:t>
      </w:r>
      <w:r w:rsidRPr="007F1FF8">
        <w:rPr>
          <w:rFonts w:ascii="Times New Roman" w:eastAsia="Times New Roman" w:hAnsi="Times New Roman" w:cs="Times New Roman"/>
          <w:sz w:val="24"/>
          <w:szCs w:val="24"/>
          <w:lang w:val="bg-BG" w:eastAsia="bg-BG"/>
        </w:rPr>
        <w:t>..</w:t>
      </w:r>
    </w:p>
    <w:p w:rsidR="00260521" w:rsidRDefault="00260521" w:rsidP="001465E9">
      <w:pPr>
        <w:spacing w:after="0" w:line="240" w:lineRule="auto"/>
        <w:ind w:right="-6"/>
        <w:outlineLvl w:val="1"/>
        <w:rPr>
          <w:rFonts w:ascii="Times New Roman" w:eastAsia="Times New Roman" w:hAnsi="Times New Roman" w:cs="Times New Roman"/>
          <w:sz w:val="24"/>
          <w:szCs w:val="24"/>
          <w:lang w:val="bg-BG" w:eastAsia="bg-BG"/>
        </w:rPr>
      </w:pPr>
    </w:p>
    <w:p w:rsidR="007F1FF8" w:rsidRPr="007F1FF8" w:rsidRDefault="001E42E3" w:rsidP="001465E9">
      <w:pPr>
        <w:spacing w:after="0" w:line="240" w:lineRule="auto"/>
        <w:jc w:val="center"/>
        <w:outlineLvl w:val="1"/>
        <w:rPr>
          <w:rFonts w:ascii="Times New Roman" w:eastAsia="Times New Roman" w:hAnsi="Times New Roman" w:cs="Times New Roman"/>
          <w:bCs/>
          <w:color w:val="000000"/>
          <w:spacing w:val="20"/>
          <w:sz w:val="24"/>
          <w:szCs w:val="24"/>
          <w:lang w:val="bg-BG" w:eastAsia="bg-BG"/>
        </w:rPr>
      </w:pPr>
      <w:r>
        <w:rPr>
          <w:rFonts w:ascii="Times New Roman" w:eastAsia="Times New Roman" w:hAnsi="Times New Roman" w:cs="Times New Roman"/>
          <w:sz w:val="24"/>
          <w:szCs w:val="24"/>
          <w:lang w:val="bg-BG" w:eastAsia="bg-BG"/>
        </w:rPr>
        <w:t>в</w:t>
      </w:r>
      <w:r w:rsidR="007F1FF8" w:rsidRPr="007F1FF8">
        <w:rPr>
          <w:rFonts w:ascii="Times New Roman" w:eastAsia="Times New Roman" w:hAnsi="Times New Roman" w:cs="Times New Roman"/>
          <w:sz w:val="24"/>
          <w:szCs w:val="24"/>
          <w:lang w:val="bg-BG" w:eastAsia="bg-BG"/>
        </w:rPr>
        <w:t xml:space="preserve"> качеството си на</w:t>
      </w:r>
      <w:r w:rsidR="007F1FF8" w:rsidRPr="007F1FF8">
        <w:rPr>
          <w:rFonts w:ascii="Times New Roman" w:eastAsia="Times New Roman" w:hAnsi="Times New Roman" w:cs="Times New Roman"/>
          <w:color w:val="000000"/>
          <w:spacing w:val="20"/>
          <w:sz w:val="24"/>
          <w:szCs w:val="24"/>
          <w:lang w:val="bg-BG" w:eastAsia="bg-BG"/>
        </w:rPr>
        <w:t>лиц</w:t>
      </w:r>
      <w:r w:rsidR="001465E9">
        <w:rPr>
          <w:rFonts w:ascii="Times New Roman" w:eastAsia="Times New Roman" w:hAnsi="Times New Roman" w:cs="Times New Roman"/>
          <w:color w:val="000000"/>
          <w:spacing w:val="20"/>
          <w:sz w:val="24"/>
          <w:szCs w:val="24"/>
          <w:lang w:val="bg-BG" w:eastAsia="bg-BG"/>
        </w:rPr>
        <w:t>е по чл. 47, ал. 4 от ЗОП - …</w:t>
      </w:r>
      <w:r w:rsidR="007F1FF8" w:rsidRPr="007F1FF8">
        <w:rPr>
          <w:rFonts w:ascii="Times New Roman" w:eastAsia="Times New Roman" w:hAnsi="Times New Roman" w:cs="Times New Roman"/>
          <w:color w:val="000000"/>
          <w:spacing w:val="20"/>
          <w:sz w:val="24"/>
          <w:szCs w:val="24"/>
          <w:lang w:val="bg-BG" w:eastAsia="bg-BG"/>
        </w:rPr>
        <w:t>…………………………</w:t>
      </w:r>
    </w:p>
    <w:p w:rsidR="007F1FF8" w:rsidRPr="007F1FF8" w:rsidRDefault="007F1FF8" w:rsidP="001465E9">
      <w:pPr>
        <w:spacing w:after="0" w:line="240" w:lineRule="auto"/>
        <w:jc w:val="center"/>
        <w:outlineLvl w:val="1"/>
        <w:rPr>
          <w:rFonts w:ascii="Times New Roman" w:eastAsia="Times New Roman" w:hAnsi="Times New Roman" w:cs="Times New Roman"/>
          <w:bCs/>
          <w:sz w:val="24"/>
          <w:szCs w:val="24"/>
          <w:lang w:val="bg-BG" w:eastAsia="bg-BG"/>
        </w:rPr>
      </w:pPr>
      <w:r w:rsidRPr="007F1FF8">
        <w:rPr>
          <w:rFonts w:ascii="Times New Roman" w:eastAsia="Times New Roman" w:hAnsi="Times New Roman" w:cs="Times New Roman"/>
          <w:sz w:val="24"/>
          <w:szCs w:val="24"/>
          <w:lang w:val="bg-BG" w:eastAsia="bg-BG"/>
        </w:rPr>
        <w:t>на ………………………………………………………………………………………………….</w:t>
      </w:r>
    </w:p>
    <w:p w:rsidR="007F1FF8" w:rsidRPr="007F1FF8" w:rsidRDefault="007F1FF8" w:rsidP="001465E9">
      <w:pPr>
        <w:spacing w:after="0" w:line="240" w:lineRule="auto"/>
        <w:ind w:left="708" w:firstLine="708"/>
        <w:jc w:val="center"/>
        <w:rPr>
          <w:rFonts w:ascii="Times New Roman" w:eastAsia="Times New Roman" w:hAnsi="Times New Roman" w:cs="Times New Roman"/>
          <w:i/>
          <w:iCs/>
          <w:spacing w:val="20"/>
          <w:sz w:val="20"/>
          <w:szCs w:val="20"/>
          <w:lang w:val="bg-BG" w:eastAsia="bg-BG"/>
        </w:rPr>
      </w:pPr>
      <w:r w:rsidRPr="007F1FF8">
        <w:rPr>
          <w:rFonts w:ascii="Times New Roman" w:eastAsia="Times New Roman" w:hAnsi="Times New Roman" w:cs="Times New Roman"/>
          <w:i/>
          <w:iCs/>
          <w:spacing w:val="20"/>
          <w:sz w:val="20"/>
          <w:szCs w:val="20"/>
          <w:lang w:val="bg-BG" w:eastAsia="bg-BG"/>
        </w:rPr>
        <w:t>(наименование на участника в настоящата поръчка)</w:t>
      </w:r>
    </w:p>
    <w:p w:rsidR="001E42E3" w:rsidRDefault="001E42E3" w:rsidP="007F1FF8">
      <w:pPr>
        <w:spacing w:after="0" w:line="240" w:lineRule="auto"/>
        <w:outlineLvl w:val="1"/>
        <w:rPr>
          <w:rFonts w:ascii="Times New Roman" w:eastAsia="Times New Roman" w:hAnsi="Times New Roman" w:cs="Times New Roman"/>
          <w:sz w:val="24"/>
          <w:szCs w:val="24"/>
          <w:lang w:val="bg-BG" w:eastAsia="bg-BG"/>
        </w:rPr>
      </w:pPr>
    </w:p>
    <w:p w:rsidR="007F1FF8" w:rsidRPr="007F1FF8" w:rsidRDefault="001465E9" w:rsidP="007F1FF8">
      <w:pPr>
        <w:spacing w:after="0" w:line="240" w:lineRule="auto"/>
        <w:outlineLvl w:val="1"/>
        <w:rPr>
          <w:rFonts w:ascii="Times New Roman" w:eastAsia="Times New Roman" w:hAnsi="Times New Roman" w:cs="Times New Roman"/>
          <w:bCs/>
          <w:sz w:val="24"/>
          <w:szCs w:val="24"/>
          <w:lang w:val="bg-BG" w:eastAsia="bg-BG"/>
        </w:rPr>
      </w:pPr>
      <w:r>
        <w:rPr>
          <w:rFonts w:ascii="Times New Roman" w:eastAsia="Times New Roman" w:hAnsi="Times New Roman" w:cs="Times New Roman"/>
          <w:sz w:val="24"/>
          <w:szCs w:val="24"/>
          <w:lang w:val="bg-BG" w:eastAsia="bg-BG"/>
        </w:rPr>
        <w:t>ЕИК:………</w:t>
      </w:r>
      <w:r w:rsidR="007F1FF8" w:rsidRPr="007F1FF8">
        <w:rPr>
          <w:rFonts w:ascii="Times New Roman" w:eastAsia="Times New Roman" w:hAnsi="Times New Roman" w:cs="Times New Roman"/>
          <w:sz w:val="24"/>
          <w:szCs w:val="24"/>
          <w:lang w:val="bg-BG" w:eastAsia="bg-BG"/>
        </w:rPr>
        <w:t>…......…, със с</w:t>
      </w:r>
      <w:r>
        <w:rPr>
          <w:rFonts w:ascii="Times New Roman" w:eastAsia="Times New Roman" w:hAnsi="Times New Roman" w:cs="Times New Roman"/>
          <w:sz w:val="24"/>
          <w:szCs w:val="24"/>
          <w:lang w:val="bg-BG" w:eastAsia="bg-BG"/>
        </w:rPr>
        <w:t>едалище и адрес на управление:……..</w:t>
      </w:r>
      <w:r w:rsidR="007F1FF8"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outlineLvl w:val="1"/>
        <w:rPr>
          <w:rFonts w:ascii="Times New Roman" w:eastAsia="Times New Roman" w:hAnsi="Times New Roman" w:cs="Times New Roman"/>
          <w:bCs/>
          <w:sz w:val="24"/>
          <w:szCs w:val="24"/>
          <w:lang w:val="bg-BG" w:eastAsia="bg-BG"/>
        </w:rPr>
      </w:pPr>
      <w:r w:rsidRPr="007F1FF8">
        <w:rPr>
          <w:rFonts w:ascii="Times New Roman" w:eastAsia="Times New Roman" w:hAnsi="Times New Roman" w:cs="Times New Roman"/>
          <w:sz w:val="24"/>
          <w:szCs w:val="24"/>
          <w:lang w:val="bg-BG" w:eastAsia="bg-BG"/>
        </w:rPr>
        <w:t>.......................................................................................................................................................</w:t>
      </w:r>
    </w:p>
    <w:p w:rsidR="001E42E3" w:rsidRDefault="001E42E3" w:rsidP="001E42E3">
      <w:pPr>
        <w:spacing w:after="0" w:line="240" w:lineRule="auto"/>
        <w:jc w:val="both"/>
        <w:rPr>
          <w:rFonts w:ascii="Times New Roman" w:eastAsia="Times New Roman" w:hAnsi="Times New Roman" w:cs="Times New Roman"/>
          <w:sz w:val="24"/>
          <w:szCs w:val="24"/>
          <w:lang w:val="bg-BG" w:eastAsia="ro-RO"/>
        </w:rPr>
      </w:pPr>
    </w:p>
    <w:p w:rsidR="001E42E3" w:rsidRPr="001E42E3" w:rsidRDefault="007F1FF8" w:rsidP="001E42E3">
      <w:pPr>
        <w:spacing w:after="0" w:line="240" w:lineRule="auto"/>
        <w:jc w:val="both"/>
        <w:rPr>
          <w:rFonts w:ascii="Times New Roman" w:eastAsia="Times New Roman" w:hAnsi="Times New Roman" w:cs="Times New Roman"/>
          <w:b/>
          <w:sz w:val="24"/>
          <w:szCs w:val="24"/>
          <w:lang w:val="bg-BG" w:eastAsia="bg-BG"/>
        </w:rPr>
      </w:pPr>
      <w:proofErr w:type="gramStart"/>
      <w:r w:rsidRPr="007F1FF8">
        <w:rPr>
          <w:rFonts w:ascii="Times New Roman" w:eastAsia="Times New Roman" w:hAnsi="Times New Roman" w:cs="Times New Roman"/>
          <w:sz w:val="24"/>
          <w:szCs w:val="24"/>
          <w:lang w:val="en-AU" w:eastAsia="ro-RO"/>
        </w:rPr>
        <w:t>участник</w:t>
      </w:r>
      <w:proofErr w:type="gramEnd"/>
      <w:r w:rsidRPr="007F1FF8">
        <w:rPr>
          <w:rFonts w:ascii="Times New Roman" w:eastAsia="Times New Roman" w:hAnsi="Times New Roman" w:cs="Times New Roman"/>
          <w:sz w:val="24"/>
          <w:szCs w:val="24"/>
          <w:lang w:val="en-AU" w:eastAsia="ro-RO"/>
        </w:rPr>
        <w:t xml:space="preserve"> в процедура за възлагане на обществена поръчка с предмет:</w:t>
      </w:r>
      <w:r w:rsidRPr="007F1FF8">
        <w:rPr>
          <w:rFonts w:ascii="Times New Roman" w:eastAsia="Times New Roman" w:hAnsi="Times New Roman" w:cs="Times New Roman"/>
          <w:b/>
          <w:bCs/>
          <w:sz w:val="24"/>
          <w:szCs w:val="24"/>
          <w:lang w:val="en-AU" w:eastAsia="bg-BG"/>
        </w:rPr>
        <w:t xml:space="preserve"> </w:t>
      </w:r>
      <w:r w:rsidR="001E42E3">
        <w:rPr>
          <w:rFonts w:ascii="Times New Roman" w:eastAsia="Times New Roman" w:hAnsi="Times New Roman" w:cs="Times New Roman"/>
          <w:b/>
          <w:sz w:val="24"/>
          <w:szCs w:val="24"/>
          <w:lang w:val="bg-BG" w:eastAsia="bg-BG"/>
        </w:rPr>
        <w:t xml:space="preserve"> </w:t>
      </w:r>
      <w:r w:rsidR="001E42E3" w:rsidRPr="001E42E3">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r w:rsidR="001E42E3">
        <w:rPr>
          <w:rFonts w:ascii="Times New Roman" w:eastAsia="Calibri" w:hAnsi="Times New Roman" w:cs="Times New Roman"/>
          <w:b/>
          <w:i/>
          <w:sz w:val="24"/>
          <w:szCs w:val="24"/>
          <w:lang w:val="bg-BG"/>
        </w:rPr>
        <w:t>,</w:t>
      </w:r>
    </w:p>
    <w:p w:rsidR="001465E9" w:rsidRPr="001465E9" w:rsidRDefault="001465E9" w:rsidP="001465E9">
      <w:pPr>
        <w:spacing w:after="0" w:line="240" w:lineRule="auto"/>
        <w:jc w:val="both"/>
        <w:rPr>
          <w:rFonts w:ascii="Times New Roman" w:eastAsia="Times New Roman" w:hAnsi="Times New Roman" w:cs="Times New Roman"/>
          <w:b/>
          <w:sz w:val="24"/>
          <w:szCs w:val="24"/>
          <w:lang w:val="bg-BG" w:eastAsia="bg-BG"/>
        </w:rPr>
      </w:pP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b/>
          <w:bCs/>
          <w:sz w:val="24"/>
          <w:szCs w:val="24"/>
          <w:lang w:val="bg-BG" w:eastAsia="bg-BG"/>
        </w:rPr>
        <w:tab/>
        <w:t>ДЕКЛАРИРАМ</w:t>
      </w:r>
      <w:r w:rsidRPr="007F1FF8">
        <w:rPr>
          <w:rFonts w:ascii="Times New Roman" w:eastAsia="Times New Roman" w:hAnsi="Times New Roman" w:cs="Times New Roman"/>
          <w:sz w:val="24"/>
          <w:szCs w:val="24"/>
          <w:lang w:val="bg-BG" w:eastAsia="bg-BG"/>
        </w:rPr>
        <w:t xml:space="preserve"> обстоятелствата по чл. 47, ал. 1, т. 1, б. "а", "б", "в", "г" и "д", ал. 5, т. 1 от ЗОП, </w:t>
      </w:r>
      <w:r w:rsidRPr="007F1FF8">
        <w:rPr>
          <w:rFonts w:ascii="Times New Roman" w:eastAsia="Times New Roman" w:hAnsi="Times New Roman" w:cs="Times New Roman"/>
          <w:i/>
          <w:iCs/>
          <w:sz w:val="24"/>
          <w:szCs w:val="24"/>
          <w:lang w:val="bg-BG" w:eastAsia="bg-BG"/>
        </w:rPr>
        <w:t>представляващи т. 1 и т. 7 от настоящата декларация.</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i/>
          <w:iCs/>
          <w:lang w:val="bg-BG" w:eastAsia="bg-BG"/>
        </w:rPr>
      </w:pPr>
      <w:r w:rsidRPr="007F1FF8">
        <w:rPr>
          <w:rFonts w:ascii="Times New Roman" w:eastAsia="Times New Roman" w:hAnsi="Times New Roman" w:cs="Times New Roman"/>
          <w:b/>
          <w:bCs/>
          <w:i/>
          <w:iCs/>
          <w:lang w:val="bg-BG" w:eastAsia="bg-BG"/>
        </w:rPr>
        <w:t>*Забележка: В случай че е необходимо, се добавят още редове с посочване на данни.</w:t>
      </w:r>
    </w:p>
    <w:p w:rsidR="007F1FF8" w:rsidRPr="007F1FF8" w:rsidRDefault="007F1FF8" w:rsidP="007F1FF8">
      <w:pPr>
        <w:spacing w:after="0" w:line="240" w:lineRule="auto"/>
        <w:rPr>
          <w:rFonts w:ascii="Times New Roman" w:eastAsia="Times New Roman" w:hAnsi="Times New Roman" w:cs="Times New Roman"/>
          <w:lang w:val="bg-BG" w:eastAsia="bg-BG"/>
        </w:rPr>
      </w:pPr>
    </w:p>
    <w:p w:rsidR="007F1FF8" w:rsidRPr="007F1FF8" w:rsidRDefault="007F1FF8" w:rsidP="007F1FF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b/>
          <w:bCs/>
          <w:color w:val="000000"/>
          <w:sz w:val="24"/>
          <w:szCs w:val="24"/>
          <w:lang w:val="bg-BG" w:eastAsia="bg-BG"/>
        </w:rPr>
        <w:t>1.</w:t>
      </w:r>
      <w:r w:rsidRPr="007F1FF8">
        <w:rPr>
          <w:rFonts w:ascii="Times New Roman" w:eastAsia="Arial Unicode MS" w:hAnsi="Times New Roman" w:cs="Times New Roman"/>
          <w:color w:val="000000"/>
          <w:sz w:val="24"/>
          <w:szCs w:val="24"/>
          <w:lang w:val="bg-BG" w:eastAsia="bg-BG"/>
        </w:rPr>
        <w:t xml:space="preserve"> Не съм осъден/а с влязла в сила присъда (реабилитиран</w:t>
      </w:r>
      <w:r w:rsidR="001E42E3">
        <w:rPr>
          <w:rFonts w:ascii="Times New Roman" w:eastAsia="Arial Unicode MS" w:hAnsi="Times New Roman" w:cs="Times New Roman"/>
          <w:color w:val="000000"/>
          <w:sz w:val="24"/>
          <w:szCs w:val="24"/>
          <w:lang w:val="bg-BG" w:eastAsia="bg-BG"/>
        </w:rPr>
        <w:t>/а</w:t>
      </w:r>
      <w:r w:rsidRPr="007F1FF8">
        <w:rPr>
          <w:rFonts w:ascii="Times New Roman" w:eastAsia="Arial Unicode MS" w:hAnsi="Times New Roman" w:cs="Times New Roman"/>
          <w:color w:val="000000"/>
          <w:sz w:val="24"/>
          <w:szCs w:val="24"/>
          <w:lang w:val="bg-BG" w:eastAsia="bg-BG"/>
        </w:rPr>
        <w:t xml:space="preserve"> съм) за:</w:t>
      </w:r>
    </w:p>
    <w:p w:rsidR="007F1FF8" w:rsidRPr="007F1FF8" w:rsidRDefault="007F1FF8" w:rsidP="007F1FF8">
      <w:pPr>
        <w:autoSpaceDE w:val="0"/>
        <w:autoSpaceDN w:val="0"/>
        <w:adjustRightInd w:val="0"/>
        <w:spacing w:after="0" w:line="240" w:lineRule="auto"/>
        <w:jc w:val="both"/>
        <w:rPr>
          <w:rFonts w:ascii="Times New Roman" w:eastAsia="Arial Unicode MS" w:hAnsi="Times New Roman" w:cs="Times New Roman"/>
          <w:i/>
          <w:iCs/>
          <w:color w:val="000000"/>
          <w:lang w:val="bg-BG" w:eastAsia="bg-BG"/>
        </w:rPr>
      </w:pPr>
      <w:r w:rsidRPr="007F1FF8">
        <w:rPr>
          <w:rFonts w:ascii="Times New Roman" w:eastAsia="Arial Unicode MS" w:hAnsi="Times New Roman" w:cs="Times New Roman"/>
          <w:i/>
          <w:iCs/>
          <w:color w:val="000000"/>
          <w:lang w:val="bg-BG" w:eastAsia="bg-BG"/>
        </w:rPr>
        <w:t xml:space="preserve">(по т. 1 се посочва конкретният случай, като ненужният текст се заличава) </w:t>
      </w:r>
    </w:p>
    <w:p w:rsidR="001E42E3" w:rsidRDefault="001E42E3" w:rsidP="007F1FF8">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lang w:val="bg-BG" w:eastAsia="bg-BG"/>
        </w:rPr>
      </w:pPr>
    </w:p>
    <w:p w:rsidR="007F1FF8" w:rsidRPr="007F1FF8" w:rsidRDefault="007F1FF8" w:rsidP="007F1FF8">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color w:val="000000"/>
          <w:sz w:val="24"/>
          <w:szCs w:val="24"/>
          <w:lang w:val="bg-BG" w:eastAsia="bg-BG"/>
        </w:rPr>
        <w:t>а) престъпление против финансовата, данъчната или осигурителната система, включително изпиране на пари, по чл. 253 - 260 от Наказателния кодекс (НК);</w:t>
      </w:r>
    </w:p>
    <w:p w:rsidR="007F1FF8" w:rsidRPr="007F1FF8" w:rsidRDefault="007F1FF8" w:rsidP="007F1FF8">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color w:val="000000"/>
          <w:sz w:val="24"/>
          <w:szCs w:val="24"/>
          <w:lang w:val="bg-BG" w:eastAsia="bg-BG"/>
        </w:rPr>
        <w:t>б) подкуп по чл. 301 – 307 от Наказателния кодекс;</w:t>
      </w:r>
    </w:p>
    <w:p w:rsidR="007F1FF8" w:rsidRPr="007F1FF8" w:rsidRDefault="007F1FF8" w:rsidP="007F1FF8">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color w:val="000000"/>
          <w:sz w:val="24"/>
          <w:szCs w:val="24"/>
          <w:lang w:val="bg-BG" w:eastAsia="bg-BG"/>
        </w:rPr>
        <w:t>в) участие в организирана престъпна група по чл. 321 и 321а от НК;</w:t>
      </w:r>
    </w:p>
    <w:p w:rsidR="007F1FF8" w:rsidRPr="007F1FF8" w:rsidRDefault="007F1FF8" w:rsidP="007F1FF8">
      <w:pPr>
        <w:autoSpaceDE w:val="0"/>
        <w:autoSpaceDN w:val="0"/>
        <w:adjustRightInd w:val="0"/>
        <w:spacing w:after="0" w:line="240" w:lineRule="auto"/>
        <w:ind w:firstLine="720"/>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color w:val="000000"/>
          <w:sz w:val="24"/>
          <w:szCs w:val="24"/>
          <w:lang w:val="bg-BG" w:eastAsia="bg-BG"/>
        </w:rPr>
        <w:t>г) престъпление против собствеността по чл. 194 - 217 от Наказателния кодекс;</w:t>
      </w:r>
    </w:p>
    <w:p w:rsidR="007F1FF8" w:rsidRPr="007F1FF8" w:rsidRDefault="007F1FF8" w:rsidP="007F1FF8">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color w:val="000000"/>
          <w:sz w:val="24"/>
          <w:szCs w:val="24"/>
          <w:lang w:val="bg-BG" w:eastAsia="bg-BG"/>
        </w:rPr>
        <w:t>д) престъпление против стопанството по чл. 219 – 252 от Наказателния кодекс;</w:t>
      </w:r>
    </w:p>
    <w:p w:rsidR="001E42E3" w:rsidRDefault="001E42E3" w:rsidP="001E42E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lang w:val="bg-BG" w:eastAsia="bg-BG"/>
        </w:rPr>
      </w:pPr>
    </w:p>
    <w:p w:rsidR="007F1FF8" w:rsidRPr="007F1FF8" w:rsidRDefault="007F1FF8" w:rsidP="001E42E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b/>
          <w:bCs/>
          <w:color w:val="000000"/>
          <w:sz w:val="24"/>
          <w:szCs w:val="24"/>
          <w:lang w:val="bg-BG" w:eastAsia="bg-BG"/>
        </w:rPr>
        <w:t xml:space="preserve">2. </w:t>
      </w:r>
      <w:r w:rsidRPr="007F1FF8">
        <w:rPr>
          <w:rFonts w:ascii="Times New Roman" w:eastAsia="Arial Unicode MS" w:hAnsi="Times New Roman" w:cs="Times New Roman"/>
          <w:color w:val="000000"/>
          <w:sz w:val="24"/>
          <w:szCs w:val="24"/>
          <w:lang w:val="bg-BG" w:eastAsia="bg-BG"/>
        </w:rPr>
        <w:t>Представляваното от мен дружество не е обявено  в несъстоятелност;</w:t>
      </w:r>
    </w:p>
    <w:p w:rsidR="001E42E3" w:rsidRDefault="001E42E3" w:rsidP="001E42E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lang w:val="bg-BG" w:eastAsia="bg-BG"/>
        </w:rPr>
      </w:pPr>
    </w:p>
    <w:p w:rsidR="007F1FF8" w:rsidRPr="007F1FF8" w:rsidRDefault="007F1FF8" w:rsidP="001E42E3">
      <w:pPr>
        <w:widowControl w:val="0"/>
        <w:tabs>
          <w:tab w:val="left" w:pos="-142"/>
        </w:tabs>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b/>
          <w:bCs/>
          <w:color w:val="000000"/>
          <w:sz w:val="24"/>
          <w:szCs w:val="24"/>
          <w:lang w:val="bg-BG" w:eastAsia="bg-BG"/>
        </w:rPr>
        <w:t xml:space="preserve">3. </w:t>
      </w:r>
      <w:r w:rsidRPr="007F1FF8">
        <w:rPr>
          <w:rFonts w:ascii="Times New Roman" w:eastAsia="Arial Unicode MS" w:hAnsi="Times New Roman" w:cs="Times New Roman"/>
          <w:color w:val="000000"/>
          <w:sz w:val="24"/>
          <w:szCs w:val="24"/>
          <w:lang w:val="bg-BG" w:eastAsia="bg-BG"/>
        </w:rPr>
        <w:t>Представляваното от мен дружество не е обявено в производство по ликвидация и не се намира в подобна процедура съгласно националните закони и подзаконови актове;</w:t>
      </w:r>
    </w:p>
    <w:p w:rsidR="001E42E3" w:rsidRDefault="007F1FF8" w:rsidP="007F1FF8">
      <w:pPr>
        <w:autoSpaceDE w:val="0"/>
        <w:autoSpaceDN w:val="0"/>
        <w:adjustRightInd w:val="0"/>
        <w:spacing w:after="0" w:line="240" w:lineRule="auto"/>
        <w:jc w:val="both"/>
        <w:rPr>
          <w:rFonts w:ascii="Times New Roman" w:eastAsia="Arial Unicode MS" w:hAnsi="Times New Roman" w:cs="Times New Roman"/>
          <w:b/>
          <w:bCs/>
          <w:color w:val="000000"/>
          <w:sz w:val="24"/>
          <w:szCs w:val="24"/>
          <w:lang w:val="bg-BG" w:eastAsia="bg-BG"/>
        </w:rPr>
      </w:pPr>
      <w:r w:rsidRPr="007F1FF8">
        <w:rPr>
          <w:rFonts w:ascii="Times New Roman" w:eastAsia="Arial Unicode MS" w:hAnsi="Times New Roman" w:cs="Times New Roman"/>
          <w:b/>
          <w:bCs/>
          <w:color w:val="000000"/>
          <w:sz w:val="24"/>
          <w:szCs w:val="24"/>
          <w:lang w:val="bg-BG" w:eastAsia="bg-BG"/>
        </w:rPr>
        <w:t xml:space="preserve">           </w:t>
      </w:r>
    </w:p>
    <w:p w:rsidR="007F1FF8" w:rsidRPr="007F1FF8" w:rsidRDefault="007F1FF8" w:rsidP="001E42E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b/>
          <w:bCs/>
          <w:color w:val="000000"/>
          <w:sz w:val="24"/>
          <w:szCs w:val="24"/>
          <w:lang w:val="bg-BG" w:eastAsia="bg-BG"/>
        </w:rPr>
        <w:t xml:space="preserve">4. </w:t>
      </w:r>
      <w:r w:rsidRPr="007F1FF8">
        <w:rPr>
          <w:rFonts w:ascii="Times New Roman" w:eastAsia="Arial Unicode MS" w:hAnsi="Times New Roman" w:cs="Times New Roman"/>
          <w:color w:val="000000"/>
          <w:sz w:val="24"/>
          <w:szCs w:val="24"/>
          <w:lang w:val="bg-BG" w:eastAsia="bg-BG"/>
        </w:rPr>
        <w:t xml:space="preserve">Представляваното от мен дружество няма задължения по смисъла на </w:t>
      </w:r>
      <w:r w:rsidRPr="007F1FF8">
        <w:rPr>
          <w:rFonts w:ascii="Times New Roman" w:eastAsia="Arial Unicode MS" w:hAnsi="Times New Roman" w:cs="Times New Roman"/>
          <w:sz w:val="24"/>
          <w:szCs w:val="24"/>
          <w:lang w:val="bg-BG" w:eastAsia="bg-BG"/>
        </w:rPr>
        <w:t xml:space="preserve">чл. 162,     ал. 2, т. 1 </w:t>
      </w:r>
      <w:r w:rsidRPr="007F1FF8">
        <w:rPr>
          <w:rFonts w:ascii="Times New Roman" w:eastAsia="Arial Unicode MS" w:hAnsi="Times New Roman" w:cs="Times New Roman"/>
          <w:color w:val="000000"/>
          <w:sz w:val="24"/>
          <w:szCs w:val="24"/>
          <w:lang w:val="bg-BG" w:eastAsia="bg-BG"/>
        </w:rPr>
        <w:t>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нямам задължения за данъци или вноски за социалното осигуряване съгласно законодателството на държавата, в която кандидатът или участникът е установен.</w:t>
      </w:r>
    </w:p>
    <w:p w:rsidR="001E42E3" w:rsidRDefault="001E42E3" w:rsidP="001E42E3">
      <w:pPr>
        <w:autoSpaceDE w:val="0"/>
        <w:autoSpaceDN w:val="0"/>
        <w:adjustRightInd w:val="0"/>
        <w:spacing w:after="0" w:line="240" w:lineRule="auto"/>
        <w:ind w:firstLine="709"/>
        <w:jc w:val="both"/>
        <w:rPr>
          <w:rFonts w:ascii="Times New Roman" w:eastAsia="Arial Unicode MS" w:hAnsi="Times New Roman" w:cs="Times New Roman"/>
          <w:b/>
          <w:bCs/>
          <w:color w:val="000000"/>
          <w:sz w:val="24"/>
          <w:szCs w:val="24"/>
          <w:lang w:val="bg-BG" w:eastAsia="bg-BG"/>
        </w:rPr>
      </w:pPr>
    </w:p>
    <w:p w:rsidR="007F1FF8" w:rsidRPr="007F1FF8" w:rsidRDefault="007F1FF8" w:rsidP="001E42E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b/>
          <w:bCs/>
          <w:color w:val="000000"/>
          <w:sz w:val="24"/>
          <w:szCs w:val="24"/>
          <w:lang w:val="bg-BG" w:eastAsia="bg-BG"/>
        </w:rPr>
        <w:t xml:space="preserve">5. </w:t>
      </w:r>
      <w:r w:rsidRPr="007F1FF8">
        <w:rPr>
          <w:rFonts w:ascii="Times New Roman" w:eastAsia="Arial Unicode MS" w:hAnsi="Times New Roman" w:cs="Times New Roman"/>
          <w:color w:val="000000"/>
          <w:sz w:val="24"/>
          <w:szCs w:val="24"/>
          <w:lang w:val="bg-BG" w:eastAsia="bg-BG"/>
        </w:rPr>
        <w:t>Представляваното от мен дружество не е в открито производство по несъстоятелност и не съм сключил извънсъдебно споразумение с кредиторите си по смисъла на чл. 740 от Търговския закон, в случай че кандидатът или участникът е чуждестранно лице – не се намирам в подобна процедура съгласно националните ми закони и подзаконови актове, включително дейността ми не е под разпореждане на съда и не съм преустановил дейността си.</w:t>
      </w:r>
    </w:p>
    <w:p w:rsidR="001E42E3" w:rsidRDefault="001E42E3" w:rsidP="007F1FF8">
      <w:pPr>
        <w:autoSpaceDE w:val="0"/>
        <w:autoSpaceDN w:val="0"/>
        <w:adjustRightInd w:val="0"/>
        <w:spacing w:after="0" w:line="240" w:lineRule="auto"/>
        <w:ind w:firstLine="567"/>
        <w:jc w:val="both"/>
        <w:rPr>
          <w:rFonts w:ascii="Times New Roman" w:eastAsia="Arial Unicode MS" w:hAnsi="Times New Roman" w:cs="Times New Roman"/>
          <w:b/>
          <w:bCs/>
          <w:color w:val="000000"/>
          <w:sz w:val="24"/>
          <w:szCs w:val="24"/>
          <w:lang w:val="bg-BG" w:eastAsia="bg-BG"/>
        </w:rPr>
      </w:pPr>
    </w:p>
    <w:p w:rsidR="007F1FF8" w:rsidRPr="007F1FF8" w:rsidRDefault="007F1FF8" w:rsidP="001E42E3">
      <w:pPr>
        <w:autoSpaceDE w:val="0"/>
        <w:autoSpaceDN w:val="0"/>
        <w:adjustRightInd w:val="0"/>
        <w:spacing w:after="0" w:line="240" w:lineRule="auto"/>
        <w:ind w:firstLine="709"/>
        <w:jc w:val="both"/>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b/>
          <w:bCs/>
          <w:color w:val="000000"/>
          <w:sz w:val="24"/>
          <w:szCs w:val="24"/>
          <w:lang w:val="bg-BG" w:eastAsia="bg-BG"/>
        </w:rPr>
        <w:t>6</w:t>
      </w:r>
      <w:r w:rsidRPr="007F1FF8">
        <w:rPr>
          <w:rFonts w:ascii="Times New Roman" w:eastAsia="Arial Unicode MS" w:hAnsi="Times New Roman" w:cs="Times New Roman"/>
          <w:color w:val="000000"/>
          <w:sz w:val="24"/>
          <w:szCs w:val="24"/>
          <w:lang w:val="bg-BG" w:eastAsia="bg-BG"/>
        </w:rPr>
        <w:t>. Не съм свързано лице с възложителя или със служители на ръководна длъжност в неговата организация.</w:t>
      </w:r>
    </w:p>
    <w:p w:rsidR="007F1FF8" w:rsidRPr="007F1FF8" w:rsidRDefault="007F1FF8" w:rsidP="007F1FF8">
      <w:pPr>
        <w:autoSpaceDE w:val="0"/>
        <w:autoSpaceDN w:val="0"/>
        <w:adjustRightInd w:val="0"/>
        <w:spacing w:after="0" w:line="240" w:lineRule="auto"/>
        <w:ind w:firstLine="851"/>
        <w:jc w:val="both"/>
        <w:rPr>
          <w:rFonts w:ascii="Times New Roman" w:eastAsia="Arial Unicode MS" w:hAnsi="Times New Roman" w:cs="Times New Roman"/>
          <w:i/>
          <w:iCs/>
          <w:color w:val="000000"/>
          <w:sz w:val="24"/>
          <w:szCs w:val="24"/>
          <w:lang w:val="bg-BG" w:eastAsia="bg-BG"/>
        </w:rPr>
      </w:pPr>
      <w:r w:rsidRPr="007F1FF8">
        <w:rPr>
          <w:rFonts w:ascii="Times New Roman" w:eastAsia="Arial Unicode MS" w:hAnsi="Times New Roman" w:cs="Times New Roman"/>
          <w:i/>
          <w:iCs/>
          <w:color w:val="000000"/>
          <w:sz w:val="24"/>
          <w:szCs w:val="24"/>
          <w:lang w:val="bg-BG" w:eastAsia="bg-BG"/>
        </w:rPr>
        <w:t>По смисъла на ЗОП свързани лица са:</w:t>
      </w:r>
    </w:p>
    <w:p w:rsidR="007F1FF8" w:rsidRPr="007F1FF8" w:rsidRDefault="007F1FF8" w:rsidP="007F1FF8">
      <w:pPr>
        <w:spacing w:after="0" w:line="240" w:lineRule="auto"/>
        <w:ind w:firstLine="851"/>
        <w:jc w:val="both"/>
        <w:textAlignment w:val="center"/>
        <w:rPr>
          <w:rFonts w:ascii="Times New Roman" w:eastAsia="Arial Unicode MS" w:hAnsi="Times New Roman" w:cs="Times New Roman"/>
          <w:i/>
          <w:iCs/>
          <w:color w:val="000000"/>
          <w:sz w:val="24"/>
          <w:szCs w:val="24"/>
          <w:lang w:val="bg-BG" w:eastAsia="bg-BG"/>
        </w:rPr>
      </w:pPr>
      <w:r w:rsidRPr="007F1FF8">
        <w:rPr>
          <w:rFonts w:ascii="Times New Roman" w:eastAsia="Arial Unicode MS" w:hAnsi="Times New Roman" w:cs="Times New Roman"/>
          <w:i/>
          <w:iCs/>
          <w:color w:val="000000"/>
          <w:sz w:val="24"/>
          <w:szCs w:val="24"/>
          <w:lang w:val="bg-BG" w:eastAsia="bg-BG"/>
        </w:rPr>
        <w:t>а) роднини по права линия без ограничение;</w:t>
      </w:r>
    </w:p>
    <w:p w:rsidR="007F1FF8" w:rsidRPr="007F1FF8" w:rsidRDefault="007F1FF8" w:rsidP="007F1FF8">
      <w:pPr>
        <w:spacing w:after="0" w:line="240" w:lineRule="auto"/>
        <w:ind w:firstLine="851"/>
        <w:jc w:val="both"/>
        <w:textAlignment w:val="center"/>
        <w:rPr>
          <w:rFonts w:ascii="Times New Roman" w:eastAsia="Arial Unicode MS" w:hAnsi="Times New Roman" w:cs="Times New Roman"/>
          <w:i/>
          <w:iCs/>
          <w:color w:val="000000"/>
          <w:sz w:val="24"/>
          <w:szCs w:val="24"/>
          <w:lang w:val="bg-BG" w:eastAsia="bg-BG"/>
        </w:rPr>
      </w:pPr>
      <w:r w:rsidRPr="007F1FF8">
        <w:rPr>
          <w:rFonts w:ascii="Times New Roman" w:eastAsia="Arial Unicode MS" w:hAnsi="Times New Roman" w:cs="Times New Roman"/>
          <w:i/>
          <w:iCs/>
          <w:color w:val="000000"/>
          <w:sz w:val="24"/>
          <w:szCs w:val="24"/>
          <w:lang w:val="bg-BG" w:eastAsia="bg-BG"/>
        </w:rPr>
        <w:t>б) роднини по съребрена линия до четвърта степен включително;</w:t>
      </w:r>
    </w:p>
    <w:p w:rsidR="007F1FF8" w:rsidRPr="007F1FF8" w:rsidRDefault="007F1FF8" w:rsidP="007F1FF8">
      <w:pPr>
        <w:spacing w:after="0" w:line="240" w:lineRule="auto"/>
        <w:ind w:firstLine="851"/>
        <w:jc w:val="both"/>
        <w:textAlignment w:val="center"/>
        <w:rPr>
          <w:rFonts w:ascii="Times New Roman" w:eastAsia="Arial Unicode MS" w:hAnsi="Times New Roman" w:cs="Times New Roman"/>
          <w:i/>
          <w:iCs/>
          <w:color w:val="000000"/>
          <w:sz w:val="24"/>
          <w:szCs w:val="24"/>
          <w:lang w:val="bg-BG" w:eastAsia="bg-BG"/>
        </w:rPr>
      </w:pPr>
      <w:r w:rsidRPr="007F1FF8">
        <w:rPr>
          <w:rFonts w:ascii="Times New Roman" w:eastAsia="Arial Unicode MS" w:hAnsi="Times New Roman" w:cs="Times New Roman"/>
          <w:i/>
          <w:iCs/>
          <w:color w:val="000000"/>
          <w:sz w:val="24"/>
          <w:szCs w:val="24"/>
          <w:lang w:val="bg-BG" w:eastAsia="bg-BG"/>
        </w:rPr>
        <w:t>в) роднини по сватовство - до втора степен включително;</w:t>
      </w:r>
    </w:p>
    <w:p w:rsidR="007F1FF8" w:rsidRPr="007F1FF8" w:rsidRDefault="007F1FF8" w:rsidP="007F1FF8">
      <w:pPr>
        <w:spacing w:after="0" w:line="240" w:lineRule="auto"/>
        <w:ind w:firstLine="851"/>
        <w:jc w:val="both"/>
        <w:textAlignment w:val="center"/>
        <w:rPr>
          <w:rFonts w:ascii="Times New Roman" w:eastAsia="Arial Unicode MS" w:hAnsi="Times New Roman" w:cs="Times New Roman"/>
          <w:i/>
          <w:iCs/>
          <w:color w:val="000000"/>
          <w:sz w:val="24"/>
          <w:szCs w:val="24"/>
          <w:lang w:val="bg-BG" w:eastAsia="bg-BG"/>
        </w:rPr>
      </w:pPr>
      <w:r w:rsidRPr="007F1FF8">
        <w:rPr>
          <w:rFonts w:ascii="Times New Roman" w:eastAsia="Arial Unicode MS" w:hAnsi="Times New Roman" w:cs="Times New Roman"/>
          <w:i/>
          <w:iCs/>
          <w:color w:val="000000"/>
          <w:sz w:val="24"/>
          <w:szCs w:val="24"/>
          <w:lang w:val="bg-BG" w:eastAsia="bg-BG"/>
        </w:rPr>
        <w:t>г) съпрузи или лица, които се намират във фактическо съжителство;</w:t>
      </w:r>
    </w:p>
    <w:p w:rsidR="007F1FF8" w:rsidRPr="007F1FF8" w:rsidRDefault="007F1FF8" w:rsidP="007F1FF8">
      <w:pPr>
        <w:spacing w:after="0" w:line="240" w:lineRule="auto"/>
        <w:ind w:firstLine="851"/>
        <w:jc w:val="both"/>
        <w:textAlignment w:val="center"/>
        <w:rPr>
          <w:rFonts w:ascii="Times New Roman" w:eastAsia="Arial Unicode MS" w:hAnsi="Times New Roman" w:cs="Times New Roman"/>
          <w:i/>
          <w:iCs/>
          <w:color w:val="000000"/>
          <w:sz w:val="24"/>
          <w:szCs w:val="24"/>
          <w:lang w:val="bg-BG" w:eastAsia="bg-BG"/>
        </w:rPr>
      </w:pPr>
      <w:r w:rsidRPr="007F1FF8">
        <w:rPr>
          <w:rFonts w:ascii="Times New Roman" w:eastAsia="Arial Unicode MS" w:hAnsi="Times New Roman" w:cs="Times New Roman"/>
          <w:i/>
          <w:iCs/>
          <w:color w:val="000000"/>
          <w:sz w:val="24"/>
          <w:szCs w:val="24"/>
          <w:lang w:val="bg-BG" w:eastAsia="bg-BG"/>
        </w:rPr>
        <w:t>д) съдружници;</w:t>
      </w:r>
    </w:p>
    <w:p w:rsidR="007F1FF8" w:rsidRPr="007F1FF8" w:rsidRDefault="007F1FF8" w:rsidP="007F1FF8">
      <w:pPr>
        <w:spacing w:after="0" w:line="240" w:lineRule="auto"/>
        <w:ind w:firstLine="851"/>
        <w:jc w:val="both"/>
        <w:textAlignment w:val="center"/>
        <w:rPr>
          <w:rFonts w:ascii="Times New Roman" w:eastAsia="Arial Unicode MS" w:hAnsi="Times New Roman" w:cs="Times New Roman"/>
          <w:i/>
          <w:iCs/>
          <w:color w:val="000000"/>
          <w:sz w:val="24"/>
          <w:szCs w:val="24"/>
          <w:lang w:val="bg-BG" w:eastAsia="bg-BG"/>
        </w:rPr>
      </w:pPr>
      <w:r w:rsidRPr="007F1FF8">
        <w:rPr>
          <w:rFonts w:ascii="Times New Roman" w:eastAsia="Arial Unicode MS" w:hAnsi="Times New Roman" w:cs="Times New Roman"/>
          <w:i/>
          <w:iCs/>
          <w:color w:val="000000"/>
          <w:sz w:val="24"/>
          <w:szCs w:val="24"/>
          <w:lang w:val="bg-BG" w:eastAsia="bg-BG"/>
        </w:rPr>
        <w:t>е) лицата, едното от които участва в управлението на дружеството на другото;</w:t>
      </w:r>
    </w:p>
    <w:p w:rsidR="007F1FF8" w:rsidRPr="007F1FF8" w:rsidRDefault="007F1FF8" w:rsidP="007F1FF8">
      <w:pPr>
        <w:spacing w:after="0" w:line="240" w:lineRule="auto"/>
        <w:ind w:firstLine="851"/>
        <w:jc w:val="both"/>
        <w:textAlignment w:val="center"/>
        <w:rPr>
          <w:rFonts w:ascii="Times New Roman" w:eastAsia="Arial Unicode MS" w:hAnsi="Times New Roman" w:cs="Times New Roman"/>
          <w:i/>
          <w:iCs/>
          <w:color w:val="000000"/>
          <w:sz w:val="24"/>
          <w:szCs w:val="24"/>
          <w:lang w:val="bg-BG" w:eastAsia="bg-BG"/>
        </w:rPr>
      </w:pPr>
      <w:r w:rsidRPr="007F1FF8">
        <w:rPr>
          <w:rFonts w:ascii="Times New Roman" w:eastAsia="Arial Unicode MS" w:hAnsi="Times New Roman" w:cs="Times New Roman"/>
          <w:i/>
          <w:iCs/>
          <w:color w:val="000000"/>
          <w:sz w:val="24"/>
          <w:szCs w:val="24"/>
          <w:lang w:val="bg-BG" w:eastAsia="bg-BG"/>
        </w:rPr>
        <w:t>ж) дружество и лице, което притежава повече от 5 на сто от дяловете или акциите, издадени с право на глас в дружеството.</w:t>
      </w:r>
    </w:p>
    <w:p w:rsidR="001E42E3" w:rsidRDefault="007F1FF8" w:rsidP="007F1FF8">
      <w:pPr>
        <w:spacing w:after="0" w:line="240" w:lineRule="auto"/>
        <w:jc w:val="both"/>
        <w:textAlignment w:val="center"/>
        <w:rPr>
          <w:rFonts w:ascii="Times New Roman" w:eastAsia="Arial Unicode MS" w:hAnsi="Times New Roman" w:cs="Times New Roman"/>
          <w:color w:val="000000"/>
          <w:sz w:val="24"/>
          <w:szCs w:val="24"/>
          <w:lang w:val="bg-BG" w:eastAsia="bg-BG"/>
        </w:rPr>
      </w:pPr>
      <w:r w:rsidRPr="007F1FF8">
        <w:rPr>
          <w:rFonts w:ascii="Times New Roman" w:eastAsia="Arial Unicode MS" w:hAnsi="Times New Roman" w:cs="Times New Roman"/>
          <w:color w:val="000000"/>
          <w:sz w:val="24"/>
          <w:szCs w:val="24"/>
          <w:lang w:val="bg-BG" w:eastAsia="bg-BG"/>
        </w:rPr>
        <w:tab/>
      </w:r>
    </w:p>
    <w:p w:rsidR="007F1FF8" w:rsidRPr="001E42E3" w:rsidRDefault="007F1FF8" w:rsidP="006E1CCE">
      <w:pPr>
        <w:pStyle w:val="a7"/>
        <w:numPr>
          <w:ilvl w:val="0"/>
          <w:numId w:val="39"/>
        </w:numPr>
        <w:spacing w:after="0" w:line="240" w:lineRule="auto"/>
        <w:ind w:left="0" w:firstLine="360"/>
        <w:jc w:val="both"/>
        <w:textAlignment w:val="center"/>
        <w:rPr>
          <w:rFonts w:ascii="Times New Roman" w:eastAsia="Arial Unicode MS" w:hAnsi="Times New Roman" w:cs="Times New Roman"/>
          <w:i/>
          <w:color w:val="000000"/>
          <w:sz w:val="24"/>
          <w:szCs w:val="24"/>
          <w:lang w:val="bg-BG" w:eastAsia="bg-BG"/>
        </w:rPr>
      </w:pPr>
      <w:r w:rsidRPr="001E42E3">
        <w:rPr>
          <w:rFonts w:ascii="Times New Roman" w:eastAsia="Arial Unicode MS" w:hAnsi="Times New Roman" w:cs="Times New Roman"/>
          <w:i/>
          <w:color w:val="000000"/>
          <w:sz w:val="24"/>
          <w:szCs w:val="24"/>
          <w:lang w:val="bg-B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1E42E3" w:rsidRDefault="001E42E3" w:rsidP="007F1FF8">
      <w:pPr>
        <w:spacing w:after="120" w:line="240" w:lineRule="auto"/>
        <w:ind w:firstLine="709"/>
        <w:jc w:val="both"/>
        <w:rPr>
          <w:rFonts w:ascii="Times New Roman" w:eastAsia="Times New Roman" w:hAnsi="Times New Roman" w:cs="Times New Roman"/>
          <w:b/>
          <w:bCs/>
          <w:sz w:val="24"/>
          <w:szCs w:val="20"/>
          <w:lang w:val="bg-BG" w:eastAsia="bg-BG"/>
        </w:rPr>
      </w:pPr>
    </w:p>
    <w:p w:rsidR="007F1FF8" w:rsidRPr="007F1FF8" w:rsidRDefault="007F1FF8" w:rsidP="007F1FF8">
      <w:pPr>
        <w:spacing w:after="120" w:line="240" w:lineRule="auto"/>
        <w:ind w:firstLine="709"/>
        <w:jc w:val="both"/>
        <w:rPr>
          <w:rFonts w:ascii="Times New Roman" w:eastAsia="Times New Roman" w:hAnsi="Times New Roman" w:cs="Times New Roman"/>
          <w:sz w:val="24"/>
          <w:szCs w:val="20"/>
          <w:lang w:val="bg-BG" w:eastAsia="bg-BG"/>
        </w:rPr>
      </w:pPr>
      <w:r w:rsidRPr="007F1FF8">
        <w:rPr>
          <w:rFonts w:ascii="Times New Roman" w:eastAsia="Times New Roman" w:hAnsi="Times New Roman" w:cs="Times New Roman"/>
          <w:b/>
          <w:bCs/>
          <w:sz w:val="24"/>
          <w:szCs w:val="20"/>
          <w:lang w:val="bg-BG" w:eastAsia="bg-BG"/>
        </w:rPr>
        <w:t xml:space="preserve">7. </w:t>
      </w:r>
      <w:r w:rsidRPr="007F1FF8">
        <w:rPr>
          <w:rFonts w:ascii="Times New Roman" w:eastAsia="Times New Roman" w:hAnsi="Times New Roman" w:cs="Times New Roman"/>
          <w:sz w:val="24"/>
          <w:szCs w:val="20"/>
          <w:lang w:val="bg-BG" w:eastAsia="bg-BG"/>
        </w:rPr>
        <w:t>Представляваният от мен участник няма сключен договор с лице по чл. 21 или чл. 22 от Закона за предотвратяване и установяване на конфликт на интереси.</w:t>
      </w:r>
    </w:p>
    <w:p w:rsidR="001E42E3" w:rsidRDefault="007F1FF8" w:rsidP="007F1FF8">
      <w:pPr>
        <w:spacing w:before="120" w:after="0" w:line="240" w:lineRule="auto"/>
        <w:jc w:val="both"/>
        <w:rPr>
          <w:rFonts w:ascii="Times New Roman" w:eastAsia="Times New Roman" w:hAnsi="Times New Roman" w:cs="Times New Roman"/>
          <w:snapToGrid w:val="0"/>
          <w:sz w:val="24"/>
          <w:szCs w:val="24"/>
          <w:lang w:val="bg-BG" w:eastAsia="bg-BG"/>
        </w:rPr>
      </w:pPr>
      <w:r w:rsidRPr="007F1FF8">
        <w:rPr>
          <w:rFonts w:ascii="Times New Roman" w:eastAsia="Times New Roman" w:hAnsi="Times New Roman" w:cs="Times New Roman"/>
          <w:snapToGrid w:val="0"/>
          <w:sz w:val="24"/>
          <w:szCs w:val="24"/>
          <w:lang w:val="bg-BG" w:eastAsia="bg-BG"/>
        </w:rPr>
        <w:tab/>
      </w:r>
    </w:p>
    <w:p w:rsidR="007F1FF8" w:rsidRPr="007F1FF8" w:rsidRDefault="007F1FF8" w:rsidP="007F1FF8">
      <w:pPr>
        <w:spacing w:before="120" w:after="0" w:line="240" w:lineRule="auto"/>
        <w:jc w:val="both"/>
        <w:rPr>
          <w:rFonts w:ascii="Times New Roman" w:eastAsia="Times New Roman" w:hAnsi="Times New Roman" w:cs="Times New Roman"/>
          <w:snapToGrid w:val="0"/>
          <w:sz w:val="24"/>
          <w:szCs w:val="24"/>
          <w:lang w:val="bg-BG" w:eastAsia="bg-BG"/>
        </w:rPr>
      </w:pPr>
      <w:r w:rsidRPr="007F1FF8">
        <w:rPr>
          <w:rFonts w:ascii="Times New Roman" w:eastAsia="Times New Roman" w:hAnsi="Times New Roman" w:cs="Times New Roman"/>
          <w:snapToGrid w:val="0"/>
          <w:sz w:val="24"/>
          <w:szCs w:val="24"/>
          <w:lang w:val="bg-BG" w:eastAsia="bg-BG"/>
        </w:rPr>
        <w:lastRenderedPageBreak/>
        <w:t>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е установен участникът, е длъжен да предоставя информация за тези обстоятелства служебно на Възложителя:</w:t>
      </w:r>
    </w:p>
    <w:p w:rsidR="007F1FF8" w:rsidRPr="007F1FF8" w:rsidRDefault="007F1FF8" w:rsidP="007F1FF8">
      <w:pPr>
        <w:spacing w:after="0" w:line="240" w:lineRule="auto"/>
        <w:jc w:val="both"/>
        <w:rPr>
          <w:rFonts w:ascii="Times New Roman" w:eastAsia="Times New Roman" w:hAnsi="Times New Roman" w:cs="Times New Roman"/>
          <w:i/>
          <w:iCs/>
          <w:snapToGrid w:val="0"/>
          <w:lang w:val="bg-BG" w:eastAsia="bg-BG"/>
        </w:rPr>
      </w:pPr>
      <w:r w:rsidRPr="007F1FF8">
        <w:rPr>
          <w:rFonts w:ascii="Times New Roman" w:eastAsia="Times New Roman" w:hAnsi="Times New Roman" w:cs="Times New Roman"/>
          <w:i/>
          <w:iCs/>
          <w:snapToGrid w:val="0"/>
          <w:lang w:val="bg-BG" w:eastAsia="bg-BG"/>
        </w:rPr>
        <w:t>…………………………………………………………………………………………………………………………</w:t>
      </w:r>
    </w:p>
    <w:p w:rsidR="007F1FF8" w:rsidRPr="007F1FF8" w:rsidRDefault="007F1FF8" w:rsidP="007F1FF8">
      <w:pPr>
        <w:spacing w:after="0" w:line="240" w:lineRule="auto"/>
        <w:jc w:val="both"/>
        <w:rPr>
          <w:rFonts w:ascii="Times New Roman" w:eastAsia="Times New Roman" w:hAnsi="Times New Roman" w:cs="Times New Roman"/>
          <w:i/>
          <w:iCs/>
          <w:snapToGrid w:val="0"/>
          <w:lang w:val="bg-BG" w:eastAsia="bg-BG"/>
        </w:rPr>
      </w:pPr>
      <w:r w:rsidRPr="007F1FF8">
        <w:rPr>
          <w:rFonts w:ascii="Times New Roman" w:eastAsia="Times New Roman" w:hAnsi="Times New Roman" w:cs="Times New Roman"/>
          <w:i/>
          <w:iCs/>
          <w:snapToGrid w:val="0"/>
          <w:lang w:val="bg-BG" w:eastAsia="bg-BG"/>
        </w:rPr>
        <w:t>…………………………………………………………………………………………………………………………</w:t>
      </w:r>
    </w:p>
    <w:p w:rsidR="007F1FF8" w:rsidRPr="007F1FF8" w:rsidRDefault="007F1FF8" w:rsidP="001E42E3">
      <w:pPr>
        <w:spacing w:after="0" w:line="240" w:lineRule="auto"/>
        <w:jc w:val="both"/>
        <w:rPr>
          <w:rFonts w:ascii="Times New Roman" w:eastAsia="Times New Roman" w:hAnsi="Times New Roman" w:cs="Times New Roman"/>
          <w:i/>
          <w:iCs/>
          <w:snapToGrid w:val="0"/>
          <w:lang w:val="bg-BG" w:eastAsia="bg-BG"/>
        </w:rPr>
      </w:pPr>
    </w:p>
    <w:p w:rsidR="001E42E3" w:rsidRDefault="001E42E3" w:rsidP="007F1FF8">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ru-RU" w:eastAsia="bg-BG"/>
        </w:rPr>
      </w:pPr>
    </w:p>
    <w:p w:rsidR="001E42E3" w:rsidRPr="007F1FF8" w:rsidRDefault="007F1FF8" w:rsidP="001E42E3">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ru-RU" w:eastAsia="bg-BG"/>
        </w:rPr>
      </w:pPr>
      <w:r w:rsidRPr="007F1FF8">
        <w:rPr>
          <w:rFonts w:ascii="Times New Roman" w:eastAsia="Arial Unicode MS" w:hAnsi="Times New Roman" w:cs="Times New Roman"/>
          <w:color w:val="000000"/>
          <w:sz w:val="24"/>
          <w:szCs w:val="24"/>
          <w:lang w:val="ru-RU" w:eastAsia="bg-BG"/>
        </w:rPr>
        <w:t>Дата</w:t>
      </w:r>
      <w:proofErr w:type="gramStart"/>
      <w:r w:rsidRPr="007F1FF8">
        <w:rPr>
          <w:rFonts w:ascii="Times New Roman" w:eastAsia="Arial Unicode MS" w:hAnsi="Times New Roman" w:cs="Times New Roman"/>
          <w:color w:val="000000"/>
          <w:sz w:val="24"/>
          <w:szCs w:val="24"/>
          <w:lang w:val="ru-RU" w:eastAsia="bg-BG"/>
        </w:rPr>
        <w:t>: ....................</w:t>
      </w:r>
      <w:proofErr w:type="gramEnd"/>
      <w:r w:rsidRPr="007F1FF8">
        <w:rPr>
          <w:rFonts w:ascii="Times New Roman" w:eastAsia="Arial Unicode MS" w:hAnsi="Times New Roman" w:cs="Times New Roman"/>
          <w:color w:val="000000"/>
          <w:sz w:val="24"/>
          <w:szCs w:val="24"/>
          <w:lang w:val="ru-RU" w:eastAsia="bg-BG"/>
        </w:rPr>
        <w:t xml:space="preserve">г.      </w:t>
      </w:r>
      <w:r w:rsidR="001E42E3">
        <w:rPr>
          <w:rFonts w:ascii="Times New Roman" w:eastAsia="Arial Unicode MS" w:hAnsi="Times New Roman" w:cs="Times New Roman"/>
          <w:color w:val="000000"/>
          <w:sz w:val="24"/>
          <w:szCs w:val="24"/>
          <w:lang w:val="ru-RU" w:eastAsia="bg-BG"/>
        </w:rPr>
        <w:t xml:space="preserve">                           </w:t>
      </w:r>
      <w:r w:rsidRPr="007F1FF8">
        <w:rPr>
          <w:rFonts w:ascii="Times New Roman" w:eastAsia="Arial Unicode MS" w:hAnsi="Times New Roman" w:cs="Times New Roman"/>
          <w:b/>
          <w:bCs/>
          <w:color w:val="000000"/>
          <w:sz w:val="24"/>
          <w:szCs w:val="24"/>
          <w:lang w:val="ru-RU" w:eastAsia="bg-BG"/>
        </w:rPr>
        <w:t>ДЕКЛАРАТОР:</w:t>
      </w:r>
      <w:r w:rsidR="001E42E3">
        <w:rPr>
          <w:rFonts w:ascii="Times New Roman" w:eastAsia="Arial Unicode MS" w:hAnsi="Times New Roman" w:cs="Times New Roman"/>
          <w:b/>
          <w:bCs/>
          <w:color w:val="000000"/>
          <w:sz w:val="24"/>
          <w:szCs w:val="24"/>
          <w:lang w:val="ru-RU" w:eastAsia="bg-BG"/>
        </w:rPr>
        <w:t xml:space="preserve"> </w:t>
      </w:r>
      <w:proofErr w:type="gramStart"/>
      <w:r w:rsidR="001E42E3" w:rsidRPr="007F1FF8">
        <w:rPr>
          <w:rFonts w:ascii="Times New Roman" w:eastAsia="Arial Unicode MS" w:hAnsi="Times New Roman" w:cs="Times New Roman"/>
          <w:color w:val="000000"/>
          <w:sz w:val="24"/>
          <w:szCs w:val="24"/>
          <w:lang w:eastAsia="bg-BG"/>
        </w:rPr>
        <w:t>I</w:t>
      </w:r>
      <w:r w:rsidR="001E42E3" w:rsidRPr="007F1FF8">
        <w:rPr>
          <w:rFonts w:ascii="Times New Roman" w:eastAsia="Arial Unicode MS" w:hAnsi="Times New Roman" w:cs="Times New Roman"/>
          <w:color w:val="000000"/>
          <w:sz w:val="24"/>
          <w:szCs w:val="24"/>
          <w:lang w:val="ru-RU" w:eastAsia="bg-BG"/>
        </w:rPr>
        <w:t>.</w:t>
      </w:r>
      <w:proofErr w:type="gramEnd"/>
      <w:r w:rsidR="001E42E3" w:rsidRPr="007F1FF8">
        <w:rPr>
          <w:rFonts w:ascii="Times New Roman" w:eastAsia="Arial Unicode MS" w:hAnsi="Times New Roman" w:cs="Times New Roman"/>
          <w:color w:val="000000"/>
          <w:sz w:val="24"/>
          <w:szCs w:val="24"/>
          <w:lang w:val="ru-RU" w:eastAsia="bg-BG"/>
        </w:rPr>
        <w:t xml:space="preserve"> ............................</w:t>
      </w:r>
    </w:p>
    <w:p w:rsidR="001E42E3" w:rsidRPr="007F1FF8" w:rsidRDefault="001E42E3" w:rsidP="001E42E3">
      <w:pPr>
        <w:spacing w:before="120" w:after="0" w:line="240" w:lineRule="auto"/>
        <w:jc w:val="both"/>
        <w:rPr>
          <w:rFonts w:ascii="Times New Roman" w:eastAsia="Arial Unicode MS" w:hAnsi="Times New Roman" w:cs="Times New Roman"/>
          <w:snapToGrid w:val="0"/>
          <w:color w:val="000000"/>
          <w:sz w:val="24"/>
          <w:szCs w:val="24"/>
          <w:lang w:val="ru-RU" w:eastAsia="bg-BG"/>
        </w:rPr>
      </w:pPr>
      <w:r w:rsidRPr="007F1FF8">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sidRPr="007F1FF8">
        <w:rPr>
          <w:rFonts w:ascii="Times New Roman" w:eastAsia="Arial Unicode MS" w:hAnsi="Times New Roman" w:cs="Times New Roman"/>
          <w:snapToGrid w:val="0"/>
          <w:color w:val="000000"/>
          <w:sz w:val="24"/>
          <w:szCs w:val="24"/>
          <w:lang w:val="bg-BG" w:eastAsia="bg-BG"/>
        </w:rPr>
        <w:t>(подпис)</w:t>
      </w:r>
    </w:p>
    <w:p w:rsidR="001E42E3" w:rsidRPr="007F1FF8" w:rsidRDefault="001E42E3" w:rsidP="001E42E3">
      <w:pPr>
        <w:widowControl w:val="0"/>
        <w:autoSpaceDE w:val="0"/>
        <w:autoSpaceDN w:val="0"/>
        <w:adjustRightInd w:val="0"/>
        <w:spacing w:after="0" w:line="240" w:lineRule="auto"/>
        <w:ind w:left="5040" w:firstLine="720"/>
        <w:rPr>
          <w:rFonts w:ascii="Times New Roman" w:eastAsia="Arial Unicode MS" w:hAnsi="Times New Roman" w:cs="Times New Roman"/>
          <w:color w:val="000000"/>
          <w:sz w:val="24"/>
          <w:szCs w:val="24"/>
          <w:lang w:val="ru-RU" w:eastAsia="bg-BG"/>
        </w:rPr>
      </w:pPr>
      <w:r w:rsidRPr="007F1FF8">
        <w:rPr>
          <w:rFonts w:ascii="Times New Roman" w:eastAsia="Arial Unicode MS" w:hAnsi="Times New Roman" w:cs="Times New Roman"/>
          <w:color w:val="000000"/>
          <w:sz w:val="24"/>
          <w:szCs w:val="24"/>
          <w:lang w:eastAsia="bg-BG"/>
        </w:rPr>
        <w:t>II</w:t>
      </w:r>
      <w:proofErr w:type="gramStart"/>
      <w:r w:rsidRPr="007F1FF8">
        <w:rPr>
          <w:rFonts w:ascii="Times New Roman" w:eastAsia="Arial Unicode MS" w:hAnsi="Times New Roman" w:cs="Times New Roman"/>
          <w:color w:val="000000"/>
          <w:sz w:val="24"/>
          <w:szCs w:val="24"/>
          <w:lang w:val="ru-RU" w:eastAsia="bg-BG"/>
        </w:rPr>
        <w:t>. ..........................</w:t>
      </w:r>
      <w:proofErr w:type="gramEnd"/>
    </w:p>
    <w:p w:rsidR="001E42E3" w:rsidRDefault="001E42E3" w:rsidP="001E42E3">
      <w:pPr>
        <w:spacing w:before="120" w:after="0" w:line="240" w:lineRule="auto"/>
        <w:jc w:val="both"/>
        <w:rPr>
          <w:rFonts w:ascii="Times New Roman" w:eastAsia="Arial Unicode MS" w:hAnsi="Times New Roman" w:cs="Times New Roman"/>
          <w:snapToGrid w:val="0"/>
          <w:color w:val="000000"/>
          <w:sz w:val="24"/>
          <w:szCs w:val="24"/>
          <w:lang w:val="bg-BG" w:eastAsia="bg-BG"/>
        </w:rPr>
      </w:pPr>
      <w:r w:rsidRPr="007F1FF8">
        <w:rPr>
          <w:rFonts w:ascii="Times New Roman" w:eastAsia="Arial Unicode MS" w:hAnsi="Times New Roman" w:cs="Times New Roman"/>
          <w:snapToGrid w:val="0"/>
          <w:color w:val="000000"/>
          <w:sz w:val="24"/>
          <w:szCs w:val="24"/>
          <w:lang w:val="bg-BG" w:eastAsia="bg-BG"/>
        </w:rPr>
        <w:tab/>
        <w:t xml:space="preserve">   </w:t>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Pr>
          <w:rFonts w:ascii="Times New Roman" w:eastAsia="Arial Unicode MS" w:hAnsi="Times New Roman" w:cs="Times New Roman"/>
          <w:snapToGrid w:val="0"/>
          <w:color w:val="000000"/>
          <w:sz w:val="24"/>
          <w:szCs w:val="24"/>
          <w:lang w:val="bg-BG" w:eastAsia="bg-BG"/>
        </w:rPr>
        <w:tab/>
      </w:r>
      <w:r w:rsidRPr="007F1FF8">
        <w:rPr>
          <w:rFonts w:ascii="Times New Roman" w:eastAsia="Arial Unicode MS" w:hAnsi="Times New Roman" w:cs="Times New Roman"/>
          <w:snapToGrid w:val="0"/>
          <w:color w:val="000000"/>
          <w:sz w:val="24"/>
          <w:szCs w:val="24"/>
          <w:lang w:val="bg-BG" w:eastAsia="bg-BG"/>
        </w:rPr>
        <w:t xml:space="preserve">(подпис) </w:t>
      </w:r>
    </w:p>
    <w:p w:rsidR="007F1FF8" w:rsidRPr="007F1FF8" w:rsidRDefault="007F1FF8" w:rsidP="007F1FF8">
      <w:pPr>
        <w:widowControl w:val="0"/>
        <w:autoSpaceDE w:val="0"/>
        <w:autoSpaceDN w:val="0"/>
        <w:adjustRightInd w:val="0"/>
        <w:spacing w:after="0" w:line="240" w:lineRule="auto"/>
        <w:rPr>
          <w:rFonts w:ascii="Times New Roman" w:eastAsia="Arial Unicode MS" w:hAnsi="Times New Roman" w:cs="Times New Roman"/>
          <w:color w:val="000000"/>
          <w:sz w:val="24"/>
          <w:szCs w:val="24"/>
          <w:lang w:val="bg-BG" w:eastAsia="bg-BG"/>
        </w:rPr>
      </w:pPr>
    </w:p>
    <w:p w:rsidR="001E42E3" w:rsidRDefault="001E42E3" w:rsidP="007F1FF8">
      <w:pPr>
        <w:spacing w:before="120" w:after="0" w:line="240" w:lineRule="auto"/>
        <w:jc w:val="both"/>
        <w:rPr>
          <w:rFonts w:ascii="Times New Roman" w:eastAsia="Arial Unicode MS" w:hAnsi="Times New Roman" w:cs="Times New Roman"/>
          <w:snapToGrid w:val="0"/>
          <w:color w:val="000000"/>
          <w:sz w:val="24"/>
          <w:szCs w:val="24"/>
          <w:lang w:val="bg-BG" w:eastAsia="bg-BG"/>
        </w:rPr>
      </w:pPr>
    </w:p>
    <w:p w:rsidR="001E42E3" w:rsidRPr="007F1FF8" w:rsidRDefault="001E42E3" w:rsidP="007F1FF8">
      <w:pPr>
        <w:spacing w:before="120" w:after="0" w:line="240" w:lineRule="auto"/>
        <w:jc w:val="both"/>
        <w:rPr>
          <w:rFonts w:ascii="Times New Roman" w:eastAsia="Times New Roman" w:hAnsi="Times New Roman" w:cs="Times New Roman"/>
          <w:i/>
          <w:iCs/>
          <w:snapToGrid w:val="0"/>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i/>
          <w:iCs/>
          <w:sz w:val="20"/>
          <w:szCs w:val="20"/>
          <w:lang w:val="ru-RU" w:eastAsia="bg-BG"/>
        </w:rPr>
      </w:pPr>
      <w:r w:rsidRPr="007F1FF8">
        <w:rPr>
          <w:rFonts w:ascii="Times New Roman" w:eastAsia="Times New Roman" w:hAnsi="Times New Roman" w:cs="Times New Roman"/>
          <w:b/>
          <w:bCs/>
          <w:i/>
          <w:iCs/>
          <w:sz w:val="20"/>
          <w:szCs w:val="20"/>
          <w:lang w:val="bg-BG" w:eastAsia="bg-BG"/>
        </w:rPr>
        <w:t xml:space="preserve">*Забележка: </w:t>
      </w:r>
      <w:r w:rsidR="001E42E3">
        <w:rPr>
          <w:rFonts w:ascii="Times New Roman" w:eastAsia="Times New Roman" w:hAnsi="Times New Roman" w:cs="Times New Roman"/>
          <w:i/>
          <w:iCs/>
          <w:sz w:val="20"/>
          <w:szCs w:val="20"/>
          <w:lang w:val="bg-BG" w:eastAsia="bg-BG"/>
        </w:rPr>
        <w:t>В случай, че лицата по</w:t>
      </w:r>
      <w:r w:rsidRPr="007F1FF8">
        <w:rPr>
          <w:rFonts w:ascii="Times New Roman" w:eastAsia="Times New Roman" w:hAnsi="Times New Roman" w:cs="Times New Roman"/>
          <w:i/>
          <w:iCs/>
          <w:sz w:val="20"/>
          <w:szCs w:val="20"/>
          <w:lang w:val="bg-BG" w:eastAsia="bg-BG"/>
        </w:rPr>
        <w:t xml:space="preserve"> чл. 47, ал. 4 от ЗОП са повече от един, се добавят още редове за подпис</w:t>
      </w:r>
      <w:r w:rsidRPr="007F1FF8">
        <w:rPr>
          <w:rFonts w:ascii="Times New Roman" w:eastAsia="Times New Roman" w:hAnsi="Times New Roman" w:cs="Times New Roman"/>
          <w:i/>
          <w:iCs/>
          <w:sz w:val="20"/>
          <w:szCs w:val="20"/>
          <w:lang w:val="ru-RU" w:eastAsia="bg-BG"/>
        </w:rPr>
        <w:t>.</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b/>
          <w:bCs/>
          <w:i/>
          <w:sz w:val="24"/>
          <w:szCs w:val="24"/>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b/>
          <w:bCs/>
          <w:i/>
          <w:sz w:val="24"/>
          <w:szCs w:val="24"/>
          <w:lang w:val="bg-BG" w:eastAsia="bg-BG"/>
        </w:rPr>
      </w:pPr>
    </w:p>
    <w:p w:rsidR="007F1FF8" w:rsidRPr="007F1FF8" w:rsidRDefault="007F1FF8" w:rsidP="007F1FF8">
      <w:pPr>
        <w:widowControl w:val="0"/>
        <w:autoSpaceDE w:val="0"/>
        <w:autoSpaceDN w:val="0"/>
        <w:adjustRightInd w:val="0"/>
        <w:spacing w:after="0" w:line="240" w:lineRule="auto"/>
        <w:jc w:val="right"/>
        <w:rPr>
          <w:rFonts w:ascii="Times New Roman" w:eastAsia="Times New Roman" w:hAnsi="Times New Roman" w:cs="Times New Roman"/>
          <w:b/>
          <w:bCs/>
          <w:i/>
          <w:sz w:val="24"/>
          <w:szCs w:val="24"/>
          <w:lang w:val="bg-BG" w:eastAsia="bg-BG"/>
        </w:rPr>
      </w:pPr>
    </w:p>
    <w:p w:rsidR="007F1FF8" w:rsidRPr="007F1FF8" w:rsidRDefault="007F1FF8" w:rsidP="007F1FF8">
      <w:pPr>
        <w:widowControl w:val="0"/>
        <w:autoSpaceDE w:val="0"/>
        <w:autoSpaceDN w:val="0"/>
        <w:adjustRightInd w:val="0"/>
        <w:spacing w:after="0" w:line="240" w:lineRule="auto"/>
        <w:jc w:val="right"/>
        <w:rPr>
          <w:rFonts w:ascii="Times New Roman" w:eastAsia="Times New Roman" w:hAnsi="Times New Roman" w:cs="Times New Roman"/>
          <w:b/>
          <w:bCs/>
          <w:i/>
          <w:sz w:val="24"/>
          <w:szCs w:val="24"/>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1E42E3" w:rsidRDefault="001E42E3" w:rsidP="007F1FF8">
      <w:pPr>
        <w:spacing w:after="0" w:line="240" w:lineRule="auto"/>
        <w:jc w:val="right"/>
        <w:outlineLvl w:val="1"/>
        <w:rPr>
          <w:rFonts w:ascii="Times New Roman" w:eastAsia="Times New Roman" w:hAnsi="Times New Roman" w:cs="Times New Roman"/>
          <w:i/>
          <w:sz w:val="24"/>
          <w:szCs w:val="24"/>
          <w:highlight w:val="yellow"/>
          <w:lang w:val="bg-BG" w:eastAsia="bg-BG"/>
        </w:rPr>
      </w:pPr>
    </w:p>
    <w:p w:rsidR="007F1FF8" w:rsidRPr="007F1FF8" w:rsidRDefault="007F1FF8" w:rsidP="007F1FF8">
      <w:pPr>
        <w:spacing w:after="0" w:line="240" w:lineRule="auto"/>
        <w:jc w:val="right"/>
        <w:outlineLvl w:val="1"/>
        <w:rPr>
          <w:rFonts w:ascii="Times New Roman" w:eastAsia="Times New Roman" w:hAnsi="Times New Roman" w:cs="Times New Roman"/>
          <w:b/>
          <w:i/>
          <w:spacing w:val="20"/>
          <w:sz w:val="32"/>
          <w:szCs w:val="32"/>
          <w:lang w:val="bg-BG" w:eastAsia="bg-BG"/>
        </w:rPr>
      </w:pPr>
      <w:r w:rsidRPr="001E42E3">
        <w:rPr>
          <w:rFonts w:ascii="Times New Roman" w:eastAsia="Times New Roman" w:hAnsi="Times New Roman" w:cs="Times New Roman"/>
          <w:i/>
          <w:sz w:val="24"/>
          <w:szCs w:val="24"/>
          <w:lang w:val="bg-BG" w:eastAsia="bg-BG"/>
        </w:rPr>
        <w:lastRenderedPageBreak/>
        <w:t>Приложение №3</w:t>
      </w:r>
    </w:p>
    <w:p w:rsidR="007F1FF8" w:rsidRPr="007F1FF8" w:rsidRDefault="007F1FF8" w:rsidP="007F1FF8">
      <w:pPr>
        <w:spacing w:after="0" w:line="240" w:lineRule="auto"/>
        <w:jc w:val="center"/>
        <w:outlineLvl w:val="1"/>
        <w:rPr>
          <w:rFonts w:ascii="Times New Roman" w:eastAsia="Times New Roman" w:hAnsi="Times New Roman" w:cs="Times New Roman"/>
          <w:b/>
          <w:spacing w:val="20"/>
          <w:sz w:val="32"/>
          <w:szCs w:val="32"/>
          <w:lang w:val="bg-BG" w:eastAsia="bg-BG"/>
        </w:rPr>
      </w:pPr>
    </w:p>
    <w:p w:rsidR="007F1FF8" w:rsidRPr="007F1FF8" w:rsidRDefault="007F1FF8" w:rsidP="007F1FF8">
      <w:pPr>
        <w:spacing w:after="0" w:line="240" w:lineRule="auto"/>
        <w:jc w:val="center"/>
        <w:outlineLvl w:val="1"/>
        <w:rPr>
          <w:rFonts w:ascii="Times New Roman" w:eastAsia="Times New Roman" w:hAnsi="Times New Roman" w:cs="Times New Roman"/>
          <w:b/>
          <w:spacing w:val="20"/>
          <w:sz w:val="32"/>
          <w:szCs w:val="32"/>
          <w:lang w:val="bg-BG" w:eastAsia="bg-BG"/>
        </w:rPr>
      </w:pPr>
    </w:p>
    <w:p w:rsidR="007F1FF8" w:rsidRPr="007F1FF8" w:rsidRDefault="007F1FF8" w:rsidP="007F1FF8">
      <w:pPr>
        <w:spacing w:after="0" w:line="240" w:lineRule="auto"/>
        <w:jc w:val="center"/>
        <w:outlineLvl w:val="1"/>
        <w:rPr>
          <w:rFonts w:ascii="Times New Roman" w:eastAsia="Times New Roman" w:hAnsi="Times New Roman" w:cs="Times New Roman"/>
          <w:b/>
          <w:spacing w:val="20"/>
          <w:sz w:val="32"/>
          <w:szCs w:val="32"/>
          <w:lang w:val="ru-RU" w:eastAsia="bg-BG"/>
        </w:rPr>
      </w:pPr>
      <w:r w:rsidRPr="007F1FF8">
        <w:rPr>
          <w:rFonts w:ascii="Times New Roman" w:eastAsia="Times New Roman" w:hAnsi="Times New Roman" w:cs="Times New Roman"/>
          <w:b/>
          <w:spacing w:val="20"/>
          <w:sz w:val="32"/>
          <w:szCs w:val="32"/>
          <w:lang w:val="bg-BG" w:eastAsia="bg-BG"/>
        </w:rPr>
        <w:t>Д Е К Л А Р А Ц И Я</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bookmarkStart w:id="7" w:name="_Toc333133035"/>
      <w:bookmarkStart w:id="8" w:name="_Toc333134350"/>
      <w:r w:rsidRPr="007F1FF8">
        <w:rPr>
          <w:rFonts w:ascii="Times New Roman" w:eastAsia="Times New Roman" w:hAnsi="Times New Roman" w:cs="Times New Roman"/>
          <w:sz w:val="24"/>
          <w:szCs w:val="24"/>
          <w:lang w:val="bg-BG" w:eastAsia="bg-BG"/>
        </w:rPr>
        <w:t>Долуподписаният/-ната</w:t>
      </w:r>
      <w:r w:rsidRPr="007F1FF8">
        <w:rPr>
          <w:rFonts w:ascii="Times New Roman" w:eastAsia="Times New Roman" w:hAnsi="Times New Roman" w:cs="Times New Roman"/>
          <w:sz w:val="24"/>
          <w:szCs w:val="24"/>
          <w:lang w:eastAsia="bg-BG"/>
        </w:rPr>
        <w:t>:</w:t>
      </w:r>
      <w:r w:rsidRPr="007F1FF8">
        <w:rPr>
          <w:rFonts w:ascii="Times New Roman" w:eastAsia="Times New Roman" w:hAnsi="Times New Roman" w:cs="Times New Roman"/>
          <w:sz w:val="24"/>
          <w:szCs w:val="24"/>
          <w:lang w:val="bg-BG" w:eastAsia="bg-BG"/>
        </w:rPr>
        <w:t xml:space="preserve">  ............................................................................................</w:t>
      </w:r>
      <w:r w:rsidR="001E42E3">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ЕГН.........................,</w:t>
      </w:r>
      <w:r w:rsidR="001E42E3">
        <w:rPr>
          <w:rFonts w:ascii="Times New Roman" w:eastAsia="Times New Roman" w:hAnsi="Times New Roman" w:cs="Times New Roman"/>
          <w:sz w:val="24"/>
          <w:szCs w:val="24"/>
          <w:lang w:val="bg-BG" w:eastAsia="bg-BG"/>
        </w:rPr>
        <w:t xml:space="preserve"> лична карта №................</w:t>
      </w:r>
      <w:r w:rsidRPr="007F1FF8">
        <w:rPr>
          <w:rFonts w:ascii="Times New Roman" w:eastAsia="Times New Roman" w:hAnsi="Times New Roman" w:cs="Times New Roman"/>
          <w:sz w:val="24"/>
          <w:szCs w:val="24"/>
          <w:lang w:val="bg-BG" w:eastAsia="bg-BG"/>
        </w:rPr>
        <w:t>.</w:t>
      </w:r>
      <w:r w:rsidR="001E42E3">
        <w:rPr>
          <w:rFonts w:ascii="Times New Roman" w:eastAsia="Times New Roman" w:hAnsi="Times New Roman" w:cs="Times New Roman"/>
          <w:sz w:val="24"/>
          <w:szCs w:val="24"/>
          <w:lang w:val="bg-BG" w:eastAsia="bg-BG"/>
        </w:rPr>
        <w:t>............, изд. на.........</w:t>
      </w:r>
      <w:r w:rsidRPr="007F1FF8">
        <w:rPr>
          <w:rFonts w:ascii="Times New Roman" w:eastAsia="Times New Roman" w:hAnsi="Times New Roman" w:cs="Times New Roman"/>
          <w:sz w:val="24"/>
          <w:szCs w:val="24"/>
          <w:lang w:val="bg-BG" w:eastAsia="bg-BG"/>
        </w:rPr>
        <w:t>...................г. от...</w:t>
      </w:r>
      <w:r w:rsidR="001E42E3">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 xml:space="preserve"> в качеството</w:t>
      </w:r>
      <w:r w:rsidR="001E42E3">
        <w:rPr>
          <w:rFonts w:ascii="Times New Roman" w:eastAsia="Times New Roman" w:hAnsi="Times New Roman" w:cs="Times New Roman"/>
          <w:sz w:val="24"/>
          <w:szCs w:val="24"/>
          <w:lang w:val="bg-BG" w:eastAsia="bg-BG"/>
        </w:rPr>
        <w:t xml:space="preserve"> ми на ........................</w:t>
      </w:r>
      <w:r w:rsidRPr="007F1FF8">
        <w:rPr>
          <w:rFonts w:ascii="Times New Roman" w:eastAsia="Times New Roman" w:hAnsi="Times New Roman" w:cs="Times New Roman"/>
          <w:sz w:val="24"/>
          <w:szCs w:val="24"/>
          <w:lang w:val="bg-BG" w:eastAsia="bg-BG"/>
        </w:rPr>
        <w:t xml:space="preserve">......................................................... </w:t>
      </w:r>
    </w:p>
    <w:p w:rsidR="007F1FF8" w:rsidRPr="007F1FF8" w:rsidRDefault="007F1FF8" w:rsidP="007F1FF8">
      <w:pPr>
        <w:spacing w:after="0" w:line="240" w:lineRule="auto"/>
        <w:jc w:val="center"/>
        <w:rPr>
          <w:rFonts w:ascii="Times New Roman" w:eastAsia="Times New Roman" w:hAnsi="Times New Roman" w:cs="Times New Roman"/>
          <w:i/>
          <w:sz w:val="20"/>
          <w:szCs w:val="20"/>
          <w:lang w:val="bg-BG" w:eastAsia="bg-BG"/>
        </w:rPr>
      </w:pPr>
      <w:r w:rsidRPr="007F1FF8">
        <w:rPr>
          <w:rFonts w:ascii="Times New Roman" w:eastAsia="Times New Roman" w:hAnsi="Times New Roman" w:cs="Times New Roman"/>
          <w:i/>
          <w:sz w:val="20"/>
          <w:szCs w:val="20"/>
          <w:lang w:val="bg-BG"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на ....................................................................................................................................,</w:t>
      </w:r>
    </w:p>
    <w:p w:rsidR="007F1FF8" w:rsidRPr="007F1FF8" w:rsidRDefault="007F1FF8" w:rsidP="007F1FF8">
      <w:pPr>
        <w:keepNext/>
        <w:spacing w:after="0" w:line="240" w:lineRule="auto"/>
        <w:jc w:val="both"/>
        <w:rPr>
          <w:rFonts w:ascii="Times New Roman" w:eastAsia="Times New Roman" w:hAnsi="Times New Roman" w:cs="Times New Roman"/>
          <w:b/>
          <w:i/>
          <w:iCs/>
          <w:sz w:val="24"/>
          <w:szCs w:val="24"/>
          <w:lang w:val="ru-RU"/>
        </w:rPr>
      </w:pPr>
      <w:r w:rsidRPr="007F1FF8">
        <w:rPr>
          <w:rFonts w:ascii="Times New Roman" w:eastAsia="Times New Roman" w:hAnsi="Times New Roman" w:cs="Times New Roman"/>
          <w:sz w:val="24"/>
          <w:szCs w:val="24"/>
          <w:lang w:val="bg-BG" w:eastAsia="bg-BG"/>
        </w:rPr>
        <w:t>с идентификационен номер (ЕИК) ......................................, със седалище и адрес</w:t>
      </w:r>
      <w:r w:rsidR="00576A6F">
        <w:rPr>
          <w:rFonts w:ascii="Times New Roman" w:eastAsia="Times New Roman" w:hAnsi="Times New Roman" w:cs="Times New Roman"/>
          <w:sz w:val="24"/>
          <w:szCs w:val="24"/>
          <w:lang w:val="bg-BG" w:eastAsia="bg-BG"/>
        </w:rPr>
        <w:t xml:space="preserve"> на управление ................</w:t>
      </w:r>
      <w:r w:rsidRPr="007F1FF8">
        <w:rPr>
          <w:rFonts w:ascii="Times New Roman" w:eastAsia="Times New Roman" w:hAnsi="Times New Roman" w:cs="Times New Roman"/>
          <w:sz w:val="24"/>
          <w:szCs w:val="24"/>
          <w:lang w:val="bg-BG" w:eastAsia="bg-BG"/>
        </w:rPr>
        <w:t xml:space="preserve">.............................................................................................. –  </w:t>
      </w:r>
      <w:r w:rsidRPr="007F1FF8">
        <w:rPr>
          <w:rFonts w:ascii="Times New Roman" w:eastAsia="Times New Roman" w:hAnsi="Times New Roman" w:cs="Times New Roman"/>
          <w:sz w:val="24"/>
          <w:szCs w:val="24"/>
          <w:lang w:val="ru-RU"/>
        </w:rPr>
        <w:t>член на обединение/консорциум,  участник в настоящата процедура:</w:t>
      </w:r>
      <w:bookmarkEnd w:id="7"/>
      <w:bookmarkEnd w:id="8"/>
    </w:p>
    <w:p w:rsidR="007F1FF8" w:rsidRPr="007F1FF8" w:rsidRDefault="007F1FF8" w:rsidP="007F1FF8">
      <w:pPr>
        <w:spacing w:after="0" w:line="240" w:lineRule="auto"/>
        <w:jc w:val="both"/>
        <w:outlineLvl w:val="1"/>
        <w:rPr>
          <w:rFonts w:ascii="Times New Roman" w:eastAsia="Times New Roman" w:hAnsi="Times New Roman" w:cs="Times New Roman"/>
          <w:bCs/>
          <w:i/>
          <w:spacing w:val="20"/>
          <w:sz w:val="24"/>
          <w:szCs w:val="24"/>
          <w:lang w:val="bg-BG"/>
        </w:rPr>
      </w:pPr>
      <w:bookmarkStart w:id="9" w:name="_Toc333133036"/>
      <w:bookmarkStart w:id="10" w:name="_Toc333134351"/>
      <w:r w:rsidRPr="007F1FF8">
        <w:rPr>
          <w:rFonts w:ascii="Times New Roman" w:eastAsia="Times New Roman" w:hAnsi="Times New Roman" w:cs="Times New Roman"/>
          <w:spacing w:val="20"/>
          <w:sz w:val="24"/>
          <w:szCs w:val="24"/>
          <w:lang w:val="ru-RU"/>
        </w:rPr>
        <w:t>......................................</w:t>
      </w:r>
      <w:bookmarkEnd w:id="9"/>
      <w:bookmarkEnd w:id="10"/>
      <w:r w:rsidRPr="007F1FF8">
        <w:rPr>
          <w:rFonts w:ascii="Times New Roman" w:eastAsia="Times New Roman" w:hAnsi="Times New Roman" w:cs="Times New Roman"/>
          <w:spacing w:val="20"/>
          <w:sz w:val="24"/>
          <w:szCs w:val="24"/>
          <w:lang w:val="ru-RU"/>
        </w:rPr>
        <w:t>..............................................</w:t>
      </w:r>
      <w:r w:rsidR="00576A6F">
        <w:rPr>
          <w:rFonts w:ascii="Times New Roman" w:eastAsia="Times New Roman" w:hAnsi="Times New Roman" w:cs="Times New Roman"/>
          <w:spacing w:val="20"/>
          <w:sz w:val="24"/>
          <w:szCs w:val="24"/>
          <w:lang w:val="ru-RU"/>
        </w:rPr>
        <w:t>.............................</w:t>
      </w: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i/>
          <w:sz w:val="20"/>
          <w:szCs w:val="20"/>
          <w:lang w:val="bg-BG" w:eastAsia="bg-BG"/>
        </w:rPr>
      </w:pPr>
      <w:r w:rsidRPr="007F1FF8">
        <w:rPr>
          <w:rFonts w:ascii="Times New Roman" w:eastAsia="Times New Roman" w:hAnsi="Times New Roman" w:cs="Times New Roman"/>
          <w:i/>
          <w:sz w:val="20"/>
          <w:szCs w:val="20"/>
          <w:lang w:val="bg-BG" w:eastAsia="bg-BG"/>
        </w:rPr>
        <w:t>(наименование на обединението-участник)</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ДЕКЛАРИРАМ:</w:t>
      </w:r>
    </w:p>
    <w:p w:rsidR="007F1FF8" w:rsidRPr="007F1FF8" w:rsidRDefault="007F1FF8" w:rsidP="007F1FF8">
      <w:pPr>
        <w:spacing w:after="0" w:line="240" w:lineRule="auto"/>
        <w:jc w:val="both"/>
        <w:rPr>
          <w:rFonts w:ascii="Times New Roman" w:eastAsia="Times New Roman" w:hAnsi="Times New Roman" w:cs="Times New Roman"/>
          <w:b/>
          <w:bCs/>
          <w:sz w:val="24"/>
          <w:szCs w:val="24"/>
          <w:lang w:val="bg-BG" w:eastAsia="bg-BG"/>
        </w:rPr>
      </w:pPr>
    </w:p>
    <w:p w:rsidR="007F1FF8" w:rsidRPr="00490733" w:rsidRDefault="007F1FF8" w:rsidP="007F1FF8">
      <w:pPr>
        <w:spacing w:after="0" w:line="240" w:lineRule="auto"/>
        <w:jc w:val="both"/>
        <w:rPr>
          <w:rFonts w:ascii="Times New Roman" w:eastAsia="Times New Roman" w:hAnsi="Times New Roman" w:cs="Times New Roman"/>
          <w:b/>
          <w:sz w:val="24"/>
          <w:szCs w:val="24"/>
          <w:lang w:val="bg-BG" w:eastAsia="bg-BG"/>
        </w:rPr>
      </w:pPr>
      <w:r w:rsidRPr="007F1FF8">
        <w:rPr>
          <w:rFonts w:ascii="Times New Roman" w:eastAsia="Times New Roman" w:hAnsi="Times New Roman" w:cs="Times New Roman"/>
          <w:sz w:val="24"/>
          <w:szCs w:val="24"/>
          <w:lang w:val="bg-BG" w:eastAsia="bg-BG"/>
        </w:rPr>
        <w:t>като член на обединението/консорциума, участник в настоящата процедура по възлагане на обществена поръчка с предмет:</w:t>
      </w:r>
      <w:r w:rsidR="00490733" w:rsidRPr="00490733">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r w:rsidRPr="007F1FF8">
        <w:rPr>
          <w:rFonts w:ascii="Times New Roman" w:eastAsia="Times New Roman" w:hAnsi="Times New Roman" w:cs="Times New Roman"/>
          <w:sz w:val="24"/>
          <w:szCs w:val="24"/>
          <w:lang w:val="bg-BG" w:eastAsia="bg-BG"/>
        </w:rPr>
        <w:t>, че:</w:t>
      </w:r>
    </w:p>
    <w:p w:rsidR="007F1FF8" w:rsidRPr="007F1FF8" w:rsidRDefault="007F1FF8" w:rsidP="006E1CCE">
      <w:pPr>
        <w:numPr>
          <w:ilvl w:val="0"/>
          <w:numId w:val="40"/>
        </w:numPr>
        <w:spacing w:before="120"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 xml:space="preserve">всички членове на обединението/консорциума са отговорни, заедно и поотделно, по закон за изпълнението на договора. </w:t>
      </w:r>
    </w:p>
    <w:p w:rsidR="007F1FF8" w:rsidRPr="007F1FF8" w:rsidRDefault="007F1FF8" w:rsidP="006E1CCE">
      <w:pPr>
        <w:numPr>
          <w:ilvl w:val="0"/>
          <w:numId w:val="40"/>
        </w:numPr>
        <w:spacing w:before="120"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представляващият обединението/консорциума е упълномощен да задължава, да получава указания за и от името на всеки член на обединението/консорциума (включително да подпечатва общите за обединението документи);</w:t>
      </w:r>
    </w:p>
    <w:p w:rsidR="007F1FF8" w:rsidRPr="007F1FF8" w:rsidRDefault="007F1FF8" w:rsidP="006E1CCE">
      <w:pPr>
        <w:numPr>
          <w:ilvl w:val="0"/>
          <w:numId w:val="40"/>
        </w:numPr>
        <w:spacing w:before="120"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представляващият обединението/ консорциума е упълномощен да представи офертата от името и за сметка на обединението и да сключи договор с възложителя;</w:t>
      </w:r>
    </w:p>
    <w:p w:rsidR="007F1FF8" w:rsidRPr="007F1FF8" w:rsidRDefault="007F1FF8" w:rsidP="006E1CCE">
      <w:pPr>
        <w:numPr>
          <w:ilvl w:val="0"/>
          <w:numId w:val="40"/>
        </w:numPr>
        <w:spacing w:before="120"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всички членове на обединението/консорциума са задължени да останат в него за целия период на изпълнение на договора.</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p w:rsidR="007F1FF8" w:rsidRPr="007F1FF8" w:rsidRDefault="007F1FF8" w:rsidP="007F1FF8">
      <w:pPr>
        <w:widowControl w:val="0"/>
        <w:autoSpaceDE w:val="0"/>
        <w:autoSpaceDN w:val="0"/>
        <w:adjustRightInd w:val="0"/>
        <w:spacing w:before="120" w:after="0" w:line="240" w:lineRule="auto"/>
        <w:rPr>
          <w:rFonts w:ascii="Times New Roman" w:eastAsia="Times New Roman" w:hAnsi="Times New Roman" w:cs="Times New Roman"/>
          <w:sz w:val="24"/>
          <w:szCs w:val="24"/>
          <w:lang w:val="ru-RU" w:eastAsia="bg-BG"/>
        </w:rPr>
      </w:pPr>
      <w:r w:rsidRPr="007F1FF8">
        <w:rPr>
          <w:rFonts w:ascii="Times New Roman" w:eastAsia="Times New Roman" w:hAnsi="Times New Roman" w:cs="Times New Roman"/>
          <w:b/>
          <w:sz w:val="24"/>
          <w:szCs w:val="24"/>
          <w:lang w:val="bg-BG" w:eastAsia="bg-BG"/>
        </w:rPr>
        <w:t>Дата: ............................2015 г.</w:t>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b/>
          <w:sz w:val="24"/>
          <w:szCs w:val="24"/>
          <w:lang w:val="bg-BG" w:eastAsia="bg-BG"/>
        </w:rPr>
        <w:t>ДЕКЛАРАТОР:</w:t>
      </w:r>
      <w:r w:rsidRPr="007F1FF8">
        <w:rPr>
          <w:rFonts w:ascii="Times New Roman" w:eastAsia="Times New Roman" w:hAnsi="Times New Roman" w:cs="Times New Roman"/>
          <w:sz w:val="24"/>
          <w:szCs w:val="24"/>
          <w:lang w:val="ru-RU" w:eastAsia="bg-BG"/>
        </w:rPr>
        <w:t>….</w:t>
      </w:r>
      <w:r w:rsidRPr="007F1FF8">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ru-RU" w:eastAsia="bg-BG"/>
        </w:rPr>
        <w:t>...</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sz w:val="24"/>
          <w:szCs w:val="24"/>
          <w:lang w:val="ru-RU" w:eastAsia="bg-BG"/>
        </w:rPr>
      </w:pPr>
      <w:r w:rsidRPr="007F1FF8">
        <w:rPr>
          <w:rFonts w:ascii="Times New Roman" w:eastAsia="Times New Roman" w:hAnsi="Times New Roman" w:cs="Times New Roman"/>
          <w:i/>
          <w:sz w:val="24"/>
          <w:szCs w:val="24"/>
          <w:lang w:val="bg-BG" w:eastAsia="bg-BG"/>
        </w:rPr>
        <w:tab/>
        <w:t xml:space="preserve">                                                                                                   (подпис и печат) </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sz w:val="20"/>
          <w:szCs w:val="20"/>
          <w:lang w:val="ru-RU" w:eastAsia="bg-BG"/>
        </w:rPr>
      </w:pPr>
    </w:p>
    <w:p w:rsidR="007F1FF8" w:rsidRPr="007F1FF8" w:rsidRDefault="007F1FF8" w:rsidP="007F1FF8">
      <w:pPr>
        <w:spacing w:after="0" w:line="240" w:lineRule="auto"/>
        <w:jc w:val="both"/>
        <w:rPr>
          <w:rFonts w:ascii="Times New Roman" w:eastAsia="Times New Roman" w:hAnsi="Times New Roman" w:cs="Times New Roman"/>
          <w:b/>
          <w:bCs/>
          <w:sz w:val="20"/>
          <w:szCs w:val="20"/>
          <w:u w:val="single"/>
          <w:lang w:val="bg-BG" w:eastAsia="bg-BG"/>
        </w:rPr>
      </w:pPr>
    </w:p>
    <w:p w:rsidR="007F1FF8" w:rsidRPr="007F1FF8" w:rsidRDefault="007F1FF8" w:rsidP="007F1FF8">
      <w:pPr>
        <w:spacing w:after="0" w:line="240" w:lineRule="auto"/>
        <w:jc w:val="both"/>
        <w:rPr>
          <w:rFonts w:ascii="Times New Roman" w:eastAsia="Times New Roman" w:hAnsi="Times New Roman" w:cs="Times New Roman"/>
          <w:b/>
          <w:bCs/>
          <w:sz w:val="20"/>
          <w:szCs w:val="20"/>
          <w:u w:val="single"/>
          <w:lang w:val="bg-BG" w:eastAsia="bg-BG"/>
        </w:rPr>
      </w:pPr>
    </w:p>
    <w:p w:rsidR="007F1FF8" w:rsidRPr="007F1FF8" w:rsidRDefault="007F1FF8" w:rsidP="007F1FF8">
      <w:pPr>
        <w:spacing w:after="0" w:line="240" w:lineRule="auto"/>
        <w:jc w:val="both"/>
        <w:rPr>
          <w:rFonts w:ascii="Times New Roman" w:eastAsia="Times New Roman" w:hAnsi="Times New Roman" w:cs="Times New Roman"/>
          <w:b/>
          <w:bCs/>
          <w:sz w:val="20"/>
          <w:szCs w:val="20"/>
          <w:u w:val="single"/>
          <w:lang w:val="bg-BG" w:eastAsia="bg-BG"/>
        </w:rPr>
      </w:pPr>
    </w:p>
    <w:p w:rsidR="007F1FF8" w:rsidRPr="007F1FF8" w:rsidRDefault="007F1FF8" w:rsidP="007F1FF8">
      <w:pPr>
        <w:spacing w:after="0" w:line="240" w:lineRule="auto"/>
        <w:jc w:val="both"/>
        <w:rPr>
          <w:rFonts w:ascii="Times New Roman" w:eastAsia="Times New Roman" w:hAnsi="Times New Roman" w:cs="Times New Roman"/>
          <w:bCs/>
          <w:i/>
          <w:u w:val="single"/>
          <w:lang w:val="bg-BG" w:eastAsia="bg-BG"/>
        </w:rPr>
      </w:pPr>
    </w:p>
    <w:p w:rsidR="007F1FF8" w:rsidRPr="007F1FF8" w:rsidRDefault="007F1FF8" w:rsidP="007F1FF8">
      <w:pPr>
        <w:spacing w:after="0" w:line="240" w:lineRule="auto"/>
        <w:jc w:val="both"/>
        <w:rPr>
          <w:rFonts w:ascii="Times New Roman" w:eastAsia="Times New Roman" w:hAnsi="Times New Roman" w:cs="Times New Roman"/>
          <w:i/>
          <w:lang w:val="bg-BG" w:eastAsia="bg-BG"/>
        </w:rPr>
      </w:pPr>
      <w:r w:rsidRPr="007F1FF8">
        <w:rPr>
          <w:rFonts w:ascii="Times New Roman" w:eastAsia="Times New Roman" w:hAnsi="Times New Roman" w:cs="Times New Roman"/>
          <w:bCs/>
          <w:i/>
          <w:u w:val="single"/>
          <w:lang w:val="bg-BG" w:eastAsia="bg-BG"/>
        </w:rPr>
        <w:t>Забележка:</w:t>
      </w:r>
      <w:r w:rsidRPr="007F1FF8">
        <w:rPr>
          <w:rFonts w:ascii="Times New Roman" w:eastAsia="Times New Roman" w:hAnsi="Times New Roman" w:cs="Times New Roman"/>
          <w:i/>
          <w:lang w:val="bg-BG" w:eastAsia="bg-BG"/>
        </w:rPr>
        <w:t xml:space="preserve"> </w:t>
      </w:r>
      <w:r w:rsidRPr="007F1FF8">
        <w:rPr>
          <w:rFonts w:ascii="Times New Roman" w:eastAsia="Times New Roman" w:hAnsi="Times New Roman" w:cs="Times New Roman"/>
          <w:i/>
          <w:lang w:val="ru-RU" w:eastAsia="bg-BG"/>
        </w:rPr>
        <w:t>Декларацията се попълва и представя от лицата – участници съгласно чл. 47, ал. 4 от ЗОП</w:t>
      </w:r>
      <w:r w:rsidRPr="007F1FF8">
        <w:rPr>
          <w:rFonts w:ascii="Times New Roman" w:eastAsia="Times New Roman" w:hAnsi="Times New Roman" w:cs="Times New Roman"/>
          <w:i/>
          <w:lang w:val="bg-BG" w:eastAsia="bg-BG"/>
        </w:rPr>
        <w:t xml:space="preserve">. </w:t>
      </w:r>
      <w:r w:rsidRPr="007F1FF8">
        <w:rPr>
          <w:rFonts w:ascii="Times New Roman" w:eastAsia="Times New Roman" w:hAnsi="Times New Roman" w:cs="Times New Roman"/>
          <w:i/>
          <w:lang w:val="ru-RU" w:eastAsia="bg-BG"/>
        </w:rPr>
        <w:t>Когато чуждестранно лице има повече от един прокурист, декларацията се подава само от про</w:t>
      </w:r>
      <w:r w:rsidRPr="007F1FF8">
        <w:rPr>
          <w:rFonts w:ascii="Times New Roman" w:eastAsia="Times New Roman" w:hAnsi="Times New Roman" w:cs="Times New Roman"/>
          <w:i/>
          <w:lang w:val="ru-RU" w:eastAsia="bg-BG"/>
        </w:rPr>
        <w:softHyphen/>
        <w:t>ку</w:t>
      </w:r>
      <w:r w:rsidRPr="007F1FF8">
        <w:rPr>
          <w:rFonts w:ascii="Times New Roman" w:eastAsia="Times New Roman" w:hAnsi="Times New Roman" w:cs="Times New Roman"/>
          <w:i/>
          <w:lang w:val="ru-RU" w:eastAsia="bg-BG"/>
        </w:rPr>
        <w:softHyphen/>
        <w:t xml:space="preserve">риста, в чиято представителна власт е </w:t>
      </w:r>
      <w:proofErr w:type="gramStart"/>
      <w:r w:rsidRPr="007F1FF8">
        <w:rPr>
          <w:rFonts w:ascii="Times New Roman" w:eastAsia="Times New Roman" w:hAnsi="Times New Roman" w:cs="Times New Roman"/>
          <w:i/>
          <w:lang w:val="ru-RU" w:eastAsia="bg-BG"/>
        </w:rPr>
        <w:t>включена</w:t>
      </w:r>
      <w:proofErr w:type="gramEnd"/>
      <w:r w:rsidRPr="007F1FF8">
        <w:rPr>
          <w:rFonts w:ascii="Times New Roman" w:eastAsia="Times New Roman" w:hAnsi="Times New Roman" w:cs="Times New Roman"/>
          <w:i/>
          <w:lang w:val="ru-RU" w:eastAsia="bg-BG"/>
        </w:rPr>
        <w:t xml:space="preserve"> територията на Република България.</w:t>
      </w:r>
    </w:p>
    <w:p w:rsidR="007F1FF8" w:rsidRPr="007F1FF8" w:rsidRDefault="007F1FF8" w:rsidP="007F1FF8">
      <w:pPr>
        <w:spacing w:after="0" w:line="240" w:lineRule="auto"/>
        <w:jc w:val="both"/>
        <w:outlineLvl w:val="1"/>
        <w:rPr>
          <w:rFonts w:ascii="Tahoma" w:eastAsia="Times New Roman" w:hAnsi="Tahoma" w:cs="Times New Roman"/>
          <w:i/>
          <w:spacing w:val="20"/>
          <w:lang w:val="bg-BG" w:eastAsia="bg-BG"/>
        </w:rPr>
      </w:pPr>
    </w:p>
    <w:p w:rsidR="007F1FF8" w:rsidRPr="007F1FF8" w:rsidRDefault="007F1FF8" w:rsidP="007F1FF8">
      <w:pPr>
        <w:spacing w:after="0" w:line="240" w:lineRule="auto"/>
        <w:jc w:val="both"/>
        <w:outlineLvl w:val="1"/>
        <w:rPr>
          <w:rFonts w:ascii="Tahoma" w:eastAsia="Times New Roman" w:hAnsi="Tahoma" w:cs="Times New Roman"/>
          <w:i/>
          <w:spacing w:val="20"/>
          <w:lang w:val="bg-BG" w:eastAsia="bg-BG"/>
        </w:rPr>
      </w:pPr>
      <w:r w:rsidRPr="007F1FF8">
        <w:rPr>
          <w:rFonts w:ascii="Tahoma" w:eastAsia="Times New Roman" w:hAnsi="Tahoma" w:cs="Times New Roman"/>
          <w:i/>
          <w:spacing w:val="20"/>
          <w:lang w:val="bg-BG" w:eastAsia="bg-BG"/>
        </w:rPr>
        <w:t xml:space="preserve"> </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right"/>
        <w:outlineLvl w:val="1"/>
        <w:rPr>
          <w:rFonts w:ascii="Times New Roman" w:eastAsia="Times New Roman" w:hAnsi="Times New Roman" w:cs="Times New Roman"/>
          <w:b/>
          <w:i/>
          <w:spacing w:val="20"/>
          <w:sz w:val="32"/>
          <w:szCs w:val="32"/>
          <w:lang w:val="bg-BG" w:eastAsia="bg-BG"/>
        </w:rPr>
      </w:pPr>
      <w:r w:rsidRPr="00A1629C">
        <w:rPr>
          <w:rFonts w:ascii="Times New Roman" w:eastAsia="Times New Roman" w:hAnsi="Times New Roman" w:cs="Times New Roman"/>
          <w:i/>
          <w:sz w:val="24"/>
          <w:szCs w:val="24"/>
          <w:lang w:val="bg-BG" w:eastAsia="bg-BG"/>
        </w:rPr>
        <w:lastRenderedPageBreak/>
        <w:t>Приложение №4</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center"/>
        <w:outlineLvl w:val="1"/>
        <w:rPr>
          <w:rFonts w:ascii="Times New Roman" w:eastAsia="Times New Roman" w:hAnsi="Times New Roman" w:cs="Times New Roman"/>
          <w:b/>
          <w:spacing w:val="20"/>
          <w:sz w:val="32"/>
          <w:szCs w:val="32"/>
          <w:lang w:val="bg-BG" w:eastAsia="bg-BG"/>
        </w:rPr>
      </w:pPr>
      <w:r w:rsidRPr="007F1FF8">
        <w:rPr>
          <w:rFonts w:ascii="Times New Roman" w:eastAsia="Times New Roman" w:hAnsi="Times New Roman" w:cs="Times New Roman"/>
          <w:b/>
          <w:spacing w:val="20"/>
          <w:sz w:val="32"/>
          <w:szCs w:val="32"/>
          <w:lang w:val="bg-BG" w:eastAsia="bg-BG"/>
        </w:rPr>
        <w:t>Д Е К Л А Р А Ц И Я</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Долуподписаният/-ната/  ..............................................</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A1629C" w:rsidP="007F1FF8">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ЕГН..............</w:t>
      </w:r>
      <w:r w:rsidR="007F1FF8" w:rsidRPr="007F1FF8">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лична карта № ................</w:t>
      </w:r>
      <w:r w:rsidR="007F1FF8" w:rsidRPr="007F1FF8">
        <w:rPr>
          <w:rFonts w:ascii="Times New Roman" w:eastAsia="Times New Roman" w:hAnsi="Times New Roman" w:cs="Times New Roman"/>
          <w:sz w:val="24"/>
          <w:szCs w:val="24"/>
          <w:lang w:val="bg-BG" w:eastAsia="bg-BG"/>
        </w:rPr>
        <w:t>....., изд. на...........</w:t>
      </w:r>
      <w:r>
        <w:rPr>
          <w:rFonts w:ascii="Times New Roman" w:eastAsia="Times New Roman" w:hAnsi="Times New Roman" w:cs="Times New Roman"/>
          <w:sz w:val="24"/>
          <w:szCs w:val="24"/>
          <w:lang w:val="bg-BG" w:eastAsia="bg-BG"/>
        </w:rPr>
        <w:t>........г. от..............</w:t>
      </w:r>
      <w:r w:rsidR="007F1FF8" w:rsidRPr="007F1FF8">
        <w:rPr>
          <w:rFonts w:ascii="Times New Roman" w:eastAsia="Times New Roman" w:hAnsi="Times New Roman" w:cs="Times New Roman"/>
          <w:sz w:val="24"/>
          <w:szCs w:val="24"/>
          <w:lang w:val="bg-BG" w:eastAsia="bg-BG"/>
        </w:rPr>
        <w:t>................., в качеството ми на ..........................................</w:t>
      </w:r>
      <w:r>
        <w:rPr>
          <w:rFonts w:ascii="Times New Roman" w:eastAsia="Times New Roman" w:hAnsi="Times New Roman" w:cs="Times New Roman"/>
          <w:sz w:val="24"/>
          <w:szCs w:val="24"/>
          <w:lang w:val="bg-BG" w:eastAsia="bg-BG"/>
        </w:rPr>
        <w:t>.............................</w:t>
      </w:r>
      <w:r w:rsidR="007F1FF8"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на ....................................</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ru-RU" w:eastAsia="bg-BG"/>
        </w:rPr>
        <w:t>(</w:t>
      </w:r>
      <w:r w:rsidRPr="007F1FF8">
        <w:rPr>
          <w:rFonts w:ascii="Times New Roman" w:eastAsia="Times New Roman" w:hAnsi="Times New Roman" w:cs="Times New Roman"/>
          <w:i/>
          <w:iCs/>
          <w:sz w:val="20"/>
          <w:szCs w:val="20"/>
          <w:lang w:val="bg-BG" w:eastAsia="bg-BG"/>
        </w:rPr>
        <w:t>наименование на участника в настоящата процедура</w:t>
      </w:r>
      <w:r w:rsidRPr="007F1FF8">
        <w:rPr>
          <w:rFonts w:ascii="Times New Roman" w:eastAsia="Times New Roman" w:hAnsi="Times New Roman" w:cs="Times New Roman"/>
          <w:i/>
          <w:iCs/>
          <w:sz w:val="20"/>
          <w:szCs w:val="20"/>
          <w:lang w:val="ru-RU" w:eastAsia="bg-BG"/>
        </w:rPr>
        <w:t>)</w:t>
      </w:r>
    </w:p>
    <w:p w:rsidR="007F1FF8" w:rsidRPr="007F1FF8" w:rsidRDefault="007F1FF8" w:rsidP="007F1FF8">
      <w:pPr>
        <w:keepNext/>
        <w:spacing w:after="0" w:line="240" w:lineRule="auto"/>
        <w:jc w:val="both"/>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sz w:val="24"/>
          <w:szCs w:val="24"/>
          <w:lang w:val="bg-BG" w:eastAsia="bg-BG"/>
        </w:rPr>
        <w:t>с идентификационен номер (ЕИК)</w:t>
      </w:r>
      <w:r w:rsidR="00A1629C">
        <w:rPr>
          <w:rFonts w:ascii="Times New Roman" w:eastAsia="Times New Roman" w:hAnsi="Times New Roman" w:cs="Times New Roman"/>
          <w:sz w:val="24"/>
          <w:szCs w:val="24"/>
          <w:lang w:val="bg-BG" w:eastAsia="bg-BG"/>
        </w:rPr>
        <w:t xml:space="preserve"> ..............................</w:t>
      </w:r>
      <w:r w:rsidRPr="007F1FF8">
        <w:rPr>
          <w:rFonts w:ascii="Times New Roman" w:eastAsia="Times New Roman" w:hAnsi="Times New Roman" w:cs="Times New Roman"/>
          <w:sz w:val="24"/>
          <w:szCs w:val="24"/>
          <w:lang w:val="bg-BG" w:eastAsia="bg-BG"/>
        </w:rPr>
        <w:t>.............., със седалище и адрес на управление ....................</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0"/>
          <w:szCs w:val="20"/>
          <w:lang w:val="ru-RU" w:eastAsia="bg-BG"/>
        </w:rPr>
        <w:t>........</w:t>
      </w:r>
      <w:r w:rsidRPr="007F1FF8">
        <w:rPr>
          <w:rFonts w:ascii="Times New Roman" w:eastAsia="Times New Roman" w:hAnsi="Times New Roman" w:cs="Times New Roman"/>
          <w:sz w:val="24"/>
          <w:szCs w:val="24"/>
          <w:lang w:val="bg-BG" w:eastAsia="bg-BG"/>
        </w:rPr>
        <w:t xml:space="preserve">.............................................. – </w:t>
      </w:r>
      <w:r w:rsidRPr="007F1FF8">
        <w:rPr>
          <w:rFonts w:ascii="Times New Roman" w:eastAsia="Times New Roman" w:hAnsi="Times New Roman" w:cs="Times New Roman"/>
          <w:sz w:val="24"/>
          <w:szCs w:val="24"/>
          <w:lang w:val="ru-RU" w:eastAsia="ro-RO"/>
        </w:rPr>
        <w:t xml:space="preserve">участник в </w:t>
      </w:r>
      <w:r w:rsidRPr="007F1FF8">
        <w:rPr>
          <w:rFonts w:ascii="Times New Roman" w:eastAsia="Times New Roman" w:hAnsi="Times New Roman" w:cs="Times New Roman"/>
          <w:sz w:val="24"/>
          <w:szCs w:val="24"/>
          <w:lang w:val="bg-BG" w:eastAsia="ro-RO"/>
        </w:rPr>
        <w:t>настоящата обществена поръчка</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ДЕКЛАРИРАМ:</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7F1FF8" w:rsidRPr="00A1629C" w:rsidRDefault="007F1FF8" w:rsidP="00A1629C">
      <w:pPr>
        <w:ind w:firstLine="720"/>
        <w:jc w:val="both"/>
        <w:rPr>
          <w:rFonts w:ascii="Times New Roman" w:eastAsia="Calibri" w:hAnsi="Times New Roman" w:cs="Times New Roman"/>
          <w:b/>
          <w:i/>
          <w:sz w:val="24"/>
          <w:szCs w:val="24"/>
          <w:lang w:val="bg-BG"/>
        </w:rPr>
      </w:pPr>
      <w:r w:rsidRPr="007F1FF8">
        <w:rPr>
          <w:rFonts w:ascii="Times New Roman" w:eastAsia="Times New Roman" w:hAnsi="Times New Roman" w:cs="Times New Roman"/>
          <w:sz w:val="24"/>
          <w:szCs w:val="24"/>
          <w:lang w:val="bg-BG" w:eastAsia="bg-BG"/>
        </w:rPr>
        <w:t xml:space="preserve">         че при възлагане на обществена поръчка с предмет: </w:t>
      </w:r>
      <w:r w:rsidR="00A1629C" w:rsidRPr="00A1629C">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r w:rsidR="00A1629C">
        <w:rPr>
          <w:rFonts w:ascii="Times New Roman" w:eastAsia="Calibri" w:hAnsi="Times New Roman" w:cs="Times New Roman"/>
          <w:b/>
          <w:i/>
          <w:sz w:val="24"/>
          <w:szCs w:val="24"/>
          <w:lang w:val="bg-BG"/>
        </w:rPr>
        <w:t>:</w:t>
      </w:r>
    </w:p>
    <w:p w:rsidR="007F1FF8" w:rsidRPr="007F1FF8" w:rsidRDefault="007F1FF8" w:rsidP="007F1FF8">
      <w:pPr>
        <w:spacing w:after="0" w:line="240" w:lineRule="auto"/>
        <w:jc w:val="center"/>
        <w:rPr>
          <w:rFonts w:ascii="Times New Roman" w:eastAsia="Times New Roman" w:hAnsi="Times New Roman" w:cs="Times New Roman"/>
          <w:b/>
          <w:bCs/>
          <w:sz w:val="20"/>
          <w:szCs w:val="20"/>
          <w:lang w:val="bg-BG" w:eastAsia="bg-BG"/>
        </w:rPr>
      </w:pPr>
      <w:r w:rsidRPr="007F1FF8">
        <w:rPr>
          <w:rFonts w:ascii="Times New Roman" w:eastAsia="Times New Roman" w:hAnsi="Times New Roman" w:cs="Times New Roman"/>
          <w:b/>
          <w:bCs/>
          <w:sz w:val="24"/>
          <w:szCs w:val="24"/>
          <w:lang w:val="bg-BG" w:eastAsia="bg-BG"/>
        </w:rPr>
        <w:t>няма да ползвам / ще ползвам подизпълнител.</w:t>
      </w:r>
    </w:p>
    <w:p w:rsidR="007F1FF8" w:rsidRPr="007F1FF8" w:rsidRDefault="007F1FF8" w:rsidP="00A1629C">
      <w:pPr>
        <w:spacing w:after="0" w:line="240" w:lineRule="auto"/>
        <w:ind w:firstLine="708"/>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(ненужното се зачертава)</w:t>
      </w:r>
    </w:p>
    <w:p w:rsidR="007F1FF8" w:rsidRPr="007F1FF8" w:rsidRDefault="007F1FF8" w:rsidP="00A1629C">
      <w:pPr>
        <w:spacing w:after="0" w:line="240" w:lineRule="auto"/>
        <w:ind w:firstLine="708"/>
        <w:jc w:val="center"/>
        <w:rPr>
          <w:rFonts w:ascii="Times New Roman" w:eastAsia="Times New Roman" w:hAnsi="Times New Roman" w:cs="Times New Roman"/>
          <w:i/>
          <w:iCs/>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Предвидените подизпълнители са:</w:t>
      </w:r>
    </w:p>
    <w:p w:rsidR="007F1FF8" w:rsidRPr="007F1FF8" w:rsidRDefault="007F1FF8" w:rsidP="007F1FF8">
      <w:pPr>
        <w:spacing w:after="0" w:line="240" w:lineRule="auto"/>
        <w:jc w:val="both"/>
        <w:rPr>
          <w:rFonts w:ascii="Times New Roman" w:eastAsia="Times New Roman" w:hAnsi="Times New Roman" w:cs="Times New Roman"/>
          <w:b/>
          <w:bCs/>
          <w:sz w:val="24"/>
          <w:szCs w:val="24"/>
          <w:lang w:val="bg-BG" w:eastAsia="bg-BG"/>
        </w:rPr>
      </w:pPr>
    </w:p>
    <w:p w:rsidR="007F1FF8" w:rsidRPr="007F1FF8" w:rsidRDefault="00A1629C" w:rsidP="007F1FF8">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1.............……</w:t>
      </w:r>
      <w:r w:rsidR="007F1FF8" w:rsidRPr="007F1FF8">
        <w:rPr>
          <w:rFonts w:ascii="Times New Roman" w:eastAsia="Times New Roman" w:hAnsi="Times New Roman" w:cs="Times New Roman"/>
          <w:sz w:val="24"/>
          <w:szCs w:val="24"/>
          <w:lang w:val="bg-BG" w:eastAsia="bg-BG"/>
        </w:rPr>
        <w:t xml:space="preserve">…………………………………………………………….                    </w:t>
      </w:r>
      <w:r w:rsidR="007F1FF8" w:rsidRPr="007F1FF8">
        <w:rPr>
          <w:rFonts w:ascii="Times New Roman" w:eastAsia="Times New Roman" w:hAnsi="Times New Roman" w:cs="Times New Roman"/>
          <w:i/>
          <w:iCs/>
          <w:sz w:val="20"/>
          <w:szCs w:val="20"/>
          <w:lang w:val="bg-BG" w:eastAsia="bg-BG"/>
        </w:rPr>
        <w:t>(наименование на подизпълнителя)</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представляван от...................</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(трите имена)</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outlineLvl w:val="1"/>
        <w:rPr>
          <w:rFonts w:ascii="Times New Roman" w:eastAsia="Times New Roman" w:hAnsi="Times New Roman" w:cs="Times New Roman"/>
          <w:bCs/>
          <w:i/>
          <w:iCs/>
          <w:sz w:val="20"/>
          <w:szCs w:val="20"/>
          <w:lang w:val="bg-BG" w:eastAsia="bg-BG"/>
        </w:rPr>
      </w:pPr>
      <w:r w:rsidRPr="007F1FF8">
        <w:rPr>
          <w:rFonts w:ascii="Times New Roman" w:eastAsia="Times New Roman" w:hAnsi="Times New Roman" w:cs="Times New Roman"/>
          <w:i/>
          <w:iCs/>
          <w:sz w:val="20"/>
          <w:szCs w:val="20"/>
          <w:lang w:val="bg-BG" w:eastAsia="bg-BG"/>
        </w:rPr>
        <w:t>(данни по документ за самоличност)</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r w:rsidRPr="007F1FF8">
        <w:rPr>
          <w:rFonts w:ascii="Times New Roman" w:eastAsia="Times New Roman" w:hAnsi="Times New Roman" w:cs="Times New Roman"/>
          <w:sz w:val="20"/>
          <w:szCs w:val="20"/>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(адрес)</w:t>
      </w:r>
    </w:p>
    <w:p w:rsidR="007F1FF8" w:rsidRPr="007F1FF8" w:rsidRDefault="007F1FF8" w:rsidP="007F1FF8">
      <w:pPr>
        <w:spacing w:after="0" w:line="240" w:lineRule="auto"/>
        <w:jc w:val="both"/>
        <w:outlineLvl w:val="1"/>
        <w:rPr>
          <w:rFonts w:ascii="Times New Roman" w:eastAsia="Times New Roman" w:hAnsi="Times New Roman" w:cs="Times New Roman"/>
          <w:bCs/>
          <w:sz w:val="24"/>
          <w:szCs w:val="24"/>
          <w:lang w:val="bg-BG" w:eastAsia="bg-BG"/>
        </w:rPr>
      </w:pPr>
      <w:r w:rsidRPr="007F1FF8">
        <w:rPr>
          <w:rFonts w:ascii="Times New Roman" w:eastAsia="Times New Roman" w:hAnsi="Times New Roman" w:cs="Times New Roman"/>
          <w:sz w:val="24"/>
          <w:szCs w:val="24"/>
          <w:lang w:val="bg-BG" w:eastAsia="bg-BG"/>
        </w:rPr>
        <w:t>в качеството си на………….………..…………………………..………….………....</w:t>
      </w:r>
    </w:p>
    <w:p w:rsidR="007F1FF8" w:rsidRPr="007F1FF8" w:rsidRDefault="007F1FF8" w:rsidP="007F1FF8">
      <w:pPr>
        <w:spacing w:after="0" w:line="240" w:lineRule="auto"/>
        <w:jc w:val="center"/>
        <w:rPr>
          <w:rFonts w:ascii="Times New Roman" w:eastAsia="Times New Roman" w:hAnsi="Times New Roman" w:cs="Times New Roman"/>
          <w:i/>
          <w:iCs/>
          <w:sz w:val="24"/>
          <w:szCs w:val="24"/>
          <w:lang w:val="bg-BG" w:eastAsia="bg-BG"/>
        </w:rPr>
      </w:pPr>
      <w:r w:rsidRPr="007F1FF8">
        <w:rPr>
          <w:rFonts w:ascii="Times New Roman" w:eastAsia="Times New Roman" w:hAnsi="Times New Roman" w:cs="Times New Roman"/>
          <w:i/>
          <w:iCs/>
          <w:sz w:val="20"/>
          <w:szCs w:val="20"/>
          <w:lang w:val="bg-BG" w:eastAsia="bg-BG"/>
        </w:rPr>
        <w:t>(длъжност)</w:t>
      </w:r>
    </w:p>
    <w:p w:rsidR="007F1FF8" w:rsidRPr="007F1FF8" w:rsidRDefault="007F1FF8" w:rsidP="007F1FF8">
      <w:pPr>
        <w:tabs>
          <w:tab w:val="left" w:pos="0"/>
        </w:tabs>
        <w:spacing w:after="0" w:line="240" w:lineRule="auto"/>
        <w:jc w:val="both"/>
        <w:rPr>
          <w:rFonts w:ascii="Times New Roman" w:eastAsia="Times New Roman" w:hAnsi="Times New Roman" w:cs="Times New Roman"/>
          <w:b/>
          <w:bCs/>
          <w:i/>
          <w:iCs/>
          <w:lang w:val="bg-BG" w:eastAsia="bg-BG"/>
        </w:rPr>
      </w:pPr>
      <w:r w:rsidRPr="007F1FF8">
        <w:rPr>
          <w:rFonts w:ascii="Times New Roman" w:eastAsia="Times New Roman" w:hAnsi="Times New Roman" w:cs="Times New Roman"/>
          <w:b/>
          <w:bCs/>
          <w:i/>
          <w:iCs/>
          <w:lang w:val="bg-BG" w:eastAsia="bg-BG"/>
        </w:rPr>
        <w:t>*Забележка: Ако е необходимо се добавят още редове за посочване данните на подизпълнители</w:t>
      </w:r>
    </w:p>
    <w:p w:rsidR="007F1FF8" w:rsidRPr="007F1FF8" w:rsidRDefault="007F1FF8" w:rsidP="007F1FF8">
      <w:pPr>
        <w:tabs>
          <w:tab w:val="left" w:pos="0"/>
        </w:tabs>
        <w:spacing w:after="0" w:line="240" w:lineRule="auto"/>
        <w:jc w:val="both"/>
        <w:rPr>
          <w:rFonts w:ascii="Times New Roman" w:eastAsia="Times New Roman" w:hAnsi="Times New Roman" w:cs="Times New Roman"/>
          <w:b/>
          <w:bCs/>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0"/>
          <w:szCs w:val="20"/>
          <w:lang w:val="bg-BG" w:eastAsia="bg-BG"/>
        </w:rPr>
        <w:tab/>
      </w:r>
      <w:r w:rsidRPr="007F1FF8">
        <w:rPr>
          <w:rFonts w:ascii="Times New Roman" w:eastAsia="Times New Roman" w:hAnsi="Times New Roman" w:cs="Times New Roman"/>
          <w:sz w:val="24"/>
          <w:szCs w:val="24"/>
          <w:lang w:val="bg-BG" w:eastAsia="bg-BG"/>
        </w:rPr>
        <w:t>2. Видовете работи, част от предмета на обществената поръчка, които ще се предложат на подизпълнители са:………….............</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w:t>
      </w:r>
      <w:r w:rsidR="00A1629C">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ab/>
        <w:t>3.  Делът на участие на подизпълнителя в съответствие с описаните в т. 2 работи, изразен в проценти (%) от общата стойност на поръчката е: .....................................................</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ab/>
        <w:t>4.  Приемам да отговарям за действията, бездействията и работата на посочения подизпълнител/посочените подизпълнители като за свои д</w:t>
      </w:r>
      <w:r w:rsidR="00A1629C">
        <w:rPr>
          <w:rFonts w:ascii="Times New Roman" w:eastAsia="Times New Roman" w:hAnsi="Times New Roman" w:cs="Times New Roman"/>
          <w:sz w:val="24"/>
          <w:szCs w:val="24"/>
          <w:lang w:val="bg-BG" w:eastAsia="bg-BG"/>
        </w:rPr>
        <w:t>ей</w:t>
      </w:r>
      <w:r w:rsidR="00A1629C">
        <w:rPr>
          <w:rFonts w:ascii="Times New Roman" w:eastAsia="Times New Roman" w:hAnsi="Times New Roman" w:cs="Times New Roman"/>
          <w:sz w:val="24"/>
          <w:szCs w:val="24"/>
          <w:lang w:val="bg-BG" w:eastAsia="bg-BG"/>
        </w:rPr>
        <w:softHyphen/>
        <w:t>ствия, бездействия и работа.</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ab/>
        <w:t>Известно ми е, че за неверни данни в настоящата декларация отговарям по реда на чл. 313 от НК.</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b/>
          <w:bCs/>
          <w:sz w:val="24"/>
          <w:szCs w:val="24"/>
          <w:lang w:val="bg-BG" w:eastAsia="bg-BG"/>
        </w:rPr>
        <w:t>Дата: .......................2015</w:t>
      </w:r>
      <w:r w:rsidR="00A1629C">
        <w:rPr>
          <w:rFonts w:ascii="Times New Roman" w:eastAsia="Times New Roman" w:hAnsi="Times New Roman" w:cs="Times New Roman"/>
          <w:b/>
          <w:bCs/>
          <w:sz w:val="24"/>
          <w:szCs w:val="24"/>
          <w:lang w:val="bg-BG" w:eastAsia="bg-BG"/>
        </w:rPr>
        <w:t xml:space="preserve"> </w:t>
      </w:r>
      <w:r w:rsidRPr="007F1FF8">
        <w:rPr>
          <w:rFonts w:ascii="Times New Roman" w:eastAsia="Times New Roman" w:hAnsi="Times New Roman" w:cs="Times New Roman"/>
          <w:b/>
          <w:bCs/>
          <w:sz w:val="24"/>
          <w:szCs w:val="24"/>
          <w:lang w:val="bg-BG" w:eastAsia="bg-BG"/>
        </w:rPr>
        <w:t>г.</w:t>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b/>
          <w:bCs/>
          <w:sz w:val="24"/>
          <w:szCs w:val="24"/>
          <w:lang w:val="bg-BG" w:eastAsia="bg-BG"/>
        </w:rPr>
        <w:t>ДЕКЛАРАТОР:</w:t>
      </w:r>
      <w:r w:rsidRPr="007F1FF8">
        <w:rPr>
          <w:rFonts w:ascii="Times New Roman" w:eastAsia="Times New Roman" w:hAnsi="Times New Roman" w:cs="Times New Roman"/>
          <w:sz w:val="24"/>
          <w:szCs w:val="24"/>
          <w:lang w:val="bg-BG" w:eastAsia="bg-BG"/>
        </w:rPr>
        <w:t xml:space="preserve">  .................................................</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iCs/>
          <w:sz w:val="24"/>
          <w:szCs w:val="24"/>
          <w:lang w:val="bg-BG" w:eastAsia="bg-BG"/>
        </w:rPr>
      </w:pPr>
      <w:r w:rsidRPr="007F1FF8">
        <w:rPr>
          <w:rFonts w:ascii="Times New Roman" w:eastAsia="Times New Roman" w:hAnsi="Times New Roman" w:cs="Times New Roman"/>
          <w:i/>
          <w:iCs/>
          <w:sz w:val="24"/>
          <w:szCs w:val="24"/>
          <w:lang w:val="bg-BG" w:eastAsia="bg-BG"/>
        </w:rPr>
        <w:tab/>
      </w:r>
      <w:r w:rsidRPr="007F1FF8">
        <w:rPr>
          <w:rFonts w:ascii="Times New Roman" w:eastAsia="Times New Roman" w:hAnsi="Times New Roman" w:cs="Times New Roman"/>
          <w:i/>
          <w:iCs/>
          <w:sz w:val="24"/>
          <w:szCs w:val="24"/>
          <w:lang w:val="bg-BG" w:eastAsia="bg-BG"/>
        </w:rPr>
        <w:tab/>
      </w:r>
      <w:r w:rsidRPr="007F1FF8">
        <w:rPr>
          <w:rFonts w:ascii="Times New Roman" w:eastAsia="Times New Roman" w:hAnsi="Times New Roman" w:cs="Times New Roman"/>
          <w:i/>
          <w:iCs/>
          <w:sz w:val="24"/>
          <w:szCs w:val="24"/>
          <w:lang w:val="bg-BG" w:eastAsia="bg-BG"/>
        </w:rPr>
        <w:tab/>
      </w:r>
      <w:r w:rsidRPr="007F1FF8">
        <w:rPr>
          <w:rFonts w:ascii="Times New Roman" w:eastAsia="Times New Roman" w:hAnsi="Times New Roman" w:cs="Times New Roman"/>
          <w:i/>
          <w:iCs/>
          <w:sz w:val="24"/>
          <w:szCs w:val="24"/>
          <w:lang w:val="bg-BG" w:eastAsia="bg-BG"/>
        </w:rPr>
        <w:tab/>
      </w:r>
      <w:r w:rsidRPr="007F1FF8">
        <w:rPr>
          <w:rFonts w:ascii="Times New Roman" w:eastAsia="Times New Roman" w:hAnsi="Times New Roman" w:cs="Times New Roman"/>
          <w:i/>
          <w:iCs/>
          <w:sz w:val="24"/>
          <w:szCs w:val="24"/>
          <w:lang w:val="bg-BG" w:eastAsia="bg-BG"/>
        </w:rPr>
        <w:tab/>
      </w:r>
      <w:r w:rsidRPr="007F1FF8">
        <w:rPr>
          <w:rFonts w:ascii="Times New Roman" w:eastAsia="Times New Roman" w:hAnsi="Times New Roman" w:cs="Times New Roman"/>
          <w:i/>
          <w:iCs/>
          <w:sz w:val="24"/>
          <w:szCs w:val="24"/>
          <w:lang w:val="bg-BG" w:eastAsia="bg-BG"/>
        </w:rPr>
        <w:tab/>
      </w:r>
      <w:r w:rsidRPr="007F1FF8">
        <w:rPr>
          <w:rFonts w:ascii="Times New Roman" w:eastAsia="Times New Roman" w:hAnsi="Times New Roman" w:cs="Times New Roman"/>
          <w:i/>
          <w:iCs/>
          <w:sz w:val="24"/>
          <w:szCs w:val="24"/>
          <w:lang w:val="bg-BG" w:eastAsia="bg-BG"/>
        </w:rPr>
        <w:tab/>
      </w:r>
      <w:r w:rsidRPr="007F1FF8">
        <w:rPr>
          <w:rFonts w:ascii="Times New Roman" w:eastAsia="Times New Roman" w:hAnsi="Times New Roman" w:cs="Times New Roman"/>
          <w:i/>
          <w:iCs/>
          <w:sz w:val="24"/>
          <w:szCs w:val="24"/>
          <w:lang w:val="bg-BG" w:eastAsia="bg-BG"/>
        </w:rPr>
        <w:tab/>
        <w:t>(подпис и печат)</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iCs/>
          <w:sz w:val="24"/>
          <w:szCs w:val="24"/>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iCs/>
          <w:sz w:val="24"/>
          <w:szCs w:val="24"/>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iCs/>
          <w:sz w:val="24"/>
          <w:szCs w:val="24"/>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iCs/>
          <w:sz w:val="24"/>
          <w:szCs w:val="24"/>
          <w:lang w:val="bg-BG" w:eastAsia="bg-BG"/>
        </w:rPr>
      </w:pPr>
    </w:p>
    <w:p w:rsidR="007F1FF8" w:rsidRPr="007F1FF8" w:rsidRDefault="007F1FF8" w:rsidP="007F1FF8">
      <w:pPr>
        <w:spacing w:after="0" w:line="240" w:lineRule="auto"/>
        <w:jc w:val="right"/>
        <w:outlineLvl w:val="1"/>
        <w:rPr>
          <w:rFonts w:ascii="Times New Roman" w:eastAsia="Times New Roman" w:hAnsi="Times New Roman" w:cs="Times New Roman"/>
          <w:b/>
          <w:i/>
          <w:spacing w:val="20"/>
          <w:sz w:val="32"/>
          <w:szCs w:val="32"/>
          <w:lang w:val="bg-BG" w:eastAsia="bg-BG"/>
        </w:rPr>
      </w:pPr>
      <w:r w:rsidRPr="00A1629C">
        <w:rPr>
          <w:rFonts w:ascii="Times New Roman" w:eastAsia="Times New Roman" w:hAnsi="Times New Roman" w:cs="Times New Roman"/>
          <w:i/>
          <w:sz w:val="24"/>
          <w:szCs w:val="24"/>
          <w:lang w:val="bg-BG" w:eastAsia="bg-BG"/>
        </w:rPr>
        <w:t>Приложение №5</w:t>
      </w:r>
    </w:p>
    <w:p w:rsidR="007F1FF8" w:rsidRPr="007F1FF8" w:rsidRDefault="007F1FF8" w:rsidP="007F1FF8">
      <w:pPr>
        <w:spacing w:after="0" w:line="240" w:lineRule="auto"/>
        <w:jc w:val="center"/>
        <w:outlineLvl w:val="1"/>
        <w:rPr>
          <w:rFonts w:ascii="Times New Roman" w:eastAsia="Times New Roman" w:hAnsi="Times New Roman" w:cs="Times New Roman"/>
          <w:b/>
          <w:spacing w:val="20"/>
          <w:sz w:val="24"/>
          <w:szCs w:val="24"/>
          <w:lang w:val="bg-BG" w:eastAsia="bg-BG"/>
        </w:rPr>
      </w:pPr>
    </w:p>
    <w:p w:rsidR="007F1FF8" w:rsidRPr="007F1FF8" w:rsidRDefault="007F1FF8" w:rsidP="007F1FF8">
      <w:pPr>
        <w:spacing w:after="0" w:line="240" w:lineRule="auto"/>
        <w:jc w:val="center"/>
        <w:outlineLvl w:val="1"/>
        <w:rPr>
          <w:rFonts w:ascii="Times New Roman" w:eastAsia="Times New Roman" w:hAnsi="Times New Roman" w:cs="Times New Roman"/>
          <w:b/>
          <w:spacing w:val="20"/>
          <w:sz w:val="24"/>
          <w:szCs w:val="24"/>
          <w:lang w:val="bg-BG" w:eastAsia="bg-BG"/>
        </w:rPr>
      </w:pPr>
    </w:p>
    <w:p w:rsidR="007F1FF8" w:rsidRPr="007F1FF8" w:rsidRDefault="007F1FF8" w:rsidP="007F1FF8">
      <w:pPr>
        <w:spacing w:after="0" w:line="240" w:lineRule="auto"/>
        <w:jc w:val="center"/>
        <w:outlineLvl w:val="1"/>
        <w:rPr>
          <w:rFonts w:ascii="Times New Roman" w:eastAsia="Times New Roman" w:hAnsi="Times New Roman" w:cs="Times New Roman"/>
          <w:b/>
          <w:spacing w:val="20"/>
          <w:sz w:val="24"/>
          <w:szCs w:val="24"/>
          <w:lang w:val="bg-BG" w:eastAsia="bg-BG"/>
        </w:rPr>
      </w:pPr>
      <w:r w:rsidRPr="007F1FF8">
        <w:rPr>
          <w:rFonts w:ascii="Times New Roman" w:eastAsia="Times New Roman" w:hAnsi="Times New Roman" w:cs="Times New Roman"/>
          <w:b/>
          <w:spacing w:val="20"/>
          <w:sz w:val="24"/>
          <w:szCs w:val="24"/>
          <w:lang w:val="bg-BG" w:eastAsia="bg-BG"/>
        </w:rPr>
        <w:t>Д Е К Л А Р А Ц И Я</w:t>
      </w:r>
    </w:p>
    <w:p w:rsidR="007F1FF8" w:rsidRPr="007F1FF8" w:rsidRDefault="007F1FF8" w:rsidP="007F1FF8">
      <w:pPr>
        <w:spacing w:after="0" w:line="240" w:lineRule="auto"/>
        <w:jc w:val="both"/>
        <w:outlineLvl w:val="1"/>
        <w:rPr>
          <w:rFonts w:ascii="Times New Roman" w:eastAsia="Times New Roman" w:hAnsi="Times New Roman" w:cs="Times New Roman"/>
          <w:bCs/>
          <w:spacing w:val="20"/>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Долуподписаният/-ната/  ..................</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A1629C" w:rsidP="007F1FF8">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ЕГН..................., лична карта № ...</w:t>
      </w:r>
      <w:r w:rsidR="007F1FF8" w:rsidRPr="007F1FF8">
        <w:rPr>
          <w:rFonts w:ascii="Times New Roman" w:eastAsia="Times New Roman" w:hAnsi="Times New Roman" w:cs="Times New Roman"/>
          <w:sz w:val="24"/>
          <w:szCs w:val="24"/>
          <w:lang w:val="bg-BG" w:eastAsia="bg-BG"/>
        </w:rPr>
        <w:t>................, изд. на...............</w:t>
      </w:r>
      <w:r>
        <w:rPr>
          <w:rFonts w:ascii="Times New Roman" w:eastAsia="Times New Roman" w:hAnsi="Times New Roman" w:cs="Times New Roman"/>
          <w:sz w:val="24"/>
          <w:szCs w:val="24"/>
          <w:lang w:val="bg-BG" w:eastAsia="bg-BG"/>
        </w:rPr>
        <w:t>......г. от....................</w:t>
      </w:r>
      <w:r w:rsidR="007F1FF8" w:rsidRPr="007F1FF8">
        <w:rPr>
          <w:rFonts w:ascii="Times New Roman" w:eastAsia="Times New Roman" w:hAnsi="Times New Roman" w:cs="Times New Roman"/>
          <w:sz w:val="24"/>
          <w:szCs w:val="24"/>
          <w:lang w:val="bg-BG" w:eastAsia="bg-BG"/>
        </w:rPr>
        <w:t>............., в качеството ми на ..................................................</w:t>
      </w:r>
      <w:r>
        <w:rPr>
          <w:rFonts w:ascii="Times New Roman" w:eastAsia="Times New Roman" w:hAnsi="Times New Roman" w:cs="Times New Roman"/>
          <w:sz w:val="24"/>
          <w:szCs w:val="24"/>
          <w:lang w:val="bg-BG" w:eastAsia="bg-BG"/>
        </w:rPr>
        <w:t>...................</w:t>
      </w:r>
      <w:r w:rsidR="007F1FF8" w:rsidRPr="007F1FF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на ..............................................</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(наименование на подизпълнителя)</w:t>
      </w:r>
    </w:p>
    <w:p w:rsidR="007F1FF8" w:rsidRPr="007F1FF8" w:rsidRDefault="007F1FF8" w:rsidP="007F1FF8">
      <w:pPr>
        <w:keepNext/>
        <w:spacing w:after="0" w:line="240" w:lineRule="auto"/>
        <w:jc w:val="both"/>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sz w:val="24"/>
          <w:szCs w:val="24"/>
          <w:lang w:val="bg-BG" w:eastAsia="bg-BG"/>
        </w:rPr>
        <w:t>с идентификацион</w:t>
      </w:r>
      <w:r w:rsidR="00A1629C">
        <w:rPr>
          <w:rFonts w:ascii="Times New Roman" w:eastAsia="Times New Roman" w:hAnsi="Times New Roman" w:cs="Times New Roman"/>
          <w:sz w:val="24"/>
          <w:szCs w:val="24"/>
          <w:lang w:val="bg-BG" w:eastAsia="bg-BG"/>
        </w:rPr>
        <w:t>ен номер (ЕИК) ................</w:t>
      </w:r>
      <w:r w:rsidRPr="007F1FF8">
        <w:rPr>
          <w:rFonts w:ascii="Times New Roman" w:eastAsia="Times New Roman" w:hAnsi="Times New Roman" w:cs="Times New Roman"/>
          <w:sz w:val="24"/>
          <w:szCs w:val="24"/>
          <w:lang w:val="bg-BG" w:eastAsia="bg-BG"/>
        </w:rPr>
        <w:t>....................., със седалище и адрес на управление ..................................................</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0"/>
          <w:szCs w:val="20"/>
          <w:lang w:val="bg-BG" w:eastAsia="bg-BG"/>
        </w:rPr>
        <w:t>........</w:t>
      </w:r>
      <w:r w:rsidRPr="007F1FF8">
        <w:rPr>
          <w:rFonts w:ascii="Times New Roman" w:eastAsia="Times New Roman" w:hAnsi="Times New Roman" w:cs="Times New Roman"/>
          <w:sz w:val="24"/>
          <w:szCs w:val="24"/>
          <w:lang w:val="bg-BG" w:eastAsia="bg-BG"/>
        </w:rPr>
        <w:t xml:space="preserve">.............................................. </w:t>
      </w:r>
    </w:p>
    <w:p w:rsidR="007F1FF8" w:rsidRPr="007F1FF8" w:rsidRDefault="007F1FF8" w:rsidP="007F1FF8">
      <w:pPr>
        <w:spacing w:after="0" w:line="240" w:lineRule="auto"/>
        <w:jc w:val="center"/>
        <w:rPr>
          <w:rFonts w:ascii="Times New Roman" w:eastAsia="Times New Roman" w:hAnsi="Times New Roman" w:cs="Times New Roman"/>
          <w:b/>
          <w:bCs/>
          <w:spacing w:val="20"/>
          <w:sz w:val="24"/>
          <w:szCs w:val="24"/>
          <w:lang w:val="bg-BG" w:eastAsia="bg-BG"/>
        </w:rPr>
      </w:pPr>
    </w:p>
    <w:p w:rsidR="007F1FF8" w:rsidRPr="007F1FF8" w:rsidRDefault="007F1FF8" w:rsidP="007F1FF8">
      <w:pPr>
        <w:spacing w:after="0" w:line="240" w:lineRule="auto"/>
        <w:jc w:val="center"/>
        <w:rPr>
          <w:rFonts w:ascii="Times New Roman" w:eastAsia="Times New Roman" w:hAnsi="Times New Roman" w:cs="Times New Roman"/>
          <w:b/>
          <w:bCs/>
          <w:spacing w:val="20"/>
          <w:sz w:val="24"/>
          <w:szCs w:val="24"/>
          <w:lang w:val="bg-BG" w:eastAsia="bg-BG"/>
        </w:rPr>
      </w:pPr>
      <w:r w:rsidRPr="007F1FF8">
        <w:rPr>
          <w:rFonts w:ascii="Times New Roman" w:eastAsia="Times New Roman" w:hAnsi="Times New Roman" w:cs="Times New Roman"/>
          <w:b/>
          <w:bCs/>
          <w:spacing w:val="20"/>
          <w:sz w:val="24"/>
          <w:szCs w:val="24"/>
          <w:lang w:val="bg-BG" w:eastAsia="bg-BG"/>
        </w:rPr>
        <w:t>ДЕКЛАРИРАМ,</w:t>
      </w:r>
    </w:p>
    <w:p w:rsidR="007F1FF8" w:rsidRPr="007F1FF8" w:rsidRDefault="007F1FF8" w:rsidP="007F1FF8">
      <w:pPr>
        <w:spacing w:after="0" w:line="240" w:lineRule="auto"/>
        <w:jc w:val="both"/>
        <w:rPr>
          <w:rFonts w:ascii="Times New Roman" w:eastAsia="Times New Roman" w:hAnsi="Times New Roman" w:cs="Times New Roman"/>
          <w:b/>
          <w:bCs/>
          <w:sz w:val="24"/>
          <w:szCs w:val="24"/>
          <w:lang w:val="bg-BG" w:eastAsia="bg-BG"/>
        </w:rPr>
      </w:pPr>
    </w:p>
    <w:p w:rsidR="00A1629C" w:rsidRPr="00A1629C" w:rsidRDefault="007F1FF8" w:rsidP="00A1629C">
      <w:pPr>
        <w:ind w:firstLine="720"/>
        <w:jc w:val="both"/>
        <w:rPr>
          <w:rFonts w:ascii="Times New Roman" w:eastAsia="Calibri" w:hAnsi="Times New Roman" w:cs="Times New Roman"/>
          <w:b/>
          <w:i/>
          <w:sz w:val="24"/>
          <w:szCs w:val="24"/>
          <w:lang w:val="bg-BG"/>
        </w:rPr>
      </w:pPr>
      <w:r w:rsidRPr="007F1FF8">
        <w:rPr>
          <w:rFonts w:ascii="Times New Roman" w:eastAsia="Times New Roman" w:hAnsi="Times New Roman" w:cs="Times New Roman"/>
          <w:spacing w:val="20"/>
          <w:sz w:val="24"/>
          <w:szCs w:val="24"/>
          <w:lang w:val="bg-BG" w:eastAsia="bg-BG"/>
        </w:rPr>
        <w:t xml:space="preserve">че съм съгласен да участвам в откритата процедура за възлагане на обществена поръчка с предмет: </w:t>
      </w:r>
      <w:r w:rsidR="00A1629C" w:rsidRPr="00A1629C">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p>
    <w:p w:rsidR="007F1FF8" w:rsidRPr="007F1FF8" w:rsidRDefault="007F1FF8" w:rsidP="007F1FF8">
      <w:pPr>
        <w:spacing w:after="0" w:line="240" w:lineRule="auto"/>
        <w:ind w:right="113"/>
        <w:jc w:val="both"/>
        <w:rPr>
          <w:rFonts w:ascii="Times New Roman" w:eastAsia="Times New Roman" w:hAnsi="Times New Roman" w:cs="Times New Roman"/>
          <w:b/>
          <w:bCs/>
          <w:i/>
          <w:iCs/>
          <w:caps/>
          <w:sz w:val="24"/>
          <w:szCs w:val="24"/>
          <w:lang w:val="bg-BG" w:eastAsia="bg-BG"/>
        </w:rPr>
      </w:pPr>
    </w:p>
    <w:p w:rsidR="007F1FF8" w:rsidRPr="007F1FF8" w:rsidRDefault="007F1FF8" w:rsidP="007F1FF8">
      <w:pPr>
        <w:pBdr>
          <w:bottom w:val="single" w:sz="4" w:space="31" w:color="auto"/>
        </w:pBdr>
        <w:spacing w:after="0" w:line="240" w:lineRule="auto"/>
        <w:jc w:val="center"/>
        <w:rPr>
          <w:rFonts w:ascii="Times New Roman" w:eastAsia="Times New Roman" w:hAnsi="Times New Roman" w:cs="Times New Roman"/>
          <w:spacing w:val="20"/>
          <w:sz w:val="24"/>
          <w:szCs w:val="24"/>
          <w:lang w:val="bg-BG" w:eastAsia="bg-BG"/>
        </w:rPr>
      </w:pPr>
      <w:r w:rsidRPr="007F1FF8">
        <w:rPr>
          <w:rFonts w:ascii="Times New Roman" w:eastAsia="Times New Roman" w:hAnsi="Times New Roman" w:cs="Times New Roman"/>
          <w:spacing w:val="20"/>
          <w:sz w:val="24"/>
          <w:szCs w:val="24"/>
          <w:lang w:val="bg-BG" w:eastAsia="bg-BG"/>
        </w:rPr>
        <w:t xml:space="preserve"> като подизпълнител на .....................…………...........................……………………………………………</w:t>
      </w:r>
    </w:p>
    <w:p w:rsidR="007F1FF8" w:rsidRPr="007F1FF8" w:rsidRDefault="007F1FF8" w:rsidP="007F1FF8">
      <w:pPr>
        <w:pBdr>
          <w:bottom w:val="single" w:sz="4" w:space="31" w:color="auto"/>
        </w:pBdr>
        <w:spacing w:after="0" w:line="240" w:lineRule="auto"/>
        <w:jc w:val="center"/>
        <w:rPr>
          <w:rFonts w:ascii="Times New Roman" w:eastAsia="Times New Roman" w:hAnsi="Times New Roman" w:cs="Times New Roman"/>
          <w:i/>
          <w:iCs/>
          <w:spacing w:val="20"/>
          <w:sz w:val="24"/>
          <w:szCs w:val="24"/>
          <w:lang w:val="bg-BG" w:eastAsia="bg-BG"/>
        </w:rPr>
      </w:pPr>
      <w:r w:rsidRPr="007F1FF8">
        <w:rPr>
          <w:rFonts w:ascii="Times New Roman" w:eastAsia="Times New Roman" w:hAnsi="Times New Roman" w:cs="Times New Roman"/>
          <w:i/>
          <w:iCs/>
          <w:spacing w:val="20"/>
          <w:sz w:val="24"/>
          <w:szCs w:val="24"/>
          <w:lang w:val="bg-BG" w:eastAsia="bg-BG"/>
        </w:rPr>
        <w:t>(наименование на участника)</w:t>
      </w:r>
    </w:p>
    <w:p w:rsidR="007F1FF8" w:rsidRPr="007F1FF8" w:rsidRDefault="007F1FF8" w:rsidP="007F1FF8">
      <w:pPr>
        <w:pBdr>
          <w:bottom w:val="single" w:sz="4" w:space="31" w:color="auto"/>
        </w:pBdr>
        <w:spacing w:after="0" w:line="240" w:lineRule="auto"/>
        <w:jc w:val="center"/>
        <w:rPr>
          <w:rFonts w:ascii="Times New Roman" w:eastAsia="Times New Roman" w:hAnsi="Times New Roman" w:cs="Times New Roman"/>
          <w:i/>
          <w:iCs/>
          <w:spacing w:val="20"/>
          <w:sz w:val="24"/>
          <w:szCs w:val="24"/>
          <w:lang w:val="bg-BG" w:eastAsia="bg-BG"/>
        </w:rPr>
      </w:pPr>
    </w:p>
    <w:p w:rsidR="007F1FF8" w:rsidRPr="007F1FF8" w:rsidRDefault="007F1FF8" w:rsidP="00A1629C">
      <w:pPr>
        <w:pBdr>
          <w:bottom w:val="single" w:sz="4" w:space="31" w:color="auto"/>
        </w:pBd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 xml:space="preserve">Известно ми е, че за неверни данни в настоящата декларация отговарям по реда на чл. 313 от НК. </w:t>
      </w:r>
    </w:p>
    <w:p w:rsidR="00A1629C" w:rsidRDefault="00A1629C"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7F1FF8" w:rsidRPr="007F1FF8" w:rsidRDefault="00A1629C"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Дата: …………</w:t>
      </w:r>
      <w:r w:rsidR="007F1FF8" w:rsidRPr="007F1FF8">
        <w:rPr>
          <w:rFonts w:ascii="Times New Roman" w:eastAsia="Times New Roman" w:hAnsi="Times New Roman" w:cs="Times New Roman"/>
          <w:sz w:val="24"/>
          <w:szCs w:val="24"/>
          <w:lang w:val="bg-BG" w:eastAsia="bg-BG"/>
        </w:rPr>
        <w:t>..г.</w:t>
      </w:r>
      <w:r w:rsidR="007F1FF8" w:rsidRPr="007F1FF8">
        <w:rPr>
          <w:rFonts w:ascii="Times New Roman" w:eastAsia="Times New Roman" w:hAnsi="Times New Roman" w:cs="Times New Roman"/>
          <w:sz w:val="24"/>
          <w:szCs w:val="24"/>
          <w:lang w:val="bg-BG" w:eastAsia="bg-BG"/>
        </w:rPr>
        <w:tab/>
      </w:r>
      <w:r w:rsidR="007F1FF8" w:rsidRPr="007F1FF8">
        <w:rPr>
          <w:rFonts w:ascii="Times New Roman" w:eastAsia="Times New Roman" w:hAnsi="Times New Roman" w:cs="Times New Roman"/>
          <w:sz w:val="24"/>
          <w:szCs w:val="24"/>
          <w:lang w:val="bg-BG" w:eastAsia="bg-BG"/>
        </w:rPr>
        <w:tab/>
      </w:r>
      <w:r w:rsidR="007F1FF8" w:rsidRPr="007F1FF8">
        <w:rPr>
          <w:rFonts w:ascii="Times New Roman" w:eastAsia="Times New Roman" w:hAnsi="Times New Roman" w:cs="Times New Roman"/>
          <w:sz w:val="24"/>
          <w:szCs w:val="24"/>
          <w:lang w:val="bg-BG" w:eastAsia="bg-BG"/>
        </w:rPr>
        <w:tab/>
      </w:r>
      <w:r w:rsidR="007F1FF8" w:rsidRPr="007F1FF8">
        <w:rPr>
          <w:rFonts w:ascii="Times New Roman" w:eastAsia="Times New Roman" w:hAnsi="Times New Roman" w:cs="Times New Roman"/>
          <w:sz w:val="24"/>
          <w:szCs w:val="24"/>
          <w:lang w:val="bg-BG" w:eastAsia="bg-BG"/>
        </w:rPr>
        <w:tab/>
      </w:r>
      <w:r w:rsidR="007F1FF8" w:rsidRPr="007F1FF8">
        <w:rPr>
          <w:rFonts w:ascii="Times New Roman" w:eastAsia="Times New Roman" w:hAnsi="Times New Roman" w:cs="Times New Roman"/>
          <w:b/>
          <w:bCs/>
          <w:spacing w:val="20"/>
          <w:sz w:val="24"/>
          <w:szCs w:val="24"/>
          <w:lang w:val="bg-BG" w:eastAsia="bg-BG"/>
        </w:rPr>
        <w:t>ДЕКЛАРАТОР:</w:t>
      </w:r>
      <w:r w:rsidR="007F1FF8" w:rsidRPr="007F1FF8">
        <w:rPr>
          <w:rFonts w:ascii="Times New Roman" w:eastAsia="Times New Roman" w:hAnsi="Times New Roman" w:cs="Times New Roman"/>
          <w:sz w:val="24"/>
          <w:szCs w:val="24"/>
          <w:lang w:val="bg-BG" w:eastAsia="bg-BG"/>
        </w:rPr>
        <w:t xml:space="preserve"> ..................................</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iCs/>
          <w:sz w:val="24"/>
          <w:szCs w:val="24"/>
          <w:lang w:val="bg-BG" w:eastAsia="bg-BG"/>
        </w:rPr>
      </w:pPr>
      <w:r w:rsidRPr="007F1FF8">
        <w:rPr>
          <w:rFonts w:ascii="Times New Roman" w:eastAsia="Times New Roman" w:hAnsi="Times New Roman" w:cs="Times New Roman"/>
          <w:i/>
          <w:iCs/>
          <w:sz w:val="24"/>
          <w:szCs w:val="24"/>
          <w:lang w:val="bg-BG" w:eastAsia="bg-BG"/>
        </w:rPr>
        <w:tab/>
      </w:r>
      <w:r w:rsidRPr="007F1FF8">
        <w:rPr>
          <w:rFonts w:ascii="Times New Roman" w:eastAsia="Times New Roman" w:hAnsi="Times New Roman" w:cs="Times New Roman"/>
          <w:i/>
          <w:iCs/>
          <w:sz w:val="24"/>
          <w:szCs w:val="24"/>
          <w:lang w:val="bg-BG" w:eastAsia="bg-BG"/>
        </w:rPr>
        <w:tab/>
        <w:t xml:space="preserve">                                                                                     (подпис и печат) </w:t>
      </w:r>
    </w:p>
    <w:p w:rsidR="007F1FF8" w:rsidRPr="007F1FF8" w:rsidRDefault="007F1FF8" w:rsidP="007F1FF8">
      <w:pPr>
        <w:spacing w:after="0" w:line="240" w:lineRule="auto"/>
        <w:ind w:firstLine="708"/>
        <w:rPr>
          <w:rFonts w:ascii="Times New Roman" w:eastAsia="Times New Roman" w:hAnsi="Times New Roman" w:cs="Times New Roman"/>
          <w:b/>
          <w:bCs/>
          <w:i/>
          <w:iCs/>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b/>
          <w:bCs/>
          <w:i/>
          <w:iCs/>
          <w:lang w:val="bg-BG" w:eastAsia="bg-BG"/>
        </w:rPr>
      </w:pPr>
    </w:p>
    <w:p w:rsidR="007F1FF8" w:rsidRPr="007F1FF8" w:rsidRDefault="007F1FF8" w:rsidP="007F1FF8">
      <w:pPr>
        <w:spacing w:after="0" w:line="240" w:lineRule="auto"/>
        <w:jc w:val="both"/>
        <w:rPr>
          <w:rFonts w:ascii="Times New Roman" w:eastAsia="Times New Roman" w:hAnsi="Times New Roman" w:cs="Times New Roman"/>
          <w:b/>
          <w:bCs/>
          <w:i/>
          <w:iCs/>
          <w:lang w:val="bg-BG" w:eastAsia="bg-BG"/>
        </w:rPr>
      </w:pPr>
    </w:p>
    <w:p w:rsidR="007F1FF8" w:rsidRPr="007F1FF8" w:rsidRDefault="007F1FF8" w:rsidP="007F1FF8">
      <w:pPr>
        <w:spacing w:after="0" w:line="240" w:lineRule="auto"/>
        <w:jc w:val="both"/>
        <w:rPr>
          <w:rFonts w:ascii="Times New Roman" w:eastAsia="Times New Roman" w:hAnsi="Times New Roman" w:cs="Times New Roman"/>
          <w:i/>
          <w:iCs/>
          <w:lang w:val="bg-BG" w:eastAsia="bg-BG"/>
        </w:rPr>
      </w:pPr>
      <w:r w:rsidRPr="007F1FF8">
        <w:rPr>
          <w:rFonts w:ascii="Times New Roman" w:eastAsia="Times New Roman" w:hAnsi="Times New Roman" w:cs="Times New Roman"/>
          <w:b/>
          <w:bCs/>
          <w:i/>
          <w:iCs/>
          <w:lang w:val="bg-BG" w:eastAsia="bg-BG"/>
        </w:rPr>
        <w:t xml:space="preserve">Забележки: </w:t>
      </w:r>
      <w:r w:rsidRPr="007F1FF8">
        <w:rPr>
          <w:rFonts w:ascii="Times New Roman" w:eastAsia="Times New Roman" w:hAnsi="Times New Roman" w:cs="Times New Roman"/>
          <w:i/>
          <w:iCs/>
          <w:lang w:val="bg-BG" w:eastAsia="bg-BG"/>
        </w:rPr>
        <w:t>Декларацията се попълва от представляващия за всеки подизпълнител поотделно.</w:t>
      </w:r>
    </w:p>
    <w:p w:rsidR="007F1FF8" w:rsidRPr="007F1FF8" w:rsidRDefault="007F1FF8" w:rsidP="007F1FF8">
      <w:pPr>
        <w:spacing w:after="0" w:line="240" w:lineRule="auto"/>
        <w:jc w:val="right"/>
        <w:outlineLvl w:val="1"/>
        <w:rPr>
          <w:rFonts w:ascii="Times New Roman" w:eastAsia="Times New Roman" w:hAnsi="Times New Roman" w:cs="Times New Roman"/>
          <w:b/>
          <w:i/>
          <w:spacing w:val="20"/>
          <w:sz w:val="32"/>
          <w:szCs w:val="32"/>
          <w:lang w:val="bg-BG" w:eastAsia="bg-BG"/>
        </w:rPr>
      </w:pPr>
      <w:r w:rsidRPr="007F1FF8">
        <w:rPr>
          <w:rFonts w:ascii="Tahoma" w:eastAsia="Times New Roman" w:hAnsi="Tahoma" w:cs="Times New Roman"/>
          <w:b/>
          <w:spacing w:val="20"/>
          <w:lang w:val="bg-BG" w:eastAsia="bg-BG"/>
        </w:rPr>
        <w:br w:type="column"/>
      </w:r>
      <w:r w:rsidRPr="00A1629C">
        <w:rPr>
          <w:rFonts w:ascii="Times New Roman" w:eastAsia="Times New Roman" w:hAnsi="Times New Roman" w:cs="Times New Roman"/>
          <w:i/>
          <w:sz w:val="24"/>
          <w:szCs w:val="24"/>
          <w:lang w:val="bg-BG" w:eastAsia="bg-BG"/>
        </w:rPr>
        <w:lastRenderedPageBreak/>
        <w:t>Приложение №6</w:t>
      </w:r>
    </w:p>
    <w:p w:rsidR="007F1FF8" w:rsidRPr="007F1FF8" w:rsidRDefault="007F1FF8" w:rsidP="007F1FF8">
      <w:pPr>
        <w:spacing w:after="0" w:line="240" w:lineRule="auto"/>
        <w:ind w:left="7200"/>
        <w:jc w:val="both"/>
        <w:outlineLvl w:val="1"/>
        <w:rPr>
          <w:rFonts w:ascii="Times New Roman" w:eastAsia="Times New Roman" w:hAnsi="Times New Roman" w:cs="Times New Roman"/>
          <w:b/>
          <w:spacing w:val="20"/>
          <w:sz w:val="32"/>
          <w:szCs w:val="32"/>
          <w:lang w:val="bg-BG" w:eastAsia="bg-BG"/>
        </w:rPr>
      </w:pPr>
    </w:p>
    <w:p w:rsidR="00A1629C" w:rsidRDefault="00A1629C" w:rsidP="007F1FF8">
      <w:pPr>
        <w:spacing w:after="0" w:line="240" w:lineRule="auto"/>
        <w:jc w:val="center"/>
        <w:outlineLvl w:val="1"/>
        <w:rPr>
          <w:rFonts w:ascii="Times New Roman" w:eastAsia="Times New Roman" w:hAnsi="Times New Roman" w:cs="Times New Roman"/>
          <w:b/>
          <w:spacing w:val="20"/>
          <w:sz w:val="32"/>
          <w:szCs w:val="32"/>
          <w:lang w:val="bg-BG" w:eastAsia="bg-BG"/>
        </w:rPr>
      </w:pPr>
    </w:p>
    <w:p w:rsidR="00A1629C" w:rsidRDefault="00A1629C" w:rsidP="007F1FF8">
      <w:pPr>
        <w:spacing w:after="0" w:line="240" w:lineRule="auto"/>
        <w:jc w:val="center"/>
        <w:outlineLvl w:val="1"/>
        <w:rPr>
          <w:rFonts w:ascii="Times New Roman" w:eastAsia="Times New Roman" w:hAnsi="Times New Roman" w:cs="Times New Roman"/>
          <w:b/>
          <w:spacing w:val="20"/>
          <w:sz w:val="32"/>
          <w:szCs w:val="32"/>
          <w:lang w:val="bg-BG" w:eastAsia="bg-BG"/>
        </w:rPr>
      </w:pPr>
    </w:p>
    <w:p w:rsidR="007F1FF8" w:rsidRPr="007F1FF8" w:rsidRDefault="007F1FF8" w:rsidP="007F1FF8">
      <w:pPr>
        <w:spacing w:after="0" w:line="240" w:lineRule="auto"/>
        <w:jc w:val="center"/>
        <w:outlineLvl w:val="1"/>
        <w:rPr>
          <w:rFonts w:ascii="Times New Roman" w:eastAsia="Times New Roman" w:hAnsi="Times New Roman" w:cs="Times New Roman"/>
          <w:b/>
          <w:spacing w:val="20"/>
          <w:sz w:val="32"/>
          <w:szCs w:val="32"/>
          <w:lang w:val="ru-RU" w:eastAsia="bg-BG"/>
        </w:rPr>
      </w:pPr>
      <w:r w:rsidRPr="007F1FF8">
        <w:rPr>
          <w:rFonts w:ascii="Times New Roman" w:eastAsia="Times New Roman" w:hAnsi="Times New Roman" w:cs="Times New Roman"/>
          <w:b/>
          <w:spacing w:val="20"/>
          <w:sz w:val="32"/>
          <w:szCs w:val="32"/>
          <w:lang w:val="bg-BG" w:eastAsia="bg-BG"/>
        </w:rPr>
        <w:t>Д Е К Л А Р А Ц И Я</w:t>
      </w:r>
    </w:p>
    <w:p w:rsidR="007F1FF8" w:rsidRPr="007F1FF8" w:rsidRDefault="007F1FF8" w:rsidP="007F1FF8">
      <w:pPr>
        <w:spacing w:after="0" w:line="240" w:lineRule="auto"/>
        <w:jc w:val="center"/>
        <w:outlineLvl w:val="1"/>
        <w:rPr>
          <w:rFonts w:ascii="Times New Roman Bold" w:eastAsia="Times New Roman" w:hAnsi="Times New Roman Bold" w:cs="Times New Roman Bold"/>
          <w:b/>
          <w:sz w:val="24"/>
          <w:szCs w:val="24"/>
          <w:lang w:val="bg-BG" w:eastAsia="bg-BG"/>
        </w:rPr>
      </w:pPr>
      <w:r w:rsidRPr="007F1FF8">
        <w:rPr>
          <w:rFonts w:ascii="Times New Roman Bold" w:eastAsia="Times New Roman" w:hAnsi="Times New Roman Bold" w:cs="Times New Roman Bold"/>
          <w:b/>
          <w:sz w:val="24"/>
          <w:szCs w:val="24"/>
          <w:lang w:val="bg-BG" w:eastAsia="bg-BG"/>
        </w:rPr>
        <w:t>по чл.</w:t>
      </w:r>
      <w:r w:rsidRPr="007F1FF8">
        <w:rPr>
          <w:rFonts w:ascii="Calibri" w:eastAsia="Times New Roman" w:hAnsi="Calibri" w:cs="Calibri"/>
          <w:b/>
          <w:sz w:val="24"/>
          <w:szCs w:val="24"/>
          <w:lang w:val="bg-BG" w:eastAsia="bg-BG"/>
        </w:rPr>
        <w:t xml:space="preserve"> </w:t>
      </w:r>
      <w:r w:rsidRPr="007F1FF8">
        <w:rPr>
          <w:rFonts w:ascii="Times New Roman Bold" w:eastAsia="Times New Roman" w:hAnsi="Times New Roman Bold" w:cs="Times New Roman Bold"/>
          <w:b/>
          <w:sz w:val="24"/>
          <w:szCs w:val="24"/>
          <w:lang w:val="bg-BG" w:eastAsia="bg-BG"/>
        </w:rPr>
        <w:t>56, ал.</w:t>
      </w:r>
      <w:r w:rsidRPr="007F1FF8">
        <w:rPr>
          <w:rFonts w:ascii="Calibri" w:eastAsia="Times New Roman" w:hAnsi="Calibri" w:cs="Calibri"/>
          <w:b/>
          <w:sz w:val="24"/>
          <w:szCs w:val="24"/>
          <w:lang w:val="bg-BG" w:eastAsia="bg-BG"/>
        </w:rPr>
        <w:t xml:space="preserve"> </w:t>
      </w:r>
      <w:r w:rsidRPr="007F1FF8">
        <w:rPr>
          <w:rFonts w:ascii="Times New Roman Bold" w:eastAsia="Times New Roman" w:hAnsi="Times New Roman Bold" w:cs="Times New Roman Bold"/>
          <w:b/>
          <w:sz w:val="24"/>
          <w:szCs w:val="24"/>
          <w:lang w:val="bg-BG" w:eastAsia="bg-BG"/>
        </w:rPr>
        <w:t>1,</w:t>
      </w:r>
      <w:r w:rsidRPr="007F1FF8">
        <w:rPr>
          <w:rFonts w:ascii="Calibri" w:eastAsia="Times New Roman" w:hAnsi="Calibri" w:cs="Calibri"/>
          <w:b/>
          <w:sz w:val="24"/>
          <w:szCs w:val="24"/>
          <w:lang w:val="bg-BG" w:eastAsia="bg-BG"/>
        </w:rPr>
        <w:t xml:space="preserve"> </w:t>
      </w:r>
      <w:r w:rsidRPr="007F1FF8">
        <w:rPr>
          <w:rFonts w:ascii="Times New Roman Bold" w:eastAsia="Times New Roman" w:hAnsi="Times New Roman Bold" w:cs="Times New Roman Bold"/>
          <w:b/>
          <w:sz w:val="24"/>
          <w:szCs w:val="24"/>
          <w:lang w:val="bg-BG" w:eastAsia="bg-BG"/>
        </w:rPr>
        <w:t>т.</w:t>
      </w:r>
      <w:r w:rsidRPr="007F1FF8">
        <w:rPr>
          <w:rFonts w:ascii="Calibri" w:eastAsia="Times New Roman" w:hAnsi="Calibri" w:cs="Calibri"/>
          <w:b/>
          <w:sz w:val="24"/>
          <w:szCs w:val="24"/>
          <w:lang w:val="bg-BG" w:eastAsia="bg-BG"/>
        </w:rPr>
        <w:t xml:space="preserve"> </w:t>
      </w:r>
      <w:r w:rsidRPr="007F1FF8">
        <w:rPr>
          <w:rFonts w:ascii="Times New Roman Bold" w:eastAsia="Times New Roman" w:hAnsi="Times New Roman Bold" w:cs="Times New Roman Bold"/>
          <w:b/>
          <w:sz w:val="24"/>
          <w:szCs w:val="24"/>
          <w:lang w:val="bg-BG" w:eastAsia="bg-BG"/>
        </w:rPr>
        <w:t>12 от ЗОП</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Долуподписаният/-ната/  .........................................................................................................</w:t>
      </w:r>
    </w:p>
    <w:p w:rsidR="007F1FF8" w:rsidRPr="007F1FF8" w:rsidRDefault="00A1629C" w:rsidP="007F1FF8">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ЕГН.........</w:t>
      </w:r>
      <w:r w:rsidR="007F1FF8" w:rsidRPr="007F1FF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лична карта № ..........</w:t>
      </w:r>
      <w:r w:rsidR="007F1FF8" w:rsidRPr="007F1FF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изд. на...........</w:t>
      </w:r>
      <w:r w:rsidR="007F1FF8" w:rsidRPr="007F1FF8">
        <w:rPr>
          <w:rFonts w:ascii="Times New Roman" w:eastAsia="Times New Roman" w:hAnsi="Times New Roman" w:cs="Times New Roman"/>
          <w:sz w:val="24"/>
          <w:szCs w:val="24"/>
          <w:lang w:val="bg-BG" w:eastAsia="bg-BG"/>
        </w:rPr>
        <w:t>.........г. от.................................., в качеството ми на ..........................</w:t>
      </w:r>
      <w:r>
        <w:rPr>
          <w:rFonts w:ascii="Times New Roman" w:eastAsia="Times New Roman" w:hAnsi="Times New Roman" w:cs="Times New Roman"/>
          <w:sz w:val="24"/>
          <w:szCs w:val="24"/>
          <w:lang w:val="bg-BG" w:eastAsia="bg-BG"/>
        </w:rPr>
        <w:t>...............................</w:t>
      </w:r>
      <w:r w:rsidR="007F1FF8"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7F1FF8" w:rsidRPr="007F1FF8" w:rsidRDefault="00A1629C" w:rsidP="007F1FF8">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на .................</w:t>
      </w:r>
      <w:r w:rsidR="007F1FF8"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(наименование на участника в настоящата процедура)</w:t>
      </w:r>
    </w:p>
    <w:p w:rsidR="00A1629C" w:rsidRPr="00A1629C" w:rsidRDefault="007F1FF8" w:rsidP="00A1629C">
      <w:pPr>
        <w:jc w:val="both"/>
        <w:rPr>
          <w:rFonts w:ascii="Times New Roman" w:eastAsia="Calibri" w:hAnsi="Times New Roman" w:cs="Times New Roman"/>
          <w:b/>
          <w:i/>
          <w:sz w:val="24"/>
          <w:szCs w:val="24"/>
          <w:lang w:val="bg-BG"/>
        </w:rPr>
      </w:pPr>
      <w:r w:rsidRPr="007F1FF8">
        <w:rPr>
          <w:rFonts w:ascii="Times New Roman" w:eastAsia="Times New Roman" w:hAnsi="Times New Roman" w:cs="Times New Roman"/>
          <w:sz w:val="24"/>
          <w:szCs w:val="24"/>
          <w:lang w:val="bg-BG" w:eastAsia="bg-BG"/>
        </w:rPr>
        <w:t>с идентификационен н</w:t>
      </w:r>
      <w:r w:rsidR="00A1629C">
        <w:rPr>
          <w:rFonts w:ascii="Times New Roman" w:eastAsia="Times New Roman" w:hAnsi="Times New Roman" w:cs="Times New Roman"/>
          <w:sz w:val="24"/>
          <w:szCs w:val="24"/>
          <w:lang w:val="bg-BG" w:eastAsia="bg-BG"/>
        </w:rPr>
        <w:t>омер (ЕИК) .................</w:t>
      </w:r>
      <w:r w:rsidRPr="007F1FF8">
        <w:rPr>
          <w:rFonts w:ascii="Times New Roman" w:eastAsia="Times New Roman" w:hAnsi="Times New Roman" w:cs="Times New Roman"/>
          <w:sz w:val="24"/>
          <w:szCs w:val="24"/>
          <w:lang w:val="bg-BG" w:eastAsia="bg-BG"/>
        </w:rPr>
        <w:t>........................, със седалище и адрес на управление ..............</w:t>
      </w:r>
      <w:r w:rsidR="00A1629C">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0"/>
          <w:szCs w:val="20"/>
          <w:lang w:val="bg-BG" w:eastAsia="bg-BG"/>
        </w:rPr>
        <w:t>........</w:t>
      </w:r>
      <w:r w:rsidRPr="007F1FF8">
        <w:rPr>
          <w:rFonts w:ascii="Times New Roman" w:eastAsia="Times New Roman" w:hAnsi="Times New Roman" w:cs="Times New Roman"/>
          <w:sz w:val="24"/>
          <w:szCs w:val="24"/>
          <w:lang w:val="bg-BG" w:eastAsia="bg-BG"/>
        </w:rPr>
        <w:t xml:space="preserve">.............................................. – </w:t>
      </w:r>
      <w:r w:rsidRPr="007F1FF8">
        <w:rPr>
          <w:rFonts w:ascii="Times New Roman" w:eastAsia="Times New Roman" w:hAnsi="Times New Roman" w:cs="Times New Roman"/>
          <w:sz w:val="24"/>
          <w:szCs w:val="24"/>
          <w:lang w:val="bg-BG" w:eastAsia="ro-RO"/>
        </w:rPr>
        <w:t xml:space="preserve">участник в обществена поръчка с предмет: </w:t>
      </w:r>
      <w:r w:rsidR="00A1629C" w:rsidRPr="00A1629C">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p>
    <w:p w:rsidR="007F1FF8" w:rsidRPr="007F1FF8" w:rsidRDefault="007F1FF8" w:rsidP="00A1629C">
      <w:pPr>
        <w:widowControl w:val="0"/>
        <w:autoSpaceDE w:val="0"/>
        <w:autoSpaceDN w:val="0"/>
        <w:adjustRightInd w:val="0"/>
        <w:spacing w:after="0" w:line="240" w:lineRule="auto"/>
        <w:rPr>
          <w:rFonts w:ascii="Times New Roman" w:eastAsia="Times New Roman" w:hAnsi="Times New Roman" w:cs="Times New Roman"/>
          <w:b/>
          <w:bCs/>
          <w:sz w:val="24"/>
          <w:szCs w:val="24"/>
          <w:lang w:val="bg-BG" w:eastAsia="bg-BG"/>
        </w:rPr>
      </w:pP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val="ru-RU" w:eastAsia="bg-BG"/>
        </w:rPr>
      </w:pPr>
      <w:r w:rsidRPr="007F1FF8">
        <w:rPr>
          <w:rFonts w:ascii="Times New Roman" w:eastAsia="Times New Roman" w:hAnsi="Times New Roman" w:cs="Times New Roman"/>
          <w:b/>
          <w:bCs/>
          <w:sz w:val="28"/>
          <w:szCs w:val="28"/>
          <w:lang w:val="bg-BG" w:eastAsia="bg-BG"/>
        </w:rPr>
        <w:t>ДЕКЛАРИРАМ,</w:t>
      </w: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b/>
          <w:bCs/>
          <w:sz w:val="16"/>
          <w:szCs w:val="16"/>
          <w:lang w:val="ru-RU" w:eastAsia="bg-BG"/>
        </w:rPr>
      </w:pPr>
    </w:p>
    <w:p w:rsidR="007F1FF8" w:rsidRPr="007F1FF8" w:rsidRDefault="007F1FF8" w:rsidP="007F1FF8">
      <w:pPr>
        <w:spacing w:before="240" w:after="0" w:line="240" w:lineRule="auto"/>
        <w:jc w:val="both"/>
        <w:rPr>
          <w:rFonts w:ascii="Times New Roman" w:eastAsia="Times New Roman" w:hAnsi="Times New Roman" w:cs="Times New Roman"/>
          <w:sz w:val="24"/>
          <w:szCs w:val="24"/>
          <w:lang w:val="ru-RU" w:eastAsia="bg-BG"/>
        </w:rPr>
      </w:pPr>
      <w:r w:rsidRPr="007F1FF8">
        <w:rPr>
          <w:rFonts w:ascii="Times New Roman" w:eastAsia="Times New Roman" w:hAnsi="Times New Roman" w:cs="Times New Roman"/>
          <w:sz w:val="24"/>
          <w:szCs w:val="24"/>
          <w:lang w:val="bg-BG" w:eastAsia="bg-BG"/>
        </w:rPr>
        <w:t>че представляваният от мен участник като цяло и аз в частност, приемаме безусловно  условията на приложения към Документацията проект на договор</w:t>
      </w:r>
      <w:r w:rsidRPr="007F1FF8">
        <w:rPr>
          <w:rFonts w:ascii="Times New Roman" w:eastAsia="Times New Roman" w:hAnsi="Times New Roman" w:cs="Times New Roman"/>
          <w:sz w:val="24"/>
          <w:szCs w:val="24"/>
          <w:lang w:val="ru-RU" w:eastAsia="bg-BG"/>
        </w:rPr>
        <w:t>.</w:t>
      </w:r>
    </w:p>
    <w:p w:rsidR="007F1FF8" w:rsidRPr="007F1FF8" w:rsidRDefault="007F1FF8" w:rsidP="007F1FF8">
      <w:pPr>
        <w:spacing w:before="240" w:after="0" w:line="240" w:lineRule="auto"/>
        <w:jc w:val="both"/>
        <w:rPr>
          <w:rFonts w:ascii="Times New Roman" w:eastAsia="Times New Roman" w:hAnsi="Times New Roman" w:cs="Times New Roman"/>
          <w:sz w:val="24"/>
          <w:szCs w:val="24"/>
          <w:lang w:val="ru-RU"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ru-RU"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b/>
          <w:bCs/>
          <w:sz w:val="24"/>
          <w:szCs w:val="24"/>
          <w:lang w:val="bg-BG" w:eastAsia="bg-BG"/>
        </w:rPr>
        <w:t>Дата: ......................2015 г.</w:t>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b/>
          <w:bCs/>
          <w:sz w:val="24"/>
          <w:szCs w:val="24"/>
          <w:lang w:val="bg-BG" w:eastAsia="bg-BG"/>
        </w:rPr>
        <w:t>ДЕКЛАРАТОР:</w:t>
      </w:r>
      <w:r w:rsidRPr="007F1FF8">
        <w:rPr>
          <w:rFonts w:ascii="Times New Roman" w:eastAsia="Times New Roman" w:hAnsi="Times New Roman" w:cs="Times New Roman"/>
          <w:sz w:val="24"/>
          <w:szCs w:val="24"/>
          <w:lang w:val="bg-BG" w:eastAsia="bg-BG"/>
        </w:rPr>
        <w:t xml:space="preserve"> .........................................</w:t>
      </w: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iCs/>
          <w:lang w:val="ru-RU" w:eastAsia="bg-BG"/>
        </w:rPr>
      </w:pP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sz w:val="20"/>
          <w:szCs w:val="20"/>
          <w:lang w:val="bg-BG" w:eastAsia="bg-BG"/>
        </w:rPr>
        <w:tab/>
      </w:r>
      <w:r w:rsidRPr="007F1FF8">
        <w:rPr>
          <w:rFonts w:ascii="Times New Roman" w:eastAsia="Times New Roman" w:hAnsi="Times New Roman" w:cs="Times New Roman"/>
          <w:i/>
          <w:iCs/>
          <w:lang w:val="bg-BG" w:eastAsia="bg-BG"/>
        </w:rPr>
        <w:t xml:space="preserve">(подпис и печат) </w:t>
      </w:r>
    </w:p>
    <w:p w:rsidR="007F1FF8" w:rsidRPr="007F1FF8" w:rsidRDefault="007F1FF8" w:rsidP="007F1FF8">
      <w:pPr>
        <w:spacing w:after="0" w:line="240" w:lineRule="auto"/>
        <w:jc w:val="both"/>
        <w:rPr>
          <w:rFonts w:ascii="Times New Roman" w:eastAsia="Times New Roman" w:hAnsi="Times New Roman" w:cs="Times New Roman"/>
          <w:b/>
          <w:bCs/>
          <w:u w:val="single"/>
          <w:lang w:val="ru-RU" w:eastAsia="bg-BG"/>
        </w:rPr>
      </w:pPr>
    </w:p>
    <w:p w:rsidR="007F1FF8" w:rsidRPr="007F1FF8" w:rsidRDefault="007F1FF8" w:rsidP="007F1FF8">
      <w:pPr>
        <w:spacing w:after="0" w:line="240" w:lineRule="auto"/>
        <w:jc w:val="both"/>
        <w:rPr>
          <w:rFonts w:ascii="Times New Roman" w:eastAsia="Times New Roman" w:hAnsi="Times New Roman" w:cs="Times New Roman"/>
          <w:b/>
          <w:bCs/>
          <w:u w:val="single"/>
          <w:lang w:val="ru-RU" w:eastAsia="bg-BG"/>
        </w:rPr>
      </w:pPr>
    </w:p>
    <w:p w:rsidR="007F1FF8" w:rsidRPr="007F1FF8" w:rsidRDefault="007F1FF8" w:rsidP="007F1FF8">
      <w:pPr>
        <w:spacing w:after="0" w:line="240" w:lineRule="auto"/>
        <w:jc w:val="both"/>
        <w:rPr>
          <w:rFonts w:ascii="Times New Roman" w:eastAsia="Times New Roman" w:hAnsi="Times New Roman" w:cs="Times New Roman"/>
          <w:b/>
          <w:bCs/>
          <w:u w:val="single"/>
          <w:lang w:val="bg-BG" w:eastAsia="bg-BG"/>
        </w:rPr>
      </w:pPr>
    </w:p>
    <w:p w:rsidR="007F1FF8" w:rsidRPr="007F1FF8" w:rsidRDefault="007F1FF8" w:rsidP="007F1FF8">
      <w:pPr>
        <w:spacing w:before="120" w:after="0" w:line="240" w:lineRule="auto"/>
        <w:ind w:right="-6"/>
        <w:jc w:val="both"/>
        <w:rPr>
          <w:rFonts w:ascii="Times New Roman" w:eastAsia="Times New Roman" w:hAnsi="Times New Roman" w:cs="Times New Roman"/>
          <w:i/>
          <w:iCs/>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A1629C" w:rsidRDefault="00A1629C"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right"/>
        <w:outlineLvl w:val="1"/>
        <w:rPr>
          <w:rFonts w:ascii="Times New Roman" w:eastAsia="Times New Roman" w:hAnsi="Times New Roman" w:cs="Times New Roman"/>
          <w:b/>
          <w:i/>
          <w:spacing w:val="20"/>
          <w:sz w:val="32"/>
          <w:szCs w:val="32"/>
          <w:lang w:val="bg-BG" w:eastAsia="bg-BG"/>
        </w:rPr>
      </w:pPr>
      <w:r w:rsidRPr="00A1629C">
        <w:rPr>
          <w:rFonts w:ascii="Times New Roman" w:eastAsia="Times New Roman" w:hAnsi="Times New Roman" w:cs="Times New Roman"/>
          <w:i/>
          <w:sz w:val="24"/>
          <w:szCs w:val="24"/>
          <w:lang w:val="bg-BG" w:eastAsia="bg-BG"/>
        </w:rPr>
        <w:lastRenderedPageBreak/>
        <w:t>Приложение №7</w:t>
      </w:r>
    </w:p>
    <w:p w:rsidR="007F1FF8" w:rsidRPr="007F1FF8" w:rsidRDefault="007F1FF8" w:rsidP="007F1FF8">
      <w:pPr>
        <w:spacing w:after="0" w:line="240" w:lineRule="auto"/>
        <w:jc w:val="center"/>
        <w:rPr>
          <w:rFonts w:ascii="Times New Roman" w:eastAsia="Times New Roman" w:hAnsi="Times New Roman" w:cs="Times New Roman"/>
          <w:b/>
          <w:bCs/>
          <w:caps/>
          <w:sz w:val="24"/>
          <w:szCs w:val="24"/>
          <w:lang w:val="ru-RU" w:eastAsia="bg-BG"/>
        </w:rPr>
      </w:pPr>
    </w:p>
    <w:p w:rsidR="007F1FF8" w:rsidRPr="007F1FF8" w:rsidRDefault="007F1FF8" w:rsidP="007F1FF8">
      <w:pPr>
        <w:spacing w:after="0" w:line="240" w:lineRule="auto"/>
        <w:jc w:val="center"/>
        <w:rPr>
          <w:rFonts w:ascii="Times New Roman" w:eastAsia="Times New Roman" w:hAnsi="Times New Roman" w:cs="Times New Roman"/>
          <w:b/>
          <w:bCs/>
          <w:caps/>
          <w:sz w:val="24"/>
          <w:szCs w:val="24"/>
          <w:lang w:val="bg-BG" w:eastAsia="bg-BG"/>
        </w:rPr>
      </w:pPr>
      <w:r w:rsidRPr="007F1FF8">
        <w:rPr>
          <w:rFonts w:ascii="Times New Roman" w:eastAsia="Times New Roman" w:hAnsi="Times New Roman" w:cs="Times New Roman"/>
          <w:b/>
          <w:bCs/>
          <w:caps/>
          <w:sz w:val="24"/>
          <w:szCs w:val="24"/>
          <w:lang w:val="ru-RU" w:eastAsia="bg-BG"/>
        </w:rPr>
        <w:t xml:space="preserve">Списък </w:t>
      </w:r>
    </w:p>
    <w:p w:rsidR="007F1FF8" w:rsidRPr="007F1FF8" w:rsidRDefault="007F1FF8" w:rsidP="007F1FF8">
      <w:pPr>
        <w:spacing w:after="120" w:line="240" w:lineRule="auto"/>
        <w:ind w:firstLine="709"/>
        <w:jc w:val="center"/>
        <w:rPr>
          <w:rFonts w:ascii="Times New Roman" w:eastAsia="Times New Roman" w:hAnsi="Times New Roman" w:cs="Times New Roman"/>
          <w:b/>
          <w:bCs/>
          <w:sz w:val="24"/>
          <w:szCs w:val="24"/>
          <w:u w:val="single"/>
          <w:lang w:val="bg-BG" w:eastAsia="bg-BG"/>
        </w:rPr>
      </w:pPr>
      <w:r w:rsidRPr="007F1FF8">
        <w:rPr>
          <w:rFonts w:ascii="Times New Roman" w:eastAsia="Times New Roman" w:hAnsi="Times New Roman" w:cs="Times New Roman"/>
          <w:b/>
          <w:bCs/>
          <w:sz w:val="24"/>
          <w:szCs w:val="24"/>
          <w:lang w:val="bg-BG" w:eastAsia="bg-BG"/>
        </w:rPr>
        <w:t xml:space="preserve">на </w:t>
      </w:r>
      <w:r w:rsidRPr="007F1FF8">
        <w:rPr>
          <w:rFonts w:ascii="Times New Roman" w:eastAsia="Times New Roman" w:hAnsi="Times New Roman" w:cs="Times New Roman"/>
          <w:b/>
          <w:bCs/>
          <w:sz w:val="24"/>
          <w:szCs w:val="24"/>
          <w:shd w:val="clear" w:color="auto" w:fill="FFFFFF"/>
          <w:lang w:val="bg-BG" w:eastAsia="bg-BG"/>
        </w:rPr>
        <w:t xml:space="preserve">услуги по </w:t>
      </w:r>
      <w:r w:rsidRPr="007F1FF8">
        <w:rPr>
          <w:rFonts w:ascii="Times New Roman" w:eastAsia="Times New Roman" w:hAnsi="Times New Roman" w:cs="Times New Roman"/>
          <w:b/>
          <w:bCs/>
          <w:sz w:val="24"/>
          <w:szCs w:val="24"/>
          <w:lang w:val="bg-BG" w:eastAsia="bg-BG"/>
        </w:rPr>
        <w:t xml:space="preserve">сметосъбиране, сметоизвозване и транспортиране на </w:t>
      </w:r>
      <w:r w:rsidR="00117A1E">
        <w:rPr>
          <w:rFonts w:ascii="Times New Roman" w:eastAsia="Times New Roman" w:hAnsi="Times New Roman" w:cs="Times New Roman"/>
          <w:b/>
          <w:bCs/>
          <w:sz w:val="24"/>
          <w:szCs w:val="24"/>
          <w:lang w:val="bg-BG" w:eastAsia="bg-BG"/>
        </w:rPr>
        <w:t>битови</w:t>
      </w:r>
      <w:r w:rsidRPr="007F1FF8">
        <w:rPr>
          <w:rFonts w:ascii="Times New Roman" w:eastAsia="Times New Roman" w:hAnsi="Times New Roman" w:cs="Times New Roman"/>
          <w:b/>
          <w:bCs/>
          <w:sz w:val="24"/>
          <w:szCs w:val="24"/>
          <w:lang w:val="bg-BG" w:eastAsia="bg-BG"/>
        </w:rPr>
        <w:t xml:space="preserve"> отпадъци на територията на общини, за последните 3 (три) години, считано до датата на подаване на офертата от съответния участник (или от датата на учредяване/започване на дейността му)</w:t>
      </w:r>
    </w:p>
    <w:p w:rsidR="007F1FF8" w:rsidRPr="007F1FF8" w:rsidRDefault="007F1FF8" w:rsidP="007F1FF8">
      <w:pPr>
        <w:spacing w:after="0" w:line="240" w:lineRule="auto"/>
        <w:rPr>
          <w:rFonts w:ascii="Times New Roman" w:eastAsia="Times New Roman" w:hAnsi="Times New Roman" w:cs="Times New Roman"/>
          <w:b/>
          <w:bCs/>
          <w:sz w:val="24"/>
          <w:szCs w:val="24"/>
          <w:lang w:val="bg-BG" w:eastAsia="ro-RO"/>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Долуподписаният/-ната/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117A1E" w:rsidP="007F1FF8">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ЕГН............</w:t>
      </w:r>
      <w:r w:rsidR="007F1FF8" w:rsidRPr="007F1FF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лична карта № ..........</w:t>
      </w:r>
      <w:r w:rsidR="007F1FF8" w:rsidRPr="007F1FF8">
        <w:rPr>
          <w:rFonts w:ascii="Times New Roman" w:eastAsia="Times New Roman" w:hAnsi="Times New Roman" w:cs="Times New Roman"/>
          <w:sz w:val="24"/>
          <w:szCs w:val="24"/>
          <w:lang w:val="bg-BG" w:eastAsia="bg-BG"/>
        </w:rPr>
        <w:t xml:space="preserve">.........., изд. на.....................г. </w:t>
      </w:r>
      <w:r>
        <w:rPr>
          <w:rFonts w:ascii="Times New Roman" w:eastAsia="Times New Roman" w:hAnsi="Times New Roman" w:cs="Times New Roman"/>
          <w:sz w:val="24"/>
          <w:szCs w:val="24"/>
          <w:lang w:val="bg-BG" w:eastAsia="bg-BG"/>
        </w:rPr>
        <w:t>от........................</w:t>
      </w:r>
      <w:r w:rsidR="007F1FF8" w:rsidRPr="007F1FF8">
        <w:rPr>
          <w:rFonts w:ascii="Times New Roman" w:eastAsia="Times New Roman" w:hAnsi="Times New Roman" w:cs="Times New Roman"/>
          <w:sz w:val="24"/>
          <w:szCs w:val="24"/>
          <w:lang w:val="bg-BG" w:eastAsia="bg-BG"/>
        </w:rPr>
        <w:t>........, в качеството ми на ..................................................................................</w:t>
      </w:r>
      <w:r>
        <w:rPr>
          <w:rFonts w:ascii="Times New Roman" w:eastAsia="Times New Roman" w:hAnsi="Times New Roman" w:cs="Times New Roman"/>
          <w:sz w:val="24"/>
          <w:szCs w:val="24"/>
          <w:lang w:val="bg-BG" w:eastAsia="bg-BG"/>
        </w:rPr>
        <w:t>..........................</w:t>
      </w:r>
      <w:r w:rsidR="007F1FF8"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на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(наименование на участника в настоящата процедура)</w:t>
      </w:r>
    </w:p>
    <w:p w:rsidR="00117A1E" w:rsidRPr="00117A1E" w:rsidRDefault="007F1FF8" w:rsidP="00117A1E">
      <w:pPr>
        <w:ind w:firstLine="720"/>
        <w:jc w:val="both"/>
        <w:rPr>
          <w:rFonts w:ascii="Times New Roman" w:eastAsia="Calibri" w:hAnsi="Times New Roman" w:cs="Times New Roman"/>
          <w:b/>
          <w:i/>
          <w:sz w:val="24"/>
          <w:szCs w:val="24"/>
          <w:lang w:val="bg-BG"/>
        </w:rPr>
      </w:pPr>
      <w:r w:rsidRPr="007F1FF8">
        <w:rPr>
          <w:rFonts w:ascii="Times New Roman" w:eastAsia="Times New Roman" w:hAnsi="Times New Roman" w:cs="Times New Roman"/>
          <w:sz w:val="24"/>
          <w:szCs w:val="24"/>
          <w:lang w:val="bg-BG" w:eastAsia="bg-BG"/>
        </w:rPr>
        <w:t xml:space="preserve">с идентификационен номер (ЕИК)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 със седалище и адрес на управление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r w:rsidR="00117A1E">
        <w:rPr>
          <w:rFonts w:ascii="Times New Roman" w:eastAsia="Times New Roman" w:hAnsi="Times New Roman" w:cs="Times New Roman"/>
          <w:sz w:val="20"/>
          <w:szCs w:val="20"/>
          <w:lang w:val="bg-BG" w:eastAsia="bg-BG"/>
        </w:rPr>
        <w:t>..</w:t>
      </w:r>
      <w:r w:rsidRPr="007F1FF8">
        <w:rPr>
          <w:rFonts w:ascii="Times New Roman" w:eastAsia="Times New Roman" w:hAnsi="Times New Roman" w:cs="Times New Roman"/>
          <w:sz w:val="24"/>
          <w:szCs w:val="24"/>
          <w:lang w:val="bg-BG" w:eastAsia="bg-BG"/>
        </w:rPr>
        <w:t>..............................</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 xml:space="preserve">........... – </w:t>
      </w:r>
      <w:r w:rsidRPr="007F1FF8">
        <w:rPr>
          <w:rFonts w:ascii="Times New Roman" w:eastAsia="Times New Roman" w:hAnsi="Times New Roman" w:cs="Times New Roman"/>
          <w:sz w:val="24"/>
          <w:szCs w:val="24"/>
          <w:lang w:val="bg-BG" w:eastAsia="ro-RO"/>
        </w:rPr>
        <w:t xml:space="preserve">участник в обществена поръчка с предмет: </w:t>
      </w:r>
      <w:r w:rsidR="00117A1E" w:rsidRPr="00117A1E">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p>
    <w:p w:rsidR="007F1FF8" w:rsidRPr="007F1FF8" w:rsidRDefault="007F1FF8" w:rsidP="00117A1E">
      <w:pPr>
        <w:spacing w:after="0" w:line="240" w:lineRule="auto"/>
        <w:jc w:val="both"/>
        <w:rPr>
          <w:rFonts w:ascii="Times New Roman" w:eastAsia="Times New Roman" w:hAnsi="Times New Roman" w:cs="Times New Roman"/>
          <w:b/>
          <w:bCs/>
          <w:sz w:val="24"/>
          <w:szCs w:val="24"/>
          <w:lang w:val="bg-BG" w:eastAsia="ro-RO"/>
        </w:rPr>
      </w:pPr>
      <w:r w:rsidRPr="007F1FF8">
        <w:rPr>
          <w:rFonts w:ascii="Times New Roman" w:eastAsia="Times New Roman" w:hAnsi="Times New Roman" w:cs="Times New Roman"/>
          <w:b/>
          <w:bCs/>
          <w:sz w:val="24"/>
          <w:szCs w:val="24"/>
          <w:lang w:val="bg-BG" w:eastAsia="ro-RO"/>
        </w:rPr>
        <w:t xml:space="preserve"> </w:t>
      </w:r>
      <w:r w:rsidRPr="007F1FF8">
        <w:rPr>
          <w:rFonts w:ascii="Times New Roman" w:eastAsia="Times New Roman" w:hAnsi="Times New Roman" w:cs="Times New Roman"/>
          <w:b/>
          <w:bCs/>
          <w:sz w:val="24"/>
          <w:szCs w:val="24"/>
          <w:lang w:val="bg-BG" w:eastAsia="ro-RO"/>
        </w:rPr>
        <w:tab/>
        <w:t xml:space="preserve">Представям следата информация относно </w:t>
      </w:r>
      <w:r w:rsidRPr="007F1FF8">
        <w:rPr>
          <w:rFonts w:ascii="Times New Roman" w:eastAsia="Times New Roman" w:hAnsi="Times New Roman" w:cs="Times New Roman"/>
          <w:b/>
          <w:bCs/>
          <w:sz w:val="24"/>
          <w:szCs w:val="24"/>
          <w:shd w:val="clear" w:color="auto" w:fill="FFFFFF"/>
          <w:lang w:val="bg-BG" w:eastAsia="bg-BG"/>
        </w:rPr>
        <w:t xml:space="preserve">услуги по </w:t>
      </w:r>
      <w:r w:rsidRPr="007F1FF8">
        <w:rPr>
          <w:rFonts w:ascii="Times New Roman" w:eastAsia="Times New Roman" w:hAnsi="Times New Roman" w:cs="Times New Roman"/>
          <w:b/>
          <w:bCs/>
          <w:sz w:val="24"/>
          <w:szCs w:val="24"/>
          <w:lang w:val="bg-BG" w:eastAsia="bg-BG"/>
        </w:rPr>
        <w:t>сметосъбиране, сметоизвозване и транспортиране на отпадъци на територията на общини п</w:t>
      </w:r>
      <w:r w:rsidR="00117A1E">
        <w:rPr>
          <w:rFonts w:ascii="Times New Roman" w:eastAsia="Times New Roman" w:hAnsi="Times New Roman" w:cs="Times New Roman"/>
          <w:b/>
          <w:bCs/>
          <w:sz w:val="24"/>
          <w:szCs w:val="24"/>
          <w:lang w:val="bg-BG" w:eastAsia="ro-RO"/>
        </w:rPr>
        <w:t>рез последните 3 (три)</w:t>
      </w:r>
      <w:r w:rsidRPr="007F1FF8">
        <w:rPr>
          <w:rFonts w:ascii="Times New Roman" w:eastAsia="Times New Roman" w:hAnsi="Times New Roman" w:cs="Times New Roman"/>
          <w:b/>
          <w:bCs/>
          <w:sz w:val="24"/>
          <w:szCs w:val="24"/>
          <w:lang w:val="bg-BG" w:eastAsia="ro-RO"/>
        </w:rPr>
        <w:t xml:space="preserve"> години</w:t>
      </w:r>
      <w:r w:rsidR="00117A1E">
        <w:rPr>
          <w:rFonts w:ascii="Times New Roman" w:eastAsia="Times New Roman" w:hAnsi="Times New Roman" w:cs="Times New Roman"/>
          <w:b/>
          <w:bCs/>
          <w:sz w:val="24"/>
          <w:szCs w:val="24"/>
          <w:lang w:val="bg-BG" w:eastAsia="ro-RO"/>
        </w:rPr>
        <w:t>:</w:t>
      </w:r>
    </w:p>
    <w:tbl>
      <w:tblPr>
        <w:tblW w:w="8963" w:type="dxa"/>
        <w:jc w:val="center"/>
        <w:tblLayout w:type="fixed"/>
        <w:tblCellMar>
          <w:left w:w="0" w:type="dxa"/>
          <w:right w:w="0" w:type="dxa"/>
        </w:tblCellMar>
        <w:tblLook w:val="00A0" w:firstRow="1" w:lastRow="0" w:firstColumn="1" w:lastColumn="0" w:noHBand="0" w:noVBand="0"/>
      </w:tblPr>
      <w:tblGrid>
        <w:gridCol w:w="962"/>
        <w:gridCol w:w="2866"/>
        <w:gridCol w:w="1276"/>
        <w:gridCol w:w="1364"/>
        <w:gridCol w:w="1188"/>
        <w:gridCol w:w="1307"/>
      </w:tblGrid>
      <w:tr w:rsidR="007F1FF8" w:rsidRPr="007F1FF8" w:rsidTr="00260521">
        <w:trPr>
          <w:trHeight w:val="912"/>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jc w:val="center"/>
              <w:rPr>
                <w:rFonts w:ascii="Times New Roman" w:eastAsia="Times New Roman" w:hAnsi="Times New Roman" w:cs="Times New Roman"/>
                <w:sz w:val="20"/>
                <w:szCs w:val="20"/>
                <w:lang w:val="bg-BG" w:eastAsia="ro-RO"/>
              </w:rPr>
            </w:pPr>
          </w:p>
          <w:p w:rsidR="007F1FF8" w:rsidRPr="007F1FF8" w:rsidRDefault="007F1FF8" w:rsidP="007F1FF8">
            <w:pPr>
              <w:spacing w:after="0" w:line="240" w:lineRule="auto"/>
              <w:jc w:val="center"/>
              <w:rPr>
                <w:rFonts w:ascii="Times New Roman" w:eastAsia="Times New Roman" w:hAnsi="Times New Roman" w:cs="Times New Roman"/>
                <w:sz w:val="20"/>
                <w:szCs w:val="20"/>
                <w:lang w:val="bg-BG" w:eastAsia="ro-RO"/>
              </w:rPr>
            </w:pPr>
            <w:r w:rsidRPr="007F1FF8">
              <w:rPr>
                <w:rFonts w:ascii="Times New Roman" w:eastAsia="Times New Roman" w:hAnsi="Times New Roman" w:cs="Times New Roman"/>
                <w:sz w:val="20"/>
                <w:szCs w:val="20"/>
                <w:lang w:val="bg-BG" w:eastAsia="ro-RO"/>
              </w:rPr>
              <w:t>№ по ред</w:t>
            </w:r>
          </w:p>
        </w:tc>
        <w:tc>
          <w:tcPr>
            <w:tcW w:w="2866" w:type="dxa"/>
            <w:tcBorders>
              <w:top w:val="single" w:sz="4" w:space="0" w:color="auto"/>
              <w:left w:val="single" w:sz="4" w:space="0" w:color="auto"/>
              <w:bottom w:val="single" w:sz="4" w:space="0" w:color="auto"/>
              <w:right w:val="single" w:sz="4" w:space="0" w:color="auto"/>
            </w:tcBorders>
            <w:shd w:val="clear" w:color="auto" w:fill="FFFFFF"/>
            <w:vAlign w:val="center"/>
          </w:tcPr>
          <w:p w:rsidR="007F1FF8" w:rsidRPr="007F1FF8" w:rsidRDefault="007F1FF8" w:rsidP="007F1FF8">
            <w:pPr>
              <w:spacing w:after="0" w:line="240" w:lineRule="auto"/>
              <w:jc w:val="center"/>
              <w:rPr>
                <w:rFonts w:ascii="Times New Roman" w:eastAsia="Times New Roman" w:hAnsi="Times New Roman" w:cs="Times New Roman"/>
                <w:sz w:val="20"/>
                <w:szCs w:val="20"/>
                <w:lang w:val="bg-BG" w:eastAsia="ro-RO"/>
              </w:rPr>
            </w:pPr>
          </w:p>
          <w:p w:rsidR="007F1FF8" w:rsidRPr="007F1FF8" w:rsidRDefault="007F1FF8" w:rsidP="007F1FF8">
            <w:pPr>
              <w:spacing w:after="0" w:line="240" w:lineRule="auto"/>
              <w:ind w:left="38" w:right="146"/>
              <w:jc w:val="center"/>
              <w:rPr>
                <w:rFonts w:ascii="Times New Roman" w:eastAsia="Times New Roman" w:hAnsi="Times New Roman" w:cs="Times New Roman"/>
                <w:sz w:val="20"/>
                <w:szCs w:val="20"/>
                <w:lang w:val="bg-BG" w:eastAsia="ro-RO"/>
              </w:rPr>
            </w:pPr>
            <w:r w:rsidRPr="007F1FF8">
              <w:rPr>
                <w:rFonts w:ascii="Times New Roman" w:eastAsia="Times New Roman" w:hAnsi="Times New Roman" w:cs="Times New Roman"/>
                <w:sz w:val="20"/>
                <w:szCs w:val="20"/>
                <w:lang w:val="bg-BG" w:eastAsia="ro-RO"/>
              </w:rPr>
              <w:t>Предмет на услугата, съгласно изискванията на поръчката</w:t>
            </w:r>
          </w:p>
          <w:p w:rsidR="007F1FF8" w:rsidRPr="007F1FF8" w:rsidRDefault="007F1FF8" w:rsidP="007F1FF8">
            <w:pPr>
              <w:spacing w:after="0" w:line="240" w:lineRule="auto"/>
              <w:ind w:left="38" w:right="146"/>
              <w:jc w:val="center"/>
              <w:rPr>
                <w:rFonts w:ascii="Times New Roman" w:eastAsia="Times New Roman" w:hAnsi="Times New Roman" w:cs="Times New Roman"/>
                <w:sz w:val="20"/>
                <w:szCs w:val="20"/>
                <w:lang w:val="bg-BG" w:eastAsia="ro-RO"/>
              </w:rPr>
            </w:pPr>
          </w:p>
          <w:p w:rsidR="007F1FF8" w:rsidRPr="007F1FF8" w:rsidRDefault="007F1FF8" w:rsidP="007F1FF8">
            <w:pPr>
              <w:spacing w:after="0" w:line="240" w:lineRule="auto"/>
              <w:ind w:left="38" w:right="146"/>
              <w:jc w:val="center"/>
              <w:rPr>
                <w:rFonts w:ascii="Times New Roman" w:eastAsia="Times New Roman" w:hAnsi="Times New Roman" w:cs="Times New Roman"/>
                <w:sz w:val="20"/>
                <w:szCs w:val="20"/>
                <w:lang w:val="bg-B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7F1FF8" w:rsidRPr="007F1FF8" w:rsidRDefault="007F1FF8" w:rsidP="007F1FF8">
            <w:pPr>
              <w:spacing w:after="0" w:line="240" w:lineRule="auto"/>
              <w:jc w:val="center"/>
              <w:rPr>
                <w:rFonts w:ascii="Times New Roman" w:eastAsia="Times New Roman" w:hAnsi="Times New Roman" w:cs="Times New Roman"/>
                <w:sz w:val="20"/>
                <w:szCs w:val="20"/>
                <w:lang w:val="bg-BG" w:eastAsia="ro-RO"/>
              </w:rPr>
            </w:pPr>
            <w:r w:rsidRPr="007F1FF8">
              <w:rPr>
                <w:rFonts w:ascii="Times New Roman" w:eastAsia="Times New Roman" w:hAnsi="Times New Roman" w:cs="Times New Roman"/>
                <w:sz w:val="20"/>
                <w:szCs w:val="20"/>
                <w:lang w:val="bg-BG" w:eastAsia="ro-RO"/>
              </w:rPr>
              <w:t>Стойност на услугата</w:t>
            </w:r>
          </w:p>
          <w:p w:rsidR="007F1FF8" w:rsidRPr="007F1FF8" w:rsidRDefault="007F1FF8" w:rsidP="007F1FF8">
            <w:pPr>
              <w:spacing w:after="0" w:line="240" w:lineRule="auto"/>
              <w:jc w:val="center"/>
              <w:rPr>
                <w:rFonts w:ascii="Times New Roman" w:eastAsia="Times New Roman" w:hAnsi="Times New Roman" w:cs="Times New Roman"/>
                <w:sz w:val="20"/>
                <w:szCs w:val="20"/>
                <w:lang w:val="bg-BG" w:eastAsia="ro-RO"/>
              </w:rPr>
            </w:pPr>
          </w:p>
        </w:tc>
        <w:tc>
          <w:tcPr>
            <w:tcW w:w="1364" w:type="dxa"/>
            <w:tcBorders>
              <w:top w:val="single" w:sz="4" w:space="0" w:color="auto"/>
              <w:left w:val="single" w:sz="4" w:space="0" w:color="auto"/>
              <w:bottom w:val="single" w:sz="4" w:space="0" w:color="auto"/>
              <w:right w:val="single" w:sz="4" w:space="0" w:color="auto"/>
            </w:tcBorders>
            <w:shd w:val="clear" w:color="auto" w:fill="FFFFFF"/>
            <w:vAlign w:val="center"/>
          </w:tcPr>
          <w:p w:rsidR="007F1FF8" w:rsidRPr="007F1FF8" w:rsidRDefault="007F1FF8" w:rsidP="007F1FF8">
            <w:pPr>
              <w:spacing w:after="0" w:line="240" w:lineRule="auto"/>
              <w:jc w:val="center"/>
              <w:rPr>
                <w:rFonts w:ascii="Times New Roman" w:eastAsia="Times New Roman" w:hAnsi="Times New Roman" w:cs="Times New Roman"/>
                <w:sz w:val="20"/>
                <w:szCs w:val="20"/>
                <w:lang w:val="bg-BG" w:eastAsia="ro-RO"/>
              </w:rPr>
            </w:pPr>
            <w:r w:rsidRPr="007F1FF8">
              <w:rPr>
                <w:rFonts w:ascii="Times New Roman" w:eastAsia="Times New Roman" w:hAnsi="Times New Roman" w:cs="Times New Roman"/>
                <w:sz w:val="20"/>
                <w:szCs w:val="20"/>
                <w:lang w:val="bg-BG" w:eastAsia="ro-RO"/>
              </w:rPr>
              <w:t>Дата, на която е започнало и приключило изпълнението</w:t>
            </w:r>
          </w:p>
        </w:tc>
        <w:tc>
          <w:tcPr>
            <w:tcW w:w="1188" w:type="dxa"/>
            <w:tcBorders>
              <w:top w:val="single" w:sz="4" w:space="0" w:color="auto"/>
              <w:left w:val="single" w:sz="4" w:space="0" w:color="auto"/>
              <w:bottom w:val="single" w:sz="4" w:space="0" w:color="auto"/>
              <w:right w:val="single" w:sz="4" w:space="0" w:color="auto"/>
            </w:tcBorders>
            <w:shd w:val="clear" w:color="auto" w:fill="FFFFFF"/>
            <w:vAlign w:val="center"/>
          </w:tcPr>
          <w:p w:rsidR="007F1FF8" w:rsidRPr="007F1FF8" w:rsidRDefault="007F1FF8" w:rsidP="007F1FF8">
            <w:pPr>
              <w:spacing w:after="0" w:line="240" w:lineRule="auto"/>
              <w:jc w:val="center"/>
              <w:rPr>
                <w:rFonts w:ascii="Times New Roman" w:eastAsia="Times New Roman" w:hAnsi="Times New Roman" w:cs="Times New Roman"/>
                <w:sz w:val="20"/>
                <w:szCs w:val="20"/>
                <w:lang w:val="bg-BG" w:eastAsia="ro-RO"/>
              </w:rPr>
            </w:pPr>
            <w:r w:rsidRPr="007F1FF8">
              <w:rPr>
                <w:rFonts w:ascii="Times New Roman" w:eastAsia="Times New Roman" w:hAnsi="Times New Roman" w:cs="Times New Roman"/>
                <w:sz w:val="20"/>
                <w:szCs w:val="20"/>
                <w:lang w:val="bg-BG" w:eastAsia="ro-RO"/>
              </w:rPr>
              <w:t>Място на изпълнение</w:t>
            </w:r>
          </w:p>
        </w:tc>
        <w:tc>
          <w:tcPr>
            <w:tcW w:w="1307" w:type="dxa"/>
            <w:tcBorders>
              <w:top w:val="single" w:sz="4" w:space="0" w:color="auto"/>
              <w:left w:val="single" w:sz="4" w:space="0" w:color="auto"/>
              <w:bottom w:val="single" w:sz="4" w:space="0" w:color="auto"/>
              <w:right w:val="single" w:sz="4" w:space="0" w:color="auto"/>
            </w:tcBorders>
            <w:shd w:val="clear" w:color="auto" w:fill="FFFFFF"/>
            <w:vAlign w:val="center"/>
          </w:tcPr>
          <w:p w:rsidR="007F1FF8" w:rsidRPr="007F1FF8" w:rsidRDefault="007F1FF8" w:rsidP="007F1FF8">
            <w:pPr>
              <w:spacing w:after="0" w:line="240" w:lineRule="auto"/>
              <w:jc w:val="center"/>
              <w:rPr>
                <w:rFonts w:ascii="Times New Roman" w:eastAsia="Times New Roman" w:hAnsi="Times New Roman" w:cs="Times New Roman"/>
                <w:sz w:val="20"/>
                <w:szCs w:val="20"/>
                <w:lang w:val="bg-BG" w:eastAsia="ro-RO"/>
              </w:rPr>
            </w:pPr>
            <w:r w:rsidRPr="007F1FF8">
              <w:rPr>
                <w:rFonts w:ascii="Times New Roman" w:eastAsia="Times New Roman" w:hAnsi="Times New Roman" w:cs="Times New Roman"/>
                <w:sz w:val="20"/>
                <w:szCs w:val="20"/>
                <w:lang w:val="bg-BG" w:eastAsia="ro-RO"/>
              </w:rPr>
              <w:t>Получател на услугата</w:t>
            </w:r>
          </w:p>
        </w:tc>
      </w:tr>
      <w:tr w:rsidR="007F1FF8" w:rsidRPr="007F1FF8" w:rsidTr="00260521">
        <w:trPr>
          <w:trHeight w:val="226"/>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r>
      <w:tr w:rsidR="007F1FF8" w:rsidRPr="007F1FF8" w:rsidTr="00260521">
        <w:trPr>
          <w:trHeight w:val="230"/>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r>
      <w:tr w:rsidR="007F1FF8" w:rsidRPr="007F1FF8" w:rsidTr="00260521">
        <w:trPr>
          <w:trHeight w:val="230"/>
          <w:jc w:val="center"/>
        </w:trPr>
        <w:tc>
          <w:tcPr>
            <w:tcW w:w="962"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2866"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364"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c>
          <w:tcPr>
            <w:tcW w:w="1307" w:type="dxa"/>
            <w:tcBorders>
              <w:top w:val="single" w:sz="4" w:space="0" w:color="auto"/>
              <w:left w:val="single" w:sz="4" w:space="0" w:color="auto"/>
              <w:bottom w:val="single" w:sz="4" w:space="0" w:color="auto"/>
              <w:right w:val="single" w:sz="4" w:space="0" w:color="auto"/>
            </w:tcBorders>
            <w:shd w:val="clear" w:color="auto" w:fill="FFFFFF"/>
          </w:tcPr>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p>
        </w:tc>
      </w:tr>
    </w:tbl>
    <w:p w:rsidR="00117A1E" w:rsidRDefault="00117A1E" w:rsidP="007F1FF8">
      <w:pPr>
        <w:spacing w:after="0" w:line="240" w:lineRule="auto"/>
        <w:rPr>
          <w:rFonts w:ascii="Times New Roman" w:eastAsia="Times New Roman" w:hAnsi="Times New Roman" w:cs="Times New Roman"/>
          <w:sz w:val="20"/>
          <w:szCs w:val="20"/>
          <w:lang w:val="bg-BG" w:eastAsia="ro-RO"/>
        </w:rPr>
      </w:pPr>
    </w:p>
    <w:p w:rsidR="007F1FF8" w:rsidRPr="007F1FF8" w:rsidRDefault="00117A1E" w:rsidP="007F1FF8">
      <w:pPr>
        <w:spacing w:after="0" w:line="240" w:lineRule="auto"/>
        <w:rPr>
          <w:rFonts w:ascii="Times New Roman" w:eastAsia="Times New Roman" w:hAnsi="Times New Roman" w:cs="Times New Roman"/>
          <w:sz w:val="20"/>
          <w:szCs w:val="20"/>
          <w:lang w:val="bg-BG" w:eastAsia="ro-RO"/>
        </w:rPr>
      </w:pPr>
      <w:r w:rsidRPr="00117A1E">
        <w:rPr>
          <w:rFonts w:ascii="Times New Roman" w:eastAsia="Times New Roman" w:hAnsi="Times New Roman" w:cs="Times New Roman"/>
          <w:b/>
          <w:i/>
          <w:sz w:val="20"/>
          <w:szCs w:val="20"/>
          <w:lang w:val="bg-BG" w:eastAsia="ro-RO"/>
        </w:rPr>
        <w:t>Забележка:</w:t>
      </w:r>
      <w:r>
        <w:rPr>
          <w:rFonts w:ascii="Times New Roman" w:eastAsia="Times New Roman" w:hAnsi="Times New Roman" w:cs="Times New Roman"/>
          <w:sz w:val="20"/>
          <w:szCs w:val="20"/>
          <w:lang w:val="bg-BG" w:eastAsia="ro-RO"/>
        </w:rPr>
        <w:t xml:space="preserve"> </w:t>
      </w:r>
      <w:r w:rsidR="007F1FF8" w:rsidRPr="007F1FF8">
        <w:rPr>
          <w:rFonts w:ascii="Times New Roman" w:eastAsia="Times New Roman" w:hAnsi="Times New Roman" w:cs="Times New Roman"/>
          <w:sz w:val="20"/>
          <w:szCs w:val="20"/>
          <w:lang w:val="bg-BG" w:eastAsia="ro-RO"/>
        </w:rPr>
        <w:t>Към списъка се посочват:</w:t>
      </w:r>
    </w:p>
    <w:p w:rsidR="007F1FF8" w:rsidRPr="007F1FF8" w:rsidRDefault="007F1FF8" w:rsidP="007F1FF8">
      <w:pPr>
        <w:shd w:val="clear" w:color="auto" w:fill="FEFEFE"/>
        <w:spacing w:after="0" w:line="240" w:lineRule="auto"/>
        <w:ind w:firstLine="567"/>
        <w:jc w:val="both"/>
        <w:rPr>
          <w:rFonts w:ascii="Times New Roman" w:eastAsia="Times New Roman" w:hAnsi="Times New Roman" w:cs="Times New Roman"/>
          <w:color w:val="000000"/>
          <w:sz w:val="20"/>
          <w:szCs w:val="20"/>
          <w:lang w:val="bg-BG" w:eastAsia="bg-BG"/>
        </w:rPr>
      </w:pPr>
      <w:r w:rsidRPr="007F1FF8">
        <w:rPr>
          <w:rFonts w:ascii="Times New Roman" w:eastAsia="Times New Roman" w:hAnsi="Times New Roman" w:cs="Times New Roman"/>
          <w:color w:val="000000"/>
          <w:sz w:val="20"/>
          <w:szCs w:val="20"/>
          <w:lang w:val="bg-BG" w:eastAsia="bg-BG"/>
        </w:rPr>
        <w:t>а) доказателство за извършените услуги под формата на удостоверение, издадено от получателя или от компетентен орган, или</w:t>
      </w:r>
    </w:p>
    <w:p w:rsidR="007F1FF8" w:rsidRPr="007F1FF8" w:rsidRDefault="007F1FF8" w:rsidP="007F1FF8">
      <w:pPr>
        <w:shd w:val="clear" w:color="auto" w:fill="FEFEFE"/>
        <w:spacing w:after="0" w:line="240" w:lineRule="auto"/>
        <w:ind w:firstLine="567"/>
        <w:jc w:val="both"/>
        <w:rPr>
          <w:rFonts w:ascii="Times New Roman" w:eastAsia="Times New Roman" w:hAnsi="Times New Roman" w:cs="Times New Roman"/>
          <w:color w:val="000000"/>
          <w:sz w:val="20"/>
          <w:szCs w:val="20"/>
          <w:lang w:val="bg-BG" w:eastAsia="bg-BG"/>
        </w:rPr>
      </w:pPr>
      <w:r w:rsidRPr="007F1FF8">
        <w:rPr>
          <w:rFonts w:ascii="Times New Roman" w:eastAsia="Times New Roman" w:hAnsi="Times New Roman" w:cs="Times New Roman"/>
          <w:color w:val="000000"/>
          <w:sz w:val="20"/>
          <w:szCs w:val="20"/>
          <w:lang w:val="bg-BG" w:eastAsia="bg-BG"/>
        </w:rPr>
        <w:t>б) доказателство за извършените услуги чрез посочване на публичен регистър, в който е публикувана информация за услугите.</w:t>
      </w:r>
    </w:p>
    <w:p w:rsidR="007F1FF8" w:rsidRPr="007F1FF8" w:rsidRDefault="007F1FF8" w:rsidP="007F1FF8">
      <w:pPr>
        <w:spacing w:after="0" w:line="240" w:lineRule="auto"/>
        <w:jc w:val="both"/>
        <w:rPr>
          <w:rFonts w:ascii="Times New Roman" w:eastAsia="Times New Roman" w:hAnsi="Times New Roman" w:cs="Times New Roman"/>
          <w:i/>
          <w:iCs/>
          <w:sz w:val="24"/>
          <w:szCs w:val="24"/>
          <w:lang w:val="bg-BG" w:eastAsia="ro-RO"/>
        </w:rPr>
      </w:pPr>
    </w:p>
    <w:p w:rsidR="007F1FF8" w:rsidRPr="007F1FF8" w:rsidRDefault="007F1FF8" w:rsidP="007F1FF8">
      <w:pPr>
        <w:spacing w:after="0" w:line="240" w:lineRule="auto"/>
        <w:rPr>
          <w:rFonts w:ascii="Times New Roman" w:eastAsia="Times New Roman" w:hAnsi="Times New Roman" w:cs="Times New Roman"/>
          <w:b/>
          <w:sz w:val="24"/>
          <w:szCs w:val="24"/>
          <w:u w:val="single"/>
          <w:lang w:val="bg-BG" w:eastAsia="ro-RO"/>
        </w:rPr>
      </w:pPr>
      <w:r w:rsidRPr="007F1FF8">
        <w:rPr>
          <w:rFonts w:ascii="Times New Roman" w:eastAsia="Times New Roman" w:hAnsi="Times New Roman" w:cs="Times New Roman"/>
          <w:b/>
          <w:sz w:val="24"/>
          <w:szCs w:val="24"/>
          <w:u w:val="single"/>
          <w:lang w:val="bg-BG" w:eastAsia="ro-RO"/>
        </w:rPr>
        <w:t>Приложения:</w:t>
      </w:r>
    </w:p>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r w:rsidRPr="007F1FF8">
        <w:rPr>
          <w:rFonts w:ascii="Times New Roman" w:eastAsia="Times New Roman" w:hAnsi="Times New Roman" w:cs="Times New Roman"/>
          <w:sz w:val="24"/>
          <w:szCs w:val="24"/>
          <w:lang w:val="bg-BG" w:eastAsia="ro-RO"/>
        </w:rPr>
        <w:t>1.</w:t>
      </w:r>
    </w:p>
    <w:p w:rsidR="007F1FF8" w:rsidRPr="007F1FF8" w:rsidRDefault="007F1FF8" w:rsidP="007F1FF8">
      <w:pPr>
        <w:spacing w:after="0" w:line="240" w:lineRule="auto"/>
        <w:rPr>
          <w:rFonts w:ascii="Times New Roman" w:eastAsia="Times New Roman" w:hAnsi="Times New Roman" w:cs="Times New Roman"/>
          <w:sz w:val="24"/>
          <w:szCs w:val="24"/>
          <w:lang w:val="bg-BG" w:eastAsia="ro-RO"/>
        </w:rPr>
      </w:pPr>
      <w:r w:rsidRPr="007F1FF8">
        <w:rPr>
          <w:rFonts w:ascii="Times New Roman" w:eastAsia="Times New Roman" w:hAnsi="Times New Roman" w:cs="Times New Roman"/>
          <w:sz w:val="24"/>
          <w:szCs w:val="24"/>
          <w:lang w:val="bg-BG" w:eastAsia="ro-RO"/>
        </w:rPr>
        <w:t>2.</w:t>
      </w:r>
    </w:p>
    <w:p w:rsidR="007F1FF8" w:rsidRPr="007F1FF8" w:rsidRDefault="007F1FF8" w:rsidP="007F1FF8">
      <w:pPr>
        <w:spacing w:after="0" w:line="240" w:lineRule="auto"/>
        <w:jc w:val="both"/>
        <w:rPr>
          <w:rFonts w:ascii="Times New Roman" w:eastAsia="Times New Roman" w:hAnsi="Times New Roman" w:cs="Times New Roman"/>
          <w:sz w:val="20"/>
          <w:szCs w:val="20"/>
          <w:lang w:val="ru-RU" w:eastAsia="bg-BG"/>
        </w:rPr>
      </w:pPr>
    </w:p>
    <w:p w:rsidR="007F1FF8" w:rsidRPr="007F1FF8" w:rsidRDefault="007F1FF8" w:rsidP="007F1FF8">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b/>
          <w:bCs/>
          <w:sz w:val="24"/>
          <w:szCs w:val="24"/>
          <w:lang w:val="bg-BG" w:eastAsia="bg-BG"/>
        </w:rPr>
        <w:t>Дата: .....................201</w:t>
      </w:r>
      <w:r w:rsidRPr="007F1FF8">
        <w:rPr>
          <w:rFonts w:ascii="Times New Roman" w:eastAsia="Times New Roman" w:hAnsi="Times New Roman" w:cs="Times New Roman"/>
          <w:b/>
          <w:bCs/>
          <w:sz w:val="24"/>
          <w:szCs w:val="24"/>
          <w:lang w:val="ru-RU" w:eastAsia="bg-BG"/>
        </w:rPr>
        <w:t>5</w:t>
      </w:r>
      <w:r w:rsidRPr="007F1FF8">
        <w:rPr>
          <w:rFonts w:ascii="Times New Roman" w:eastAsia="Times New Roman" w:hAnsi="Times New Roman" w:cs="Times New Roman"/>
          <w:b/>
          <w:bCs/>
          <w:sz w:val="24"/>
          <w:szCs w:val="24"/>
          <w:lang w:val="bg-BG" w:eastAsia="bg-BG"/>
        </w:rPr>
        <w:t xml:space="preserve"> г.</w:t>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b/>
          <w:bCs/>
          <w:sz w:val="24"/>
          <w:szCs w:val="24"/>
          <w:lang w:val="bg-BG" w:eastAsia="bg-BG"/>
        </w:rPr>
        <w:t>ДЕКЛАРАТОР:</w:t>
      </w:r>
      <w:r w:rsidRPr="007F1FF8">
        <w:rPr>
          <w:rFonts w:ascii="Times New Roman" w:eastAsia="Times New Roman" w:hAnsi="Times New Roman" w:cs="Times New Roman"/>
          <w:sz w:val="24"/>
          <w:szCs w:val="24"/>
          <w:lang w:val="bg-BG" w:eastAsia="bg-BG"/>
        </w:rPr>
        <w:t xml:space="preserve"> ..................................................</w:t>
      </w: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bg-BG" w:eastAsia="bg-BG"/>
        </w:rPr>
      </w:pPr>
      <w:r w:rsidRPr="007F1FF8">
        <w:rPr>
          <w:rFonts w:ascii="Times New Roman" w:eastAsia="Times New Roman" w:hAnsi="Times New Roman" w:cs="Times New Roman"/>
          <w:i/>
          <w:iCs/>
          <w:sz w:val="24"/>
          <w:szCs w:val="24"/>
          <w:lang w:val="bg-BG" w:eastAsia="bg-BG"/>
        </w:rPr>
        <w:t xml:space="preserve">                                                                                            (подпис и печат)</w:t>
      </w:r>
    </w:p>
    <w:p w:rsidR="007F1FF8" w:rsidRPr="007F1FF8" w:rsidRDefault="007F1FF8" w:rsidP="007F1FF8">
      <w:pPr>
        <w:spacing w:after="0" w:line="240" w:lineRule="auto"/>
        <w:jc w:val="right"/>
        <w:outlineLvl w:val="1"/>
        <w:rPr>
          <w:rFonts w:ascii="Times New Roman" w:eastAsia="Times New Roman" w:hAnsi="Times New Roman" w:cs="Times New Roman"/>
          <w:b/>
          <w:i/>
          <w:spacing w:val="20"/>
          <w:sz w:val="32"/>
          <w:szCs w:val="32"/>
          <w:lang w:val="bg-BG" w:eastAsia="bg-BG"/>
        </w:rPr>
      </w:pPr>
      <w:r w:rsidRPr="007F1FF8">
        <w:rPr>
          <w:rFonts w:ascii="Tahoma" w:eastAsia="Times New Roman" w:hAnsi="Tahoma" w:cs="Times New Roman"/>
          <w:b/>
          <w:spacing w:val="20"/>
          <w:szCs w:val="20"/>
          <w:lang w:val="bg-BG" w:eastAsia="bg-BG"/>
        </w:rPr>
        <w:br w:type="column"/>
      </w:r>
      <w:r w:rsidRPr="00117A1E">
        <w:rPr>
          <w:rFonts w:ascii="Times New Roman" w:eastAsia="Times New Roman" w:hAnsi="Times New Roman" w:cs="Times New Roman"/>
          <w:i/>
          <w:sz w:val="24"/>
          <w:szCs w:val="24"/>
          <w:lang w:val="bg-BG" w:eastAsia="bg-BG"/>
        </w:rPr>
        <w:lastRenderedPageBreak/>
        <w:t>Приложение №8</w:t>
      </w:r>
    </w:p>
    <w:p w:rsidR="007F1FF8" w:rsidRPr="007F1FF8" w:rsidRDefault="007F1FF8" w:rsidP="007F1FF8">
      <w:pPr>
        <w:spacing w:after="0" w:line="240" w:lineRule="auto"/>
        <w:jc w:val="right"/>
        <w:rPr>
          <w:rFonts w:ascii="Times New Roman" w:eastAsia="Times New Roman" w:hAnsi="Times New Roman" w:cs="Times New Roman"/>
          <w:b/>
          <w:bCs/>
          <w:sz w:val="24"/>
          <w:szCs w:val="24"/>
          <w:lang w:val="bg-BG" w:eastAsia="bg-BG"/>
        </w:rPr>
      </w:pPr>
    </w:p>
    <w:p w:rsidR="007F1FF8" w:rsidRPr="007F1FF8" w:rsidRDefault="007F1FF8" w:rsidP="007F1FF8">
      <w:pPr>
        <w:spacing w:after="0" w:line="240" w:lineRule="auto"/>
        <w:jc w:val="right"/>
        <w:rPr>
          <w:rFonts w:ascii="Times New Roman" w:eastAsia="Times New Roman" w:hAnsi="Times New Roman" w:cs="Times New Roman"/>
          <w:b/>
          <w:bCs/>
          <w:sz w:val="24"/>
          <w:szCs w:val="24"/>
          <w:lang w:val="bg-BG" w:eastAsia="bg-BG"/>
        </w:rPr>
      </w:pPr>
    </w:p>
    <w:p w:rsidR="007F1FF8" w:rsidRPr="007F1FF8" w:rsidRDefault="007F1FF8" w:rsidP="007F1FF8">
      <w:pPr>
        <w:spacing w:after="0" w:line="240" w:lineRule="auto"/>
        <w:jc w:val="center"/>
        <w:rPr>
          <w:rFonts w:ascii="Times New Roman" w:eastAsia="Times New Roman" w:hAnsi="Times New Roman" w:cs="Times New Roman"/>
          <w:b/>
          <w:bCs/>
          <w:caps/>
          <w:sz w:val="24"/>
          <w:szCs w:val="24"/>
          <w:lang w:val="bg-BG" w:eastAsia="bg-BG"/>
        </w:rPr>
      </w:pPr>
      <w:r w:rsidRPr="007F1FF8">
        <w:rPr>
          <w:rFonts w:ascii="Times New Roman" w:eastAsia="Times New Roman" w:hAnsi="Times New Roman" w:cs="Times New Roman"/>
          <w:b/>
          <w:bCs/>
          <w:caps/>
          <w:sz w:val="24"/>
          <w:szCs w:val="24"/>
          <w:lang w:val="bg-BG" w:eastAsia="bg-BG"/>
        </w:rPr>
        <w:t>Декларация</w:t>
      </w:r>
    </w:p>
    <w:p w:rsidR="007F1FF8" w:rsidRPr="007F1FF8" w:rsidRDefault="007F1FF8" w:rsidP="007F1FF8">
      <w:pPr>
        <w:spacing w:after="0" w:line="240" w:lineRule="auto"/>
        <w:jc w:val="center"/>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за техническото оборудване, с което разполага кандидатът за изпълнение на предмета на обществената поръчка</w:t>
      </w:r>
    </w:p>
    <w:p w:rsidR="007F1FF8" w:rsidRPr="007F1FF8" w:rsidRDefault="007F1FF8" w:rsidP="007F1FF8">
      <w:pPr>
        <w:shd w:val="clear" w:color="auto" w:fill="FFFFFF"/>
        <w:spacing w:after="0" w:line="408" w:lineRule="exact"/>
        <w:jc w:val="center"/>
        <w:rPr>
          <w:rFonts w:ascii="Times New Roman" w:eastAsia="Times New Roman" w:hAnsi="Times New Roman" w:cs="Times New Roman"/>
          <w:b/>
          <w:bCs/>
          <w:sz w:val="24"/>
          <w:szCs w:val="24"/>
          <w:lang w:val="bg-BG" w:eastAsia="bg-BG"/>
        </w:rPr>
      </w:pPr>
    </w:p>
    <w:p w:rsidR="007F1FF8" w:rsidRPr="007F1FF8" w:rsidRDefault="007F1FF8" w:rsidP="007F1FF8">
      <w:pPr>
        <w:spacing w:after="0" w:line="240" w:lineRule="auto"/>
        <w:ind w:firstLine="720"/>
        <w:jc w:val="both"/>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Долуподписаният/-ната/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117A1E" w:rsidP="007F1FF8">
      <w:pPr>
        <w:spacing w:after="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ЕГН................</w:t>
      </w:r>
      <w:r w:rsidR="007F1FF8" w:rsidRPr="007F1FF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 xml:space="preserve"> лична карта № ....................., изд. на..........</w:t>
      </w:r>
      <w:r w:rsidR="007F1FF8" w:rsidRPr="007F1FF8">
        <w:rPr>
          <w:rFonts w:ascii="Times New Roman" w:eastAsia="Times New Roman" w:hAnsi="Times New Roman" w:cs="Times New Roman"/>
          <w:sz w:val="24"/>
          <w:szCs w:val="24"/>
          <w:lang w:val="bg-BG" w:eastAsia="bg-BG"/>
        </w:rPr>
        <w:t>.....</w:t>
      </w:r>
      <w:r>
        <w:rPr>
          <w:rFonts w:ascii="Times New Roman" w:eastAsia="Times New Roman" w:hAnsi="Times New Roman" w:cs="Times New Roman"/>
          <w:sz w:val="24"/>
          <w:szCs w:val="24"/>
          <w:lang w:val="bg-BG" w:eastAsia="bg-BG"/>
        </w:rPr>
        <w:t>.....г. от....................</w:t>
      </w:r>
      <w:r w:rsidR="007F1FF8" w:rsidRPr="007F1FF8">
        <w:rPr>
          <w:rFonts w:ascii="Times New Roman" w:eastAsia="Times New Roman" w:hAnsi="Times New Roman" w:cs="Times New Roman"/>
          <w:sz w:val="24"/>
          <w:szCs w:val="24"/>
          <w:lang w:val="bg-BG" w:eastAsia="bg-BG"/>
        </w:rPr>
        <w:t>............, в качеството ми на ....................</w:t>
      </w:r>
      <w:r>
        <w:rPr>
          <w:rFonts w:ascii="Times New Roman" w:eastAsia="Times New Roman" w:hAnsi="Times New Roman" w:cs="Times New Roman"/>
          <w:sz w:val="24"/>
          <w:szCs w:val="24"/>
          <w:lang w:val="bg-BG" w:eastAsia="bg-BG"/>
        </w:rPr>
        <w:t>..........................</w:t>
      </w:r>
      <w:r w:rsidR="007F1FF8"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на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(наименование на участника в настоящата процедура)</w:t>
      </w:r>
    </w:p>
    <w:p w:rsidR="00117A1E" w:rsidRPr="00117A1E" w:rsidRDefault="007F1FF8" w:rsidP="00117A1E">
      <w:pPr>
        <w:ind w:firstLine="720"/>
        <w:jc w:val="both"/>
        <w:rPr>
          <w:rFonts w:ascii="Times New Roman" w:eastAsia="Calibri" w:hAnsi="Times New Roman" w:cs="Times New Roman"/>
          <w:b/>
          <w:i/>
          <w:sz w:val="24"/>
          <w:szCs w:val="24"/>
          <w:lang w:val="bg-BG"/>
        </w:rPr>
      </w:pPr>
      <w:r w:rsidRPr="007F1FF8">
        <w:rPr>
          <w:rFonts w:ascii="Times New Roman" w:eastAsia="Times New Roman" w:hAnsi="Times New Roman" w:cs="Times New Roman"/>
          <w:sz w:val="24"/>
          <w:szCs w:val="24"/>
          <w:lang w:val="bg-BG" w:eastAsia="bg-BG"/>
        </w:rPr>
        <w:t>с идентификационен номер (ЕИК)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 със седалище и адрес на управление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0"/>
          <w:szCs w:val="20"/>
          <w:lang w:val="bg-BG" w:eastAsia="bg-BG"/>
        </w:rPr>
        <w:t>........</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 xml:space="preserve">............................... – </w:t>
      </w:r>
      <w:r w:rsidRPr="007F1FF8">
        <w:rPr>
          <w:rFonts w:ascii="Times New Roman" w:eastAsia="Times New Roman" w:hAnsi="Times New Roman" w:cs="Times New Roman"/>
          <w:sz w:val="24"/>
          <w:szCs w:val="24"/>
          <w:lang w:val="bg-BG" w:eastAsia="ro-RO"/>
        </w:rPr>
        <w:t xml:space="preserve">участник в обществена поръчка с предмет: </w:t>
      </w:r>
      <w:r w:rsidR="00117A1E" w:rsidRPr="00117A1E">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p>
    <w:p w:rsidR="007F1FF8" w:rsidRPr="007F1FF8" w:rsidRDefault="007F1FF8" w:rsidP="00117A1E">
      <w:pPr>
        <w:spacing w:after="0" w:line="240" w:lineRule="auto"/>
        <w:jc w:val="center"/>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ДЕКЛАРИРАМ,</w:t>
      </w:r>
    </w:p>
    <w:p w:rsidR="007F1FF8" w:rsidRPr="007F1FF8" w:rsidRDefault="007F1FF8" w:rsidP="007F1FF8">
      <w:pPr>
        <w:spacing w:after="0" w:line="240" w:lineRule="auto"/>
        <w:jc w:val="center"/>
        <w:rPr>
          <w:rFonts w:ascii="Times New Roman" w:eastAsia="Times New Roman" w:hAnsi="Times New Roman" w:cs="Times New Roman"/>
          <w:b/>
          <w:bCs/>
          <w:sz w:val="24"/>
          <w:szCs w:val="24"/>
          <w:lang w:val="bg-BG" w:eastAsia="bg-BG"/>
        </w:rPr>
      </w:pPr>
    </w:p>
    <w:p w:rsidR="007F1FF8" w:rsidRPr="00117A1E" w:rsidRDefault="007F1FF8" w:rsidP="007F1FF8">
      <w:pPr>
        <w:spacing w:after="0" w:line="240" w:lineRule="auto"/>
        <w:jc w:val="center"/>
        <w:rPr>
          <w:rFonts w:ascii="Times New Roman" w:eastAsia="Times New Roman" w:hAnsi="Times New Roman" w:cs="Times New Roman"/>
          <w:b/>
          <w:bCs/>
          <w:color w:val="000000"/>
          <w:sz w:val="24"/>
          <w:szCs w:val="24"/>
          <w:lang w:val="bg-BG" w:eastAsia="bg-BG"/>
        </w:rPr>
      </w:pPr>
      <w:r w:rsidRPr="00117A1E">
        <w:rPr>
          <w:rFonts w:ascii="Times New Roman" w:eastAsia="Times New Roman" w:hAnsi="Times New Roman" w:cs="Times New Roman"/>
          <w:b/>
          <w:sz w:val="24"/>
          <w:szCs w:val="24"/>
          <w:lang w:val="bg-BG" w:eastAsia="bg-BG"/>
        </w:rPr>
        <w:t>че разполагам със следното специализирано техническо оборудване за изпълнение на поръчката:</w:t>
      </w:r>
    </w:p>
    <w:p w:rsidR="007F1FF8" w:rsidRPr="007F1FF8" w:rsidRDefault="007F1FF8" w:rsidP="007F1FF8">
      <w:pPr>
        <w:spacing w:after="0" w:line="240" w:lineRule="auto"/>
        <w:jc w:val="center"/>
        <w:rPr>
          <w:rFonts w:ascii="Times New Roman" w:eastAsia="Times New Roman" w:hAnsi="Times New Roman" w:cs="Times New Roman"/>
          <w:sz w:val="24"/>
          <w:szCs w:val="24"/>
          <w:lang w:val="bg-BG" w:eastAsia="bg-BG"/>
        </w:rPr>
      </w:pPr>
    </w:p>
    <w:tbl>
      <w:tblPr>
        <w:tblW w:w="935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4"/>
        <w:gridCol w:w="2118"/>
        <w:gridCol w:w="850"/>
        <w:gridCol w:w="4536"/>
        <w:gridCol w:w="1418"/>
      </w:tblGrid>
      <w:tr w:rsidR="007F1FF8" w:rsidRPr="007F1FF8" w:rsidTr="00260521">
        <w:tc>
          <w:tcPr>
            <w:tcW w:w="434"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2118" w:type="dxa"/>
            <w:vAlign w:val="center"/>
          </w:tcPr>
          <w:p w:rsidR="007F1FF8" w:rsidRPr="007F1FF8" w:rsidRDefault="007F1FF8" w:rsidP="007F1FF8">
            <w:pPr>
              <w:spacing w:after="0" w:line="240" w:lineRule="auto"/>
              <w:jc w:val="center"/>
              <w:rPr>
                <w:rFonts w:ascii="Times New Roman" w:eastAsia="Times New Roman" w:hAnsi="Times New Roman" w:cs="Times New Roman"/>
                <w:b/>
                <w:bCs/>
                <w:sz w:val="24"/>
                <w:szCs w:val="24"/>
                <w:shd w:val="clear" w:color="auto" w:fill="FFFFFF"/>
                <w:lang w:val="bg-BG" w:eastAsia="bg-BG"/>
              </w:rPr>
            </w:pPr>
            <w:r w:rsidRPr="007F1FF8">
              <w:rPr>
                <w:rFonts w:ascii="Times New Roman" w:eastAsia="Times New Roman" w:hAnsi="Times New Roman" w:cs="Times New Roman"/>
                <w:b/>
                <w:bCs/>
                <w:color w:val="000000"/>
                <w:sz w:val="24"/>
                <w:szCs w:val="24"/>
                <w:lang w:val="bg-BG" w:eastAsia="bg-BG"/>
              </w:rPr>
              <w:t xml:space="preserve">Вид </w:t>
            </w:r>
            <w:r w:rsidRPr="007F1FF8">
              <w:rPr>
                <w:rFonts w:ascii="Times New Roman" w:eastAsia="Times New Roman" w:hAnsi="Times New Roman" w:cs="Times New Roman"/>
                <w:b/>
                <w:bCs/>
                <w:sz w:val="24"/>
                <w:szCs w:val="24"/>
                <w:shd w:val="clear" w:color="auto" w:fill="FFFFFF"/>
                <w:lang w:val="bg-BG" w:eastAsia="bg-BG"/>
              </w:rPr>
              <w:t>Специализирана техника и машини/</w:t>
            </w:r>
          </w:p>
          <w:p w:rsidR="007F1FF8" w:rsidRPr="007F1FF8" w:rsidRDefault="007F1FF8" w:rsidP="007F1FF8">
            <w:pPr>
              <w:spacing w:after="0" w:line="240" w:lineRule="auto"/>
              <w:jc w:val="center"/>
              <w:rPr>
                <w:rFonts w:ascii="Times New Roman" w:eastAsia="Times New Roman" w:hAnsi="Times New Roman" w:cs="Times New Roman"/>
                <w:sz w:val="24"/>
                <w:szCs w:val="24"/>
                <w:shd w:val="clear" w:color="auto" w:fill="FFFFFF"/>
                <w:lang w:val="bg-BG" w:eastAsia="bg-BG"/>
              </w:rPr>
            </w:pPr>
            <w:r w:rsidRPr="007F1FF8">
              <w:rPr>
                <w:rFonts w:ascii="Times New Roman" w:eastAsia="Times New Roman" w:hAnsi="Times New Roman" w:cs="Times New Roman"/>
                <w:b/>
                <w:bCs/>
                <w:sz w:val="24"/>
                <w:szCs w:val="24"/>
                <w:shd w:val="clear" w:color="auto" w:fill="FFFFFF"/>
                <w:lang w:val="bg-BG" w:eastAsia="bg-BG"/>
              </w:rPr>
              <w:t>Вид  Специализирано оборудване</w:t>
            </w:r>
          </w:p>
        </w:tc>
        <w:tc>
          <w:tcPr>
            <w:tcW w:w="850" w:type="dxa"/>
            <w:vAlign w:val="center"/>
          </w:tcPr>
          <w:p w:rsidR="007F1FF8" w:rsidRPr="007F1FF8" w:rsidRDefault="007F1FF8" w:rsidP="007F1FF8">
            <w:pPr>
              <w:spacing w:after="0" w:line="240" w:lineRule="auto"/>
              <w:jc w:val="center"/>
              <w:rPr>
                <w:rFonts w:ascii="Times New Roman" w:eastAsia="Times New Roman" w:hAnsi="Times New Roman" w:cs="Times New Roman"/>
                <w:b/>
                <w:bCs/>
                <w:color w:val="000000"/>
                <w:sz w:val="24"/>
                <w:szCs w:val="24"/>
                <w:lang w:val="bg-BG" w:eastAsia="bg-BG"/>
              </w:rPr>
            </w:pPr>
            <w:r w:rsidRPr="007F1FF8">
              <w:rPr>
                <w:rFonts w:ascii="Times New Roman" w:eastAsia="Times New Roman" w:hAnsi="Times New Roman" w:cs="Times New Roman"/>
                <w:b/>
                <w:bCs/>
                <w:color w:val="000000"/>
                <w:sz w:val="24"/>
                <w:szCs w:val="24"/>
                <w:lang w:val="bg-BG" w:eastAsia="bg-BG"/>
              </w:rPr>
              <w:t>Брой</w:t>
            </w:r>
          </w:p>
        </w:tc>
        <w:tc>
          <w:tcPr>
            <w:tcW w:w="4536" w:type="dxa"/>
            <w:shd w:val="clear" w:color="auto" w:fill="FFFFFF"/>
            <w:vAlign w:val="center"/>
          </w:tcPr>
          <w:p w:rsidR="007F1FF8" w:rsidRPr="007F1FF8" w:rsidRDefault="007F1FF8" w:rsidP="007F1FF8">
            <w:pPr>
              <w:spacing w:after="0" w:line="240" w:lineRule="auto"/>
              <w:jc w:val="center"/>
              <w:rPr>
                <w:rFonts w:ascii="Times New Roman" w:eastAsia="Times New Roman" w:hAnsi="Times New Roman" w:cs="Times New Roman"/>
                <w:i/>
                <w:iCs/>
                <w:color w:val="000000"/>
                <w:sz w:val="24"/>
                <w:szCs w:val="24"/>
                <w:lang w:val="bg-BG" w:eastAsia="bg-BG"/>
              </w:rPr>
            </w:pPr>
            <w:r w:rsidRPr="007F1FF8">
              <w:rPr>
                <w:rFonts w:ascii="Times New Roman" w:eastAsia="Times New Roman" w:hAnsi="Times New Roman" w:cs="Times New Roman"/>
                <w:b/>
                <w:bCs/>
                <w:color w:val="000000"/>
                <w:sz w:val="24"/>
                <w:szCs w:val="24"/>
                <w:lang w:val="bg-BG" w:eastAsia="bg-BG"/>
              </w:rPr>
              <w:t>Характеристика</w:t>
            </w:r>
          </w:p>
          <w:p w:rsidR="007F1FF8" w:rsidRPr="007F1FF8" w:rsidRDefault="007F1FF8" w:rsidP="007F1FF8">
            <w:pPr>
              <w:spacing w:after="0" w:line="240" w:lineRule="auto"/>
              <w:jc w:val="center"/>
              <w:rPr>
                <w:rFonts w:ascii="Times New Roman" w:eastAsia="Times New Roman" w:hAnsi="Times New Roman" w:cs="Times New Roman"/>
                <w:i/>
                <w:iCs/>
                <w:color w:val="000000"/>
                <w:sz w:val="20"/>
                <w:szCs w:val="20"/>
                <w:lang w:val="bg-BG" w:eastAsia="bg-BG"/>
              </w:rPr>
            </w:pPr>
            <w:r w:rsidRPr="007F1FF8">
              <w:rPr>
                <w:rFonts w:ascii="Times New Roman" w:eastAsia="Times New Roman" w:hAnsi="Times New Roman" w:cs="Times New Roman"/>
                <w:i/>
                <w:iCs/>
                <w:color w:val="000000"/>
                <w:sz w:val="20"/>
                <w:szCs w:val="20"/>
                <w:lang w:val="bg-BG" w:eastAsia="bg-BG"/>
              </w:rPr>
              <w:t>За специализираните автомобили за обслужване на съдове и контейнери, следва да се посочи вид на автомобила, за обслужване на съдове с какъв обем е същият,вместимост на съда</w:t>
            </w:r>
            <w:r w:rsidRPr="007F1FF8">
              <w:rPr>
                <w:rFonts w:ascii="Times New Roman" w:eastAsia="Times New Roman" w:hAnsi="Times New Roman" w:cs="Times New Roman"/>
                <w:i/>
                <w:iCs/>
                <w:sz w:val="20"/>
                <w:szCs w:val="20"/>
                <w:lang w:val="bg-BG"/>
              </w:rPr>
              <w:t>, европейски екологичен стандарт, където е приложимо съгласно изискванията на Възложителя. За Техническото оборудване - вид на съда и обем, както и материал от който е изработен, съобразно изискванията на Възложителя.</w:t>
            </w:r>
          </w:p>
        </w:tc>
        <w:tc>
          <w:tcPr>
            <w:tcW w:w="1418" w:type="dxa"/>
            <w:vAlign w:val="center"/>
          </w:tcPr>
          <w:p w:rsidR="007F1FF8" w:rsidRPr="007F1FF8" w:rsidRDefault="007F1FF8" w:rsidP="007F1FF8">
            <w:pPr>
              <w:spacing w:after="0" w:line="240" w:lineRule="auto"/>
              <w:jc w:val="center"/>
              <w:rPr>
                <w:rFonts w:ascii="Times New Roman" w:eastAsia="Times New Roman" w:hAnsi="Times New Roman" w:cs="Times New Roman"/>
                <w:b/>
                <w:bCs/>
                <w:color w:val="000000"/>
                <w:sz w:val="24"/>
                <w:szCs w:val="24"/>
                <w:lang w:val="bg-BG" w:eastAsia="bg-BG"/>
              </w:rPr>
            </w:pPr>
            <w:r w:rsidRPr="007F1FF8">
              <w:rPr>
                <w:rFonts w:ascii="Times New Roman" w:eastAsia="Times New Roman" w:hAnsi="Times New Roman" w:cs="Times New Roman"/>
                <w:b/>
                <w:bCs/>
                <w:color w:val="000000"/>
                <w:sz w:val="24"/>
                <w:szCs w:val="24"/>
                <w:lang w:val="bg-BG" w:eastAsia="bg-BG"/>
              </w:rPr>
              <w:t>Основание за ползване</w:t>
            </w:r>
          </w:p>
          <w:p w:rsidR="007F1FF8" w:rsidRPr="007F1FF8" w:rsidRDefault="007F1FF8" w:rsidP="007F1FF8">
            <w:pPr>
              <w:spacing w:after="0" w:line="240" w:lineRule="auto"/>
              <w:jc w:val="center"/>
              <w:rPr>
                <w:rFonts w:ascii="Times New Roman" w:eastAsia="Times New Roman" w:hAnsi="Times New Roman" w:cs="Times New Roman"/>
                <w:i/>
                <w:iCs/>
                <w:color w:val="000000"/>
                <w:sz w:val="24"/>
                <w:szCs w:val="24"/>
                <w:lang w:val="bg-BG" w:eastAsia="bg-BG"/>
              </w:rPr>
            </w:pPr>
            <w:r w:rsidRPr="007F1FF8">
              <w:rPr>
                <w:rFonts w:ascii="Times New Roman" w:eastAsia="Times New Roman" w:hAnsi="Times New Roman" w:cs="Times New Roman"/>
                <w:i/>
                <w:iCs/>
                <w:color w:val="000000"/>
                <w:sz w:val="24"/>
                <w:szCs w:val="24"/>
                <w:lang w:val="bg-BG" w:eastAsia="bg-BG"/>
              </w:rPr>
              <w:t>(собствена/наета/друго правно основание)</w:t>
            </w:r>
          </w:p>
        </w:tc>
      </w:tr>
      <w:tr w:rsidR="007F1FF8" w:rsidRPr="007F1FF8" w:rsidTr="00260521">
        <w:tc>
          <w:tcPr>
            <w:tcW w:w="434"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r w:rsidRPr="007F1FF8">
              <w:rPr>
                <w:rFonts w:ascii="Times New Roman" w:eastAsia="Times New Roman" w:hAnsi="Times New Roman" w:cs="Times New Roman"/>
                <w:b/>
                <w:bCs/>
                <w:color w:val="000000"/>
                <w:sz w:val="24"/>
                <w:szCs w:val="24"/>
                <w:lang w:val="bg-BG" w:eastAsia="bg-BG"/>
              </w:rPr>
              <w:t>1.</w:t>
            </w:r>
          </w:p>
        </w:tc>
        <w:tc>
          <w:tcPr>
            <w:tcW w:w="21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850"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4536" w:type="dxa"/>
            <w:shd w:val="clear" w:color="auto" w:fill="FFFFFF"/>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14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r>
      <w:tr w:rsidR="007F1FF8" w:rsidRPr="007F1FF8" w:rsidTr="00260521">
        <w:tc>
          <w:tcPr>
            <w:tcW w:w="434"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r w:rsidRPr="007F1FF8">
              <w:rPr>
                <w:rFonts w:ascii="Times New Roman" w:eastAsia="Times New Roman" w:hAnsi="Times New Roman" w:cs="Times New Roman"/>
                <w:b/>
                <w:bCs/>
                <w:color w:val="000000"/>
                <w:sz w:val="24"/>
                <w:szCs w:val="24"/>
                <w:lang w:val="bg-BG" w:eastAsia="bg-BG"/>
              </w:rPr>
              <w:t>2.</w:t>
            </w:r>
          </w:p>
        </w:tc>
        <w:tc>
          <w:tcPr>
            <w:tcW w:w="21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850"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4536"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14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r>
      <w:tr w:rsidR="007F1FF8" w:rsidRPr="007F1FF8" w:rsidTr="00260521">
        <w:tc>
          <w:tcPr>
            <w:tcW w:w="434"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r w:rsidRPr="007F1FF8">
              <w:rPr>
                <w:rFonts w:ascii="Times New Roman" w:eastAsia="Times New Roman" w:hAnsi="Times New Roman" w:cs="Times New Roman"/>
                <w:b/>
                <w:bCs/>
                <w:color w:val="000000"/>
                <w:sz w:val="24"/>
                <w:szCs w:val="24"/>
                <w:lang w:val="bg-BG" w:eastAsia="bg-BG"/>
              </w:rPr>
              <w:t>3.</w:t>
            </w:r>
          </w:p>
        </w:tc>
        <w:tc>
          <w:tcPr>
            <w:tcW w:w="21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850"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4536"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14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r>
      <w:tr w:rsidR="007F1FF8" w:rsidRPr="007F1FF8" w:rsidTr="00260521">
        <w:tc>
          <w:tcPr>
            <w:tcW w:w="434"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r w:rsidRPr="007F1FF8">
              <w:rPr>
                <w:rFonts w:ascii="Times New Roman" w:eastAsia="Times New Roman" w:hAnsi="Times New Roman" w:cs="Times New Roman"/>
                <w:b/>
                <w:bCs/>
                <w:color w:val="000000"/>
                <w:sz w:val="24"/>
                <w:szCs w:val="24"/>
                <w:lang w:val="bg-BG" w:eastAsia="bg-BG"/>
              </w:rPr>
              <w:t>4.</w:t>
            </w:r>
          </w:p>
        </w:tc>
        <w:tc>
          <w:tcPr>
            <w:tcW w:w="21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850"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4536"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14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r>
      <w:tr w:rsidR="007F1FF8" w:rsidRPr="007F1FF8" w:rsidTr="00260521">
        <w:tc>
          <w:tcPr>
            <w:tcW w:w="434"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r w:rsidRPr="007F1FF8">
              <w:rPr>
                <w:rFonts w:ascii="Times New Roman" w:eastAsia="Times New Roman" w:hAnsi="Times New Roman" w:cs="Times New Roman"/>
                <w:b/>
                <w:bCs/>
                <w:color w:val="000000"/>
                <w:sz w:val="24"/>
                <w:szCs w:val="24"/>
                <w:lang w:val="bg-BG" w:eastAsia="bg-BG"/>
              </w:rPr>
              <w:t>5.</w:t>
            </w:r>
          </w:p>
        </w:tc>
        <w:tc>
          <w:tcPr>
            <w:tcW w:w="21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850"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4536"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c>
          <w:tcPr>
            <w:tcW w:w="1418" w:type="dxa"/>
          </w:tcPr>
          <w:p w:rsidR="007F1FF8" w:rsidRPr="007F1FF8" w:rsidRDefault="007F1FF8" w:rsidP="007F1FF8">
            <w:pPr>
              <w:spacing w:after="0" w:line="408" w:lineRule="exact"/>
              <w:rPr>
                <w:rFonts w:ascii="Times New Roman" w:eastAsia="Times New Roman" w:hAnsi="Times New Roman" w:cs="Times New Roman"/>
                <w:b/>
                <w:bCs/>
                <w:color w:val="000000"/>
                <w:sz w:val="24"/>
                <w:szCs w:val="24"/>
                <w:lang w:val="bg-BG" w:eastAsia="bg-BG"/>
              </w:rPr>
            </w:pPr>
          </w:p>
        </w:tc>
      </w:tr>
    </w:tbl>
    <w:p w:rsidR="007F1FF8" w:rsidRPr="007F1FF8" w:rsidRDefault="007F1FF8" w:rsidP="007F1FF8">
      <w:pPr>
        <w:shd w:val="clear" w:color="auto" w:fill="FFFFFF"/>
        <w:spacing w:after="0" w:line="240" w:lineRule="auto"/>
        <w:ind w:firstLine="720"/>
        <w:jc w:val="both"/>
        <w:rPr>
          <w:rFonts w:ascii="Times New Roman" w:eastAsia="Times New Roman" w:hAnsi="Times New Roman" w:cs="Times New Roman"/>
          <w:i/>
          <w:iCs/>
          <w:sz w:val="24"/>
          <w:szCs w:val="24"/>
          <w:lang w:val="bg-BG" w:eastAsia="bg-BG"/>
        </w:rPr>
      </w:pPr>
    </w:p>
    <w:p w:rsidR="007F1FF8" w:rsidRPr="007F1FF8" w:rsidRDefault="007F1FF8" w:rsidP="007F1FF8">
      <w:pPr>
        <w:shd w:val="clear" w:color="auto" w:fill="FFFFFF"/>
        <w:spacing w:after="0" w:line="240" w:lineRule="auto"/>
        <w:jc w:val="both"/>
        <w:rPr>
          <w:rFonts w:ascii="Times New Roman" w:eastAsia="Times New Roman" w:hAnsi="Times New Roman" w:cs="Times New Roman"/>
          <w:b/>
          <w:bCs/>
          <w:lang w:val="bg-BG" w:eastAsia="bg-BG"/>
        </w:rPr>
      </w:pPr>
      <w:r w:rsidRPr="007F1FF8">
        <w:rPr>
          <w:rFonts w:ascii="Times New Roman" w:eastAsia="Times New Roman" w:hAnsi="Times New Roman" w:cs="Times New Roman"/>
          <w:b/>
          <w:bCs/>
          <w:i/>
          <w:iCs/>
          <w:lang w:val="bg-BG" w:eastAsia="bg-BG"/>
        </w:rPr>
        <w:t xml:space="preserve">*Забележка: </w:t>
      </w:r>
      <w:r w:rsidRPr="007F1FF8">
        <w:rPr>
          <w:rFonts w:ascii="Times New Roman" w:eastAsia="Times New Roman" w:hAnsi="Times New Roman" w:cs="Times New Roman"/>
          <w:i/>
          <w:iCs/>
          <w:color w:val="000000"/>
          <w:lang w:val="bg-BG" w:eastAsia="bg-BG"/>
        </w:rPr>
        <w:t>За специализираните автомобили за обслужване на съдове и контейнери, следва да се посочи вид на автомобила, за обслужване на съдове с какъв обем е същият,вместимост на съда</w:t>
      </w:r>
      <w:r w:rsidRPr="007F1FF8">
        <w:rPr>
          <w:rFonts w:ascii="Times New Roman" w:eastAsia="Times New Roman" w:hAnsi="Times New Roman" w:cs="Times New Roman"/>
          <w:i/>
          <w:iCs/>
          <w:lang w:val="bg-BG"/>
        </w:rPr>
        <w:t>, европейски екологичен стандарт, където е приложимо съгласно изискванията на Възложителя. За Техническото оборудване - вид на съда и обем, както и материал от който е изработен, съобразно изискванията на Възложителя.</w:t>
      </w:r>
    </w:p>
    <w:p w:rsidR="007F1FF8" w:rsidRPr="007F1FF8" w:rsidRDefault="007F1FF8" w:rsidP="007F1FF8">
      <w:pPr>
        <w:spacing w:after="0" w:line="240" w:lineRule="auto"/>
        <w:jc w:val="right"/>
        <w:rPr>
          <w:rFonts w:ascii="Times New Roman" w:eastAsia="Times New Roman" w:hAnsi="Times New Roman" w:cs="Times New Roman"/>
          <w:b/>
          <w:bCs/>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0"/>
          <w:szCs w:val="20"/>
          <w:lang w:val="bg-BG" w:eastAsia="bg-BG"/>
        </w:rPr>
      </w:pPr>
    </w:p>
    <w:p w:rsidR="007F1FF8" w:rsidRPr="007F1FF8" w:rsidRDefault="007F1FF8" w:rsidP="007F1FF8">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b/>
          <w:bCs/>
          <w:sz w:val="24"/>
          <w:szCs w:val="24"/>
          <w:lang w:val="bg-BG" w:eastAsia="bg-BG"/>
        </w:rPr>
        <w:t>Дата: .....................2015 г.</w:t>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b/>
          <w:bCs/>
          <w:sz w:val="24"/>
          <w:szCs w:val="24"/>
          <w:lang w:val="bg-BG" w:eastAsia="bg-BG"/>
        </w:rPr>
        <w:t>ДЕКЛАРАТОР:</w:t>
      </w:r>
      <w:r w:rsidRPr="007F1FF8">
        <w:rPr>
          <w:rFonts w:ascii="Times New Roman" w:eastAsia="Times New Roman" w:hAnsi="Times New Roman" w:cs="Times New Roman"/>
          <w:sz w:val="24"/>
          <w:szCs w:val="24"/>
          <w:lang w:val="bg-BG" w:eastAsia="bg-BG"/>
        </w:rPr>
        <w:t xml:space="preserve"> ..................................................</w:t>
      </w: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bg-BG" w:eastAsia="bg-BG"/>
        </w:rPr>
      </w:pPr>
      <w:r w:rsidRPr="007F1FF8">
        <w:rPr>
          <w:rFonts w:ascii="Times New Roman" w:eastAsia="Times New Roman" w:hAnsi="Times New Roman" w:cs="Times New Roman"/>
          <w:i/>
          <w:iCs/>
          <w:sz w:val="24"/>
          <w:szCs w:val="24"/>
          <w:lang w:val="bg-BG" w:eastAsia="bg-BG"/>
        </w:rPr>
        <w:t xml:space="preserve">                                                                                            (подпис и печат)</w:t>
      </w: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bg-BG" w:eastAsia="bg-BG"/>
        </w:rPr>
      </w:pP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bg-BG" w:eastAsia="bg-BG"/>
        </w:rPr>
      </w:pP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bg-BG" w:eastAsia="bg-BG"/>
        </w:rPr>
      </w:pPr>
    </w:p>
    <w:p w:rsidR="007F1FF8" w:rsidRPr="007F1FF8" w:rsidRDefault="007F1FF8" w:rsidP="007F1FF8">
      <w:pPr>
        <w:spacing w:after="0" w:line="240" w:lineRule="auto"/>
        <w:jc w:val="right"/>
        <w:rPr>
          <w:rFonts w:ascii="Times New Roman" w:eastAsia="Times New Roman" w:hAnsi="Times New Roman" w:cs="Times New Roman"/>
          <w:b/>
          <w:bCs/>
          <w:sz w:val="24"/>
          <w:szCs w:val="24"/>
          <w:lang w:val="bg-BG" w:eastAsia="bg-BG"/>
        </w:rPr>
      </w:pPr>
    </w:p>
    <w:p w:rsidR="007F1FF8" w:rsidRPr="007F1FF8" w:rsidRDefault="007F1FF8" w:rsidP="007F1FF8">
      <w:pPr>
        <w:spacing w:after="0" w:line="240" w:lineRule="auto"/>
        <w:jc w:val="right"/>
        <w:outlineLvl w:val="1"/>
        <w:rPr>
          <w:rFonts w:ascii="Times New Roman" w:eastAsia="Times New Roman" w:hAnsi="Times New Roman" w:cs="Times New Roman"/>
          <w:b/>
          <w:i/>
          <w:spacing w:val="20"/>
          <w:sz w:val="32"/>
          <w:szCs w:val="32"/>
          <w:lang w:val="bg-BG" w:eastAsia="bg-BG"/>
        </w:rPr>
      </w:pPr>
      <w:r w:rsidRPr="00117A1E">
        <w:rPr>
          <w:rFonts w:ascii="Times New Roman" w:eastAsia="Times New Roman" w:hAnsi="Times New Roman" w:cs="Times New Roman"/>
          <w:i/>
          <w:sz w:val="24"/>
          <w:szCs w:val="24"/>
          <w:lang w:val="bg-BG" w:eastAsia="bg-BG"/>
        </w:rPr>
        <w:t>Приложение №9</w:t>
      </w:r>
    </w:p>
    <w:p w:rsidR="007F1FF8" w:rsidRPr="007F1FF8" w:rsidRDefault="007F1FF8" w:rsidP="007F1FF8">
      <w:pPr>
        <w:spacing w:after="0" w:line="240" w:lineRule="auto"/>
        <w:jc w:val="right"/>
        <w:rPr>
          <w:rFonts w:ascii="Times New Roman" w:eastAsia="Times New Roman" w:hAnsi="Times New Roman" w:cs="Times New Roman"/>
          <w:b/>
          <w:bCs/>
          <w:i/>
          <w:iCs/>
          <w:sz w:val="24"/>
          <w:szCs w:val="24"/>
          <w:lang w:val="bg-BG" w:eastAsia="bg-BG"/>
        </w:rPr>
      </w:pPr>
    </w:p>
    <w:p w:rsidR="007F1FF8" w:rsidRPr="007F1FF8" w:rsidRDefault="007F1FF8" w:rsidP="007F1FF8">
      <w:pPr>
        <w:spacing w:after="0" w:line="240" w:lineRule="auto"/>
        <w:jc w:val="center"/>
        <w:outlineLvl w:val="1"/>
        <w:rPr>
          <w:rFonts w:ascii="Times New Roman" w:eastAsia="Times New Roman" w:hAnsi="Times New Roman" w:cs="Times New Roman"/>
          <w:b/>
          <w:color w:val="000000"/>
          <w:spacing w:val="20"/>
          <w:sz w:val="32"/>
          <w:szCs w:val="32"/>
          <w:lang w:val="bg-BG" w:eastAsia="bg-BG"/>
        </w:rPr>
      </w:pPr>
      <w:r w:rsidRPr="007F1FF8">
        <w:rPr>
          <w:rFonts w:ascii="Times New Roman" w:eastAsia="Times New Roman" w:hAnsi="Times New Roman" w:cs="Times New Roman"/>
          <w:b/>
          <w:color w:val="000000"/>
          <w:spacing w:val="20"/>
          <w:sz w:val="32"/>
          <w:szCs w:val="32"/>
          <w:lang w:val="bg-BG" w:eastAsia="bg-BG"/>
        </w:rPr>
        <w:t>Д Е К Л А Р А Ц И Я</w:t>
      </w:r>
    </w:p>
    <w:p w:rsidR="007F1FF8" w:rsidRPr="007F1FF8" w:rsidRDefault="007F1FF8" w:rsidP="007F1FF8">
      <w:pPr>
        <w:spacing w:after="0" w:line="240" w:lineRule="auto"/>
        <w:jc w:val="center"/>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bCs/>
          <w:sz w:val="24"/>
          <w:szCs w:val="24"/>
          <w:lang w:val="bg-BG" w:eastAsia="bg-BG"/>
        </w:rPr>
        <w:t>по чл. 55, ал. 7 от ЗОП</w:t>
      </w:r>
    </w:p>
    <w:p w:rsidR="007F1FF8" w:rsidRPr="007F1FF8" w:rsidRDefault="007F1FF8" w:rsidP="007F1FF8">
      <w:pPr>
        <w:spacing w:after="0" w:line="240" w:lineRule="auto"/>
        <w:jc w:val="center"/>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Долуподписаният/</w:t>
      </w:r>
      <w:r w:rsidR="00117A1E">
        <w:rPr>
          <w:rFonts w:ascii="Times New Roman" w:eastAsia="Times New Roman" w:hAnsi="Times New Roman" w:cs="Times New Roman"/>
          <w:sz w:val="24"/>
          <w:szCs w:val="24"/>
          <w:lang w:val="bg-BG" w:eastAsia="bg-BG"/>
        </w:rPr>
        <w:t>-ната/  ..................</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ЕГН...........</w:t>
      </w:r>
      <w:r w:rsidR="00117A1E">
        <w:rPr>
          <w:rFonts w:ascii="Times New Roman" w:eastAsia="Times New Roman" w:hAnsi="Times New Roman" w:cs="Times New Roman"/>
          <w:sz w:val="24"/>
          <w:szCs w:val="24"/>
          <w:lang w:val="bg-BG" w:eastAsia="bg-BG"/>
        </w:rPr>
        <w:t>......., лична карта № ....................., изд. на........</w:t>
      </w:r>
      <w:r w:rsidRPr="007F1FF8">
        <w:rPr>
          <w:rFonts w:ascii="Times New Roman" w:eastAsia="Times New Roman" w:hAnsi="Times New Roman" w:cs="Times New Roman"/>
          <w:sz w:val="24"/>
          <w:szCs w:val="24"/>
          <w:lang w:val="bg-BG" w:eastAsia="bg-BG"/>
        </w:rPr>
        <w:t>...</w:t>
      </w:r>
      <w:r w:rsidR="00117A1E">
        <w:rPr>
          <w:rFonts w:ascii="Times New Roman" w:eastAsia="Times New Roman" w:hAnsi="Times New Roman" w:cs="Times New Roman"/>
          <w:sz w:val="24"/>
          <w:szCs w:val="24"/>
          <w:lang w:val="bg-BG" w:eastAsia="bg-BG"/>
        </w:rPr>
        <w:t>.........г. от...............</w:t>
      </w:r>
      <w:r w:rsidRPr="007F1FF8">
        <w:rPr>
          <w:rFonts w:ascii="Times New Roman" w:eastAsia="Times New Roman" w:hAnsi="Times New Roman" w:cs="Times New Roman"/>
          <w:sz w:val="24"/>
          <w:szCs w:val="24"/>
          <w:lang w:val="bg-BG" w:eastAsia="bg-BG"/>
        </w:rPr>
        <w:t>................, в качеството ми на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bg-BG" w:eastAsia="bg-BG"/>
        </w:rPr>
        <w:t>(посочва се  длъжността и качеството, в което лицето има право да представлява  и управлява  - напр. изпълнителен директор,  управител и др.)</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на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p>
    <w:p w:rsidR="007F1FF8" w:rsidRPr="007F1FF8" w:rsidRDefault="007F1FF8" w:rsidP="007F1FF8">
      <w:pPr>
        <w:spacing w:after="0" w:line="240" w:lineRule="auto"/>
        <w:jc w:val="center"/>
        <w:rPr>
          <w:rFonts w:ascii="Times New Roman" w:eastAsia="Times New Roman" w:hAnsi="Times New Roman" w:cs="Times New Roman"/>
          <w:i/>
          <w:iCs/>
          <w:sz w:val="20"/>
          <w:szCs w:val="20"/>
          <w:lang w:val="bg-BG" w:eastAsia="bg-BG"/>
        </w:rPr>
      </w:pPr>
      <w:r w:rsidRPr="007F1FF8">
        <w:rPr>
          <w:rFonts w:ascii="Times New Roman" w:eastAsia="Times New Roman" w:hAnsi="Times New Roman" w:cs="Times New Roman"/>
          <w:i/>
          <w:iCs/>
          <w:sz w:val="20"/>
          <w:szCs w:val="20"/>
          <w:lang w:val="ru-RU" w:eastAsia="bg-BG"/>
        </w:rPr>
        <w:t>(</w:t>
      </w:r>
      <w:r w:rsidRPr="007F1FF8">
        <w:rPr>
          <w:rFonts w:ascii="Times New Roman" w:eastAsia="Times New Roman" w:hAnsi="Times New Roman" w:cs="Times New Roman"/>
          <w:i/>
          <w:iCs/>
          <w:sz w:val="20"/>
          <w:szCs w:val="20"/>
          <w:lang w:val="bg-BG" w:eastAsia="bg-BG"/>
        </w:rPr>
        <w:t>наименование на участника в настоящата процедура</w:t>
      </w:r>
      <w:r w:rsidRPr="007F1FF8">
        <w:rPr>
          <w:rFonts w:ascii="Times New Roman" w:eastAsia="Times New Roman" w:hAnsi="Times New Roman" w:cs="Times New Roman"/>
          <w:i/>
          <w:iCs/>
          <w:sz w:val="20"/>
          <w:szCs w:val="20"/>
          <w:lang w:val="ru-RU" w:eastAsia="bg-BG"/>
        </w:rPr>
        <w:t>)</w:t>
      </w:r>
    </w:p>
    <w:p w:rsidR="00117A1E" w:rsidRPr="00117A1E" w:rsidRDefault="007F1FF8" w:rsidP="00117A1E">
      <w:pPr>
        <w:ind w:firstLine="720"/>
        <w:jc w:val="both"/>
        <w:rPr>
          <w:rFonts w:ascii="Times New Roman" w:eastAsia="Calibri" w:hAnsi="Times New Roman" w:cs="Times New Roman"/>
          <w:b/>
          <w:i/>
          <w:sz w:val="24"/>
          <w:szCs w:val="24"/>
          <w:lang w:val="bg-BG"/>
        </w:rPr>
      </w:pPr>
      <w:r w:rsidRPr="007F1FF8">
        <w:rPr>
          <w:rFonts w:ascii="Times New Roman" w:eastAsia="Times New Roman" w:hAnsi="Times New Roman" w:cs="Times New Roman"/>
          <w:sz w:val="24"/>
          <w:szCs w:val="24"/>
          <w:lang w:val="bg-BG" w:eastAsia="bg-BG"/>
        </w:rPr>
        <w:t>с идентиф</w:t>
      </w:r>
      <w:r w:rsidR="00117A1E">
        <w:rPr>
          <w:rFonts w:ascii="Times New Roman" w:eastAsia="Times New Roman" w:hAnsi="Times New Roman" w:cs="Times New Roman"/>
          <w:sz w:val="24"/>
          <w:szCs w:val="24"/>
          <w:lang w:val="bg-BG" w:eastAsia="bg-BG"/>
        </w:rPr>
        <w:t>икационен номер (ЕИК) ......</w:t>
      </w:r>
      <w:r w:rsidRPr="007F1FF8">
        <w:rPr>
          <w:rFonts w:ascii="Times New Roman" w:eastAsia="Times New Roman" w:hAnsi="Times New Roman" w:cs="Times New Roman"/>
          <w:sz w:val="24"/>
          <w:szCs w:val="24"/>
          <w:lang w:val="bg-BG" w:eastAsia="bg-BG"/>
        </w:rPr>
        <w:t>.................................., със седалище и адрес на управление ..............................................</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0"/>
          <w:szCs w:val="20"/>
          <w:lang w:val="ru-RU" w:eastAsia="bg-BG"/>
        </w:rPr>
        <w:t>........</w:t>
      </w:r>
      <w:r w:rsidRPr="007F1FF8">
        <w:rPr>
          <w:rFonts w:ascii="Times New Roman" w:eastAsia="Times New Roman" w:hAnsi="Times New Roman" w:cs="Times New Roman"/>
          <w:sz w:val="24"/>
          <w:szCs w:val="24"/>
          <w:lang w:val="bg-BG" w:eastAsia="bg-BG"/>
        </w:rPr>
        <w:t xml:space="preserve">.............................................. – </w:t>
      </w:r>
      <w:r w:rsidRPr="007F1FF8">
        <w:rPr>
          <w:rFonts w:ascii="Times New Roman" w:eastAsia="Times New Roman" w:hAnsi="Times New Roman" w:cs="Times New Roman"/>
          <w:sz w:val="24"/>
          <w:szCs w:val="24"/>
          <w:lang w:val="ru-RU" w:eastAsia="ro-RO"/>
        </w:rPr>
        <w:t xml:space="preserve">участник в </w:t>
      </w:r>
      <w:r w:rsidRPr="007F1FF8">
        <w:rPr>
          <w:rFonts w:ascii="Times New Roman" w:eastAsia="Times New Roman" w:hAnsi="Times New Roman" w:cs="Times New Roman"/>
          <w:sz w:val="24"/>
          <w:szCs w:val="24"/>
          <w:lang w:val="bg-BG" w:eastAsia="ro-RO"/>
        </w:rPr>
        <w:t xml:space="preserve">обществена поръчка с предмет: </w:t>
      </w:r>
      <w:r w:rsidR="00117A1E" w:rsidRPr="00117A1E">
        <w:rPr>
          <w:rFonts w:ascii="Times New Roman" w:eastAsia="Calibri" w:hAnsi="Times New Roman" w:cs="Times New Roman"/>
          <w:b/>
          <w:i/>
          <w:sz w:val="24"/>
          <w:szCs w:val="24"/>
          <w:lang w:val="bg-BG"/>
        </w:rPr>
        <w:t>„Сметосъбиране, сметоизвозване и транспортиране на битови отпадъци на територията на община Ябланица”</w:t>
      </w:r>
    </w:p>
    <w:p w:rsidR="007F1FF8" w:rsidRPr="007F1FF8" w:rsidRDefault="007F1FF8" w:rsidP="00117A1E">
      <w:pPr>
        <w:spacing w:after="0" w:line="240" w:lineRule="auto"/>
        <w:jc w:val="both"/>
        <w:rPr>
          <w:rFonts w:ascii="Times New Roman" w:eastAsia="Times New Roman" w:hAnsi="Times New Roman" w:cs="Times New Roman"/>
          <w:sz w:val="20"/>
          <w:szCs w:val="20"/>
          <w:lang w:val="bg-BG" w:eastAsia="bg-BG"/>
        </w:rPr>
      </w:pPr>
    </w:p>
    <w:p w:rsidR="007F1FF8" w:rsidRPr="007F1FF8" w:rsidRDefault="007F1FF8" w:rsidP="00117A1E">
      <w:pPr>
        <w:spacing w:after="120" w:line="240" w:lineRule="auto"/>
        <w:ind w:firstLine="709"/>
        <w:jc w:val="center"/>
        <w:rPr>
          <w:rFonts w:ascii="Times New Roman" w:eastAsia="Times New Roman" w:hAnsi="Times New Roman" w:cs="Times New Roman"/>
          <w:b/>
          <w:bCs/>
          <w:color w:val="000000"/>
          <w:sz w:val="24"/>
          <w:szCs w:val="20"/>
          <w:lang w:val="bg-BG" w:eastAsia="bg-BG"/>
        </w:rPr>
      </w:pPr>
    </w:p>
    <w:p w:rsidR="007F1FF8" w:rsidRPr="007F1FF8" w:rsidRDefault="007F1FF8" w:rsidP="00117A1E">
      <w:pPr>
        <w:spacing w:after="120" w:line="240" w:lineRule="auto"/>
        <w:jc w:val="center"/>
        <w:rPr>
          <w:rFonts w:ascii="Times New Roman" w:eastAsia="Times New Roman" w:hAnsi="Times New Roman" w:cs="Times New Roman"/>
          <w:b/>
          <w:bCs/>
          <w:color w:val="000000"/>
          <w:sz w:val="24"/>
          <w:szCs w:val="20"/>
          <w:lang w:val="bg-BG" w:eastAsia="bg-BG"/>
        </w:rPr>
      </w:pPr>
      <w:r w:rsidRPr="007F1FF8">
        <w:rPr>
          <w:rFonts w:ascii="Times New Roman" w:eastAsia="Times New Roman" w:hAnsi="Times New Roman" w:cs="Times New Roman"/>
          <w:b/>
          <w:bCs/>
          <w:color w:val="000000"/>
          <w:sz w:val="24"/>
          <w:szCs w:val="20"/>
          <w:lang w:val="bg-BG" w:eastAsia="bg-BG"/>
        </w:rPr>
        <w:t>ДЕКЛАРИРАМ, ЧЕ:</w:t>
      </w:r>
    </w:p>
    <w:p w:rsidR="007F1FF8" w:rsidRPr="007F1FF8" w:rsidRDefault="007F1FF8" w:rsidP="007F1FF8">
      <w:pPr>
        <w:spacing w:after="120" w:line="240" w:lineRule="auto"/>
        <w:ind w:firstLine="709"/>
        <w:jc w:val="center"/>
        <w:rPr>
          <w:rFonts w:ascii="Times New Roman" w:eastAsia="Times New Roman" w:hAnsi="Times New Roman" w:cs="Times New Roman"/>
          <w:b/>
          <w:bCs/>
          <w:color w:val="000000"/>
          <w:sz w:val="24"/>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ab/>
        <w:t>1.   Не съм свързано лице с друг участник в процедурата.</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ab/>
        <w:t xml:space="preserve">2. Представляваното от мен предприятие не е свързано предприятие с друг участник </w:t>
      </w:r>
      <w:r w:rsidR="00117A1E">
        <w:rPr>
          <w:rFonts w:ascii="Times New Roman" w:eastAsia="Times New Roman" w:hAnsi="Times New Roman" w:cs="Times New Roman"/>
          <w:sz w:val="24"/>
          <w:szCs w:val="24"/>
          <w:lang w:val="bg-BG" w:eastAsia="bg-BG"/>
        </w:rPr>
        <w:t xml:space="preserve"> </w:t>
      </w:r>
      <w:r w:rsidRPr="007F1FF8">
        <w:rPr>
          <w:rFonts w:ascii="Times New Roman" w:eastAsia="Times New Roman" w:hAnsi="Times New Roman" w:cs="Times New Roman"/>
          <w:sz w:val="24"/>
          <w:szCs w:val="24"/>
          <w:lang w:val="bg-BG" w:eastAsia="bg-BG"/>
        </w:rPr>
        <w:t xml:space="preserve">в процедурата.   </w:t>
      </w: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ab/>
      </w:r>
      <w:r w:rsidR="00117A1E">
        <w:rPr>
          <w:rFonts w:ascii="Times New Roman" w:eastAsia="Times New Roman" w:hAnsi="Times New Roman" w:cs="Times New Roman"/>
          <w:sz w:val="24"/>
          <w:szCs w:val="24"/>
          <w:lang w:val="bg-BG" w:eastAsia="bg-BG"/>
        </w:rPr>
        <w:t>3. Не съм изготвил Техническите спецификации и М</w:t>
      </w:r>
      <w:r w:rsidRPr="007F1FF8">
        <w:rPr>
          <w:rFonts w:ascii="Times New Roman" w:eastAsia="Times New Roman" w:hAnsi="Times New Roman" w:cs="Times New Roman"/>
          <w:sz w:val="24"/>
          <w:szCs w:val="24"/>
          <w:lang w:val="bg-BG" w:eastAsia="bg-BG"/>
        </w:rPr>
        <w:t>етодиката за оценка в настоящата обществена поръчка като външен експерт по смисъла на чл. 19, ал. 7 от ЗОП и за мен не са налице обстоятелствата по чл. 8, ал. 8, т. 2 от ЗОП.</w:t>
      </w:r>
    </w:p>
    <w:p w:rsidR="007F1FF8" w:rsidRPr="007F1FF8" w:rsidRDefault="007F1FF8" w:rsidP="007F1FF8">
      <w:pPr>
        <w:spacing w:after="0" w:line="240" w:lineRule="auto"/>
        <w:jc w:val="both"/>
        <w:outlineLvl w:val="1"/>
        <w:rPr>
          <w:rFonts w:ascii="Times New Roman" w:eastAsia="Times New Roman" w:hAnsi="Times New Roman" w:cs="Times New Roman"/>
          <w:bCs/>
          <w:spacing w:val="20"/>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0"/>
          <w:szCs w:val="20"/>
          <w:lang w:val="bg-BG" w:eastAsia="bg-BG"/>
        </w:rPr>
      </w:pPr>
    </w:p>
    <w:p w:rsidR="007F1FF8" w:rsidRPr="007F1FF8" w:rsidRDefault="007F1FF8" w:rsidP="007F1FF8">
      <w:pPr>
        <w:spacing w:after="0" w:line="240" w:lineRule="auto"/>
        <w:jc w:val="both"/>
        <w:rPr>
          <w:rFonts w:ascii="Times New Roman" w:eastAsia="Times New Roman" w:hAnsi="Times New Roman" w:cs="Times New Roman"/>
          <w:sz w:val="20"/>
          <w:szCs w:val="20"/>
          <w:lang w:val="ru-RU" w:eastAsia="bg-BG"/>
        </w:rPr>
      </w:pPr>
    </w:p>
    <w:p w:rsidR="007F1FF8" w:rsidRPr="007F1FF8" w:rsidRDefault="007F1FF8" w:rsidP="007F1FF8">
      <w:pPr>
        <w:widowControl w:val="0"/>
        <w:autoSpaceDE w:val="0"/>
        <w:autoSpaceDN w:val="0"/>
        <w:adjustRightInd w:val="0"/>
        <w:spacing w:after="0" w:line="240" w:lineRule="auto"/>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b/>
          <w:bCs/>
          <w:sz w:val="24"/>
          <w:szCs w:val="24"/>
          <w:lang w:val="bg-BG" w:eastAsia="bg-BG"/>
        </w:rPr>
        <w:t>Дата: .....................201</w:t>
      </w:r>
      <w:r w:rsidRPr="007F1FF8">
        <w:rPr>
          <w:rFonts w:ascii="Times New Roman" w:eastAsia="Times New Roman" w:hAnsi="Times New Roman" w:cs="Times New Roman"/>
          <w:b/>
          <w:bCs/>
          <w:sz w:val="24"/>
          <w:szCs w:val="24"/>
          <w:lang w:val="ru-RU" w:eastAsia="bg-BG"/>
        </w:rPr>
        <w:t>5</w:t>
      </w:r>
      <w:r w:rsidRPr="007F1FF8">
        <w:rPr>
          <w:rFonts w:ascii="Times New Roman" w:eastAsia="Times New Roman" w:hAnsi="Times New Roman" w:cs="Times New Roman"/>
          <w:b/>
          <w:bCs/>
          <w:sz w:val="24"/>
          <w:szCs w:val="24"/>
          <w:lang w:val="bg-BG" w:eastAsia="bg-BG"/>
        </w:rPr>
        <w:t xml:space="preserve"> г.</w:t>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sz w:val="24"/>
          <w:szCs w:val="24"/>
          <w:lang w:val="bg-BG" w:eastAsia="bg-BG"/>
        </w:rPr>
        <w:tab/>
      </w:r>
      <w:r w:rsidRPr="007F1FF8">
        <w:rPr>
          <w:rFonts w:ascii="Times New Roman" w:eastAsia="Times New Roman" w:hAnsi="Times New Roman" w:cs="Times New Roman"/>
          <w:b/>
          <w:bCs/>
          <w:sz w:val="24"/>
          <w:szCs w:val="24"/>
          <w:lang w:val="bg-BG" w:eastAsia="bg-BG"/>
        </w:rPr>
        <w:t>ДЕКЛАРАТОР:</w:t>
      </w:r>
      <w:r w:rsidRPr="007F1FF8">
        <w:rPr>
          <w:rFonts w:ascii="Times New Roman" w:eastAsia="Times New Roman" w:hAnsi="Times New Roman" w:cs="Times New Roman"/>
          <w:sz w:val="24"/>
          <w:szCs w:val="24"/>
          <w:lang w:val="bg-BG" w:eastAsia="bg-BG"/>
        </w:rPr>
        <w:t xml:space="preserve"> ..................................................</w:t>
      </w:r>
    </w:p>
    <w:p w:rsidR="007F1FF8" w:rsidRPr="007F1FF8" w:rsidRDefault="007F1FF8" w:rsidP="007F1FF8">
      <w:pPr>
        <w:widowControl w:val="0"/>
        <w:autoSpaceDE w:val="0"/>
        <w:autoSpaceDN w:val="0"/>
        <w:adjustRightInd w:val="0"/>
        <w:spacing w:after="0" w:line="240" w:lineRule="auto"/>
        <w:jc w:val="center"/>
        <w:rPr>
          <w:rFonts w:ascii="Times New Roman" w:eastAsia="Times New Roman" w:hAnsi="Times New Roman" w:cs="Times New Roman"/>
          <w:i/>
          <w:iCs/>
          <w:sz w:val="24"/>
          <w:szCs w:val="24"/>
          <w:lang w:val="bg-BG" w:eastAsia="bg-BG"/>
        </w:rPr>
      </w:pPr>
      <w:r w:rsidRPr="007F1FF8">
        <w:rPr>
          <w:rFonts w:ascii="Times New Roman" w:eastAsia="Times New Roman" w:hAnsi="Times New Roman" w:cs="Times New Roman"/>
          <w:i/>
          <w:iCs/>
          <w:sz w:val="24"/>
          <w:szCs w:val="24"/>
          <w:lang w:val="bg-BG" w:eastAsia="bg-BG"/>
        </w:rPr>
        <w:t xml:space="preserve">                                                                                            (подпис и печат)</w:t>
      </w:r>
    </w:p>
    <w:p w:rsidR="007F1FF8" w:rsidRPr="007F1FF8" w:rsidRDefault="007F1FF8" w:rsidP="007F1FF8">
      <w:pPr>
        <w:spacing w:after="0" w:line="240" w:lineRule="auto"/>
        <w:jc w:val="both"/>
        <w:rPr>
          <w:rFonts w:ascii="Times New Roman" w:eastAsia="Times New Roman" w:hAnsi="Times New Roman" w:cs="Times New Roman"/>
          <w:sz w:val="20"/>
          <w:szCs w:val="20"/>
          <w:lang w:val="ru-RU" w:eastAsia="bg-BG"/>
        </w:rPr>
      </w:pPr>
    </w:p>
    <w:p w:rsidR="007F1FF8" w:rsidRDefault="007F1FF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Default="00314718" w:rsidP="00314718">
      <w:pPr>
        <w:widowControl w:val="0"/>
        <w:autoSpaceDE w:val="0"/>
        <w:autoSpaceDN w:val="0"/>
        <w:adjustRightInd w:val="0"/>
        <w:spacing w:after="0" w:line="240" w:lineRule="auto"/>
        <w:rPr>
          <w:rFonts w:ascii="Times New Roman" w:eastAsia="Times New Roman" w:hAnsi="Times New Roman" w:cs="Times New Roman"/>
          <w:sz w:val="20"/>
          <w:szCs w:val="20"/>
          <w:lang w:val="ru-RU" w:eastAsia="bg-BG"/>
        </w:rPr>
      </w:pPr>
    </w:p>
    <w:p w:rsidR="00314718" w:rsidRPr="007F1FF8" w:rsidRDefault="00314718" w:rsidP="00314718">
      <w:pPr>
        <w:widowControl w:val="0"/>
        <w:autoSpaceDE w:val="0"/>
        <w:autoSpaceDN w:val="0"/>
        <w:adjustRightInd w:val="0"/>
        <w:spacing w:after="0" w:line="240" w:lineRule="auto"/>
        <w:rPr>
          <w:rFonts w:ascii="Times New Roman" w:eastAsia="Times New Roman" w:hAnsi="Times New Roman" w:cs="Times New Roman"/>
          <w:i/>
          <w:sz w:val="24"/>
          <w:szCs w:val="24"/>
          <w:lang w:val="bg-BG" w:eastAsia="bg-BG"/>
        </w:rPr>
      </w:pPr>
    </w:p>
    <w:p w:rsidR="007F1FF8" w:rsidRPr="007F1FF8" w:rsidRDefault="007F1FF8" w:rsidP="007F1FF8">
      <w:pPr>
        <w:widowControl w:val="0"/>
        <w:autoSpaceDE w:val="0"/>
        <w:autoSpaceDN w:val="0"/>
        <w:adjustRightInd w:val="0"/>
        <w:spacing w:after="0" w:line="240" w:lineRule="auto"/>
        <w:rPr>
          <w:rFonts w:ascii="Times New Roman" w:eastAsia="Times New Roman" w:hAnsi="Times New Roman" w:cs="Times New Roman"/>
          <w:i/>
          <w:sz w:val="24"/>
          <w:szCs w:val="24"/>
          <w:lang w:val="bg-BG" w:eastAsia="bg-BG"/>
        </w:rPr>
      </w:pPr>
    </w:p>
    <w:p w:rsidR="007F1FF8" w:rsidRPr="00117A1E" w:rsidRDefault="007F1FF8" w:rsidP="007F1FF8">
      <w:pPr>
        <w:spacing w:after="0" w:line="240" w:lineRule="auto"/>
        <w:jc w:val="right"/>
        <w:outlineLvl w:val="1"/>
        <w:rPr>
          <w:rFonts w:ascii="Times New Roman" w:eastAsia="Times New Roman" w:hAnsi="Times New Roman" w:cs="Times New Roman"/>
          <w:b/>
          <w:i/>
          <w:spacing w:val="20"/>
          <w:sz w:val="32"/>
          <w:szCs w:val="32"/>
          <w:lang w:val="bg-BG" w:eastAsia="bg-BG"/>
        </w:rPr>
      </w:pPr>
      <w:r w:rsidRPr="00117A1E">
        <w:rPr>
          <w:rFonts w:ascii="Times New Roman" w:eastAsia="Times New Roman" w:hAnsi="Times New Roman" w:cs="Times New Roman"/>
          <w:i/>
          <w:sz w:val="24"/>
          <w:szCs w:val="24"/>
          <w:lang w:val="bg-BG" w:eastAsia="bg-BG"/>
        </w:rPr>
        <w:lastRenderedPageBreak/>
        <w:t>Приложение №10</w:t>
      </w:r>
    </w:p>
    <w:p w:rsidR="007F1FF8" w:rsidRPr="007F1FF8" w:rsidRDefault="007F1FF8" w:rsidP="007F1FF8">
      <w:pPr>
        <w:shd w:val="clear" w:color="auto" w:fill="FFFFFF"/>
        <w:spacing w:after="0" w:line="240" w:lineRule="auto"/>
        <w:jc w:val="both"/>
        <w:rPr>
          <w:rFonts w:ascii="Times New Roman" w:eastAsia="Calibri" w:hAnsi="Times New Roman" w:cs="Times New Roman"/>
          <w:b/>
          <w:caps/>
          <w:sz w:val="24"/>
          <w:szCs w:val="24"/>
          <w:shd w:val="clear" w:color="auto" w:fill="FFFFFF"/>
          <w:lang w:val="x-none" w:eastAsia="x-none"/>
        </w:rPr>
      </w:pPr>
      <w:r w:rsidRPr="00117A1E">
        <w:rPr>
          <w:rFonts w:ascii="Times New Roman" w:eastAsia="Calibri" w:hAnsi="Times New Roman" w:cs="Times New Roman"/>
          <w:b/>
          <w:caps/>
          <w:sz w:val="24"/>
          <w:szCs w:val="24"/>
          <w:shd w:val="clear" w:color="auto" w:fill="FFFFFF"/>
          <w:lang w:val="x-none" w:eastAsia="x-none"/>
        </w:rPr>
        <w:t>ДО</w:t>
      </w:r>
    </w:p>
    <w:p w:rsidR="007F1FF8" w:rsidRPr="007F1FF8" w:rsidRDefault="007F1FF8" w:rsidP="007F1FF8">
      <w:pPr>
        <w:widowControl w:val="0"/>
        <w:spacing w:after="0" w:line="240" w:lineRule="auto"/>
        <w:jc w:val="both"/>
        <w:rPr>
          <w:rFonts w:ascii="Times New Roman" w:eastAsia="Times New Roman" w:hAnsi="Times New Roman" w:cs="Times New Roman"/>
          <w:b/>
          <w:caps/>
          <w:position w:val="8"/>
          <w:sz w:val="24"/>
          <w:szCs w:val="24"/>
          <w:lang w:val="bg-BG" w:eastAsia="bg-BG"/>
        </w:rPr>
      </w:pPr>
      <w:r w:rsidRPr="007F1FF8">
        <w:rPr>
          <w:rFonts w:ascii="Times New Roman" w:eastAsia="Times New Roman" w:hAnsi="Times New Roman" w:cs="Times New Roman"/>
          <w:b/>
          <w:caps/>
          <w:position w:val="8"/>
          <w:sz w:val="24"/>
          <w:szCs w:val="24"/>
          <w:lang w:val="bg-BG" w:eastAsia="bg-BG"/>
        </w:rPr>
        <w:t>ОБЩИНА ЯБЛАНИЦА</w:t>
      </w:r>
    </w:p>
    <w:p w:rsidR="007F1FF8" w:rsidRPr="007F1FF8" w:rsidRDefault="007F1FF8" w:rsidP="007F1FF8">
      <w:pPr>
        <w:autoSpaceDE w:val="0"/>
        <w:autoSpaceDN w:val="0"/>
        <w:adjustRightInd w:val="0"/>
        <w:spacing w:after="0" w:line="240" w:lineRule="auto"/>
        <w:rPr>
          <w:rFonts w:ascii="Times New Roman" w:eastAsia="Times New Roman" w:hAnsi="Times New Roman" w:cs="Times New Roman"/>
          <w:b/>
          <w:bCs/>
          <w:caps/>
          <w:sz w:val="24"/>
          <w:szCs w:val="24"/>
          <w:lang w:val="bg-BG" w:eastAsia="bg-BG"/>
        </w:rPr>
      </w:pPr>
      <w:r w:rsidRPr="007F1FF8">
        <w:rPr>
          <w:rFonts w:ascii="Times New Roman" w:eastAsia="Times New Roman" w:hAnsi="Times New Roman" w:cs="Times New Roman"/>
          <w:b/>
          <w:bCs/>
          <w:caps/>
          <w:sz w:val="24"/>
          <w:szCs w:val="24"/>
          <w:lang w:val="bg-BG" w:eastAsia="bg-BG"/>
        </w:rPr>
        <w:t>гр. ЯБЛАНИЦА</w:t>
      </w:r>
    </w:p>
    <w:p w:rsidR="007F1FF8" w:rsidRPr="007F1FF8" w:rsidRDefault="007F1FF8" w:rsidP="007F1FF8">
      <w:pPr>
        <w:widowControl w:val="0"/>
        <w:spacing w:after="0" w:line="240" w:lineRule="auto"/>
        <w:jc w:val="both"/>
        <w:rPr>
          <w:rFonts w:ascii="Times New Roman" w:eastAsia="Times New Roman" w:hAnsi="Times New Roman" w:cs="Times New Roman"/>
          <w:b/>
          <w:caps/>
          <w:position w:val="8"/>
          <w:sz w:val="24"/>
          <w:szCs w:val="24"/>
          <w:lang w:val="bg-BG" w:eastAsia="bg-BG"/>
        </w:rPr>
      </w:pPr>
      <w:r w:rsidRPr="007F1FF8">
        <w:rPr>
          <w:rFonts w:ascii="Times New Roman" w:eastAsia="Times New Roman" w:hAnsi="Times New Roman" w:cs="Times New Roman"/>
          <w:b/>
          <w:caps/>
          <w:sz w:val="24"/>
          <w:szCs w:val="24"/>
          <w:lang w:val="bg-BG" w:eastAsia="bg-BG"/>
        </w:rPr>
        <w:t>П</w:t>
      </w:r>
      <w:r w:rsidRPr="007F1FF8">
        <w:rPr>
          <w:rFonts w:ascii="Times New Roman" w:eastAsia="Times New Roman" w:hAnsi="Times New Roman" w:cs="Times New Roman"/>
          <w:b/>
          <w:caps/>
          <w:sz w:val="24"/>
          <w:szCs w:val="24"/>
          <w:lang w:val="en-AU" w:eastAsia="bg-BG"/>
        </w:rPr>
        <w:t>л. „</w:t>
      </w:r>
      <w:r w:rsidRPr="007F1FF8">
        <w:rPr>
          <w:rFonts w:ascii="Times New Roman" w:eastAsia="Times New Roman" w:hAnsi="Times New Roman" w:cs="Times New Roman"/>
          <w:b/>
          <w:caps/>
          <w:sz w:val="24"/>
          <w:szCs w:val="24"/>
          <w:lang w:val="bg-BG" w:eastAsia="bg-BG"/>
        </w:rPr>
        <w:t>ВЪЗРАЖДАНЕ</w:t>
      </w:r>
      <w:r w:rsidRPr="007F1FF8">
        <w:rPr>
          <w:rFonts w:ascii="Times New Roman" w:eastAsia="Times New Roman" w:hAnsi="Times New Roman" w:cs="Times New Roman"/>
          <w:b/>
          <w:caps/>
          <w:sz w:val="24"/>
          <w:szCs w:val="24"/>
          <w:lang w:val="en-AU" w:eastAsia="bg-BG"/>
        </w:rPr>
        <w:t>” №</w:t>
      </w:r>
      <w:r w:rsidRPr="007F1FF8">
        <w:rPr>
          <w:rFonts w:ascii="Times New Roman" w:eastAsia="Times New Roman" w:hAnsi="Times New Roman" w:cs="Times New Roman"/>
          <w:b/>
          <w:caps/>
          <w:sz w:val="24"/>
          <w:szCs w:val="24"/>
          <w:lang w:val="bg-BG" w:eastAsia="bg-BG"/>
        </w:rPr>
        <w:t>3</w:t>
      </w:r>
    </w:p>
    <w:p w:rsidR="007F1FF8" w:rsidRPr="007F1FF8" w:rsidRDefault="007F1FF8" w:rsidP="007F1FF8">
      <w:pPr>
        <w:widowControl w:val="0"/>
        <w:spacing w:after="0" w:line="240" w:lineRule="auto"/>
        <w:jc w:val="both"/>
        <w:rPr>
          <w:rFonts w:ascii="Times New Roman" w:eastAsia="Times New Roman" w:hAnsi="Times New Roman" w:cs="Times New Roman"/>
          <w:b/>
          <w:caps/>
          <w:color w:val="000000"/>
          <w:sz w:val="24"/>
          <w:szCs w:val="24"/>
          <w:shd w:val="clear" w:color="auto" w:fill="FFFFFF"/>
          <w:lang w:val="bg-BG" w:eastAsia="bg-BG"/>
        </w:rPr>
      </w:pPr>
    </w:p>
    <w:p w:rsidR="007F1FF8" w:rsidRPr="007F1FF8" w:rsidRDefault="007F1FF8" w:rsidP="007F1FF8">
      <w:pPr>
        <w:keepNext/>
        <w:keepLines/>
        <w:suppressAutoHyphens/>
        <w:spacing w:after="0" w:line="240" w:lineRule="auto"/>
        <w:jc w:val="right"/>
        <w:outlineLvl w:val="0"/>
        <w:rPr>
          <w:rFonts w:ascii="Times New Roman" w:eastAsia="Arial Unicode MS" w:hAnsi="Times New Roman" w:cs="Times New Roman"/>
          <w:b/>
          <w:spacing w:val="-3"/>
          <w:sz w:val="24"/>
          <w:szCs w:val="24"/>
          <w:lang w:val="en-AU" w:eastAsia="bg-BG"/>
        </w:rPr>
      </w:pPr>
    </w:p>
    <w:p w:rsidR="007F1FF8" w:rsidRPr="007C4975" w:rsidRDefault="007F1FF8" w:rsidP="00314718">
      <w:pPr>
        <w:spacing w:before="240" w:after="240" w:line="240" w:lineRule="auto"/>
        <w:jc w:val="center"/>
        <w:rPr>
          <w:rFonts w:ascii="Times New Roman" w:eastAsia="Times New Roman" w:hAnsi="Times New Roman" w:cs="Times New Roman"/>
          <w:b/>
          <w:bCs/>
          <w:sz w:val="28"/>
          <w:szCs w:val="28"/>
          <w:lang w:val="bg-BG" w:eastAsia="bg-BG"/>
        </w:rPr>
      </w:pPr>
      <w:r w:rsidRPr="007C4975">
        <w:rPr>
          <w:rFonts w:ascii="Times New Roman" w:eastAsia="Times New Roman" w:hAnsi="Times New Roman" w:cs="Times New Roman"/>
          <w:b/>
          <w:bCs/>
          <w:sz w:val="28"/>
          <w:szCs w:val="28"/>
          <w:lang w:val="en-AU" w:eastAsia="bg-BG"/>
        </w:rPr>
        <w:t>ПРЕДЛОЖЕНИЕ ЗА ИЗПЪЛНЕНИЕ НА ПОРЪЧКАТА</w:t>
      </w:r>
      <w:r w:rsidR="00314718" w:rsidRPr="007C4975">
        <w:rPr>
          <w:rFonts w:ascii="Times New Roman" w:eastAsia="Times New Roman" w:hAnsi="Times New Roman" w:cs="Times New Roman"/>
          <w:b/>
          <w:bCs/>
          <w:sz w:val="28"/>
          <w:szCs w:val="28"/>
          <w:lang w:val="en-AU" w:eastAsia="bg-BG"/>
        </w:rPr>
        <w:t xml:space="preserve"> </w:t>
      </w:r>
    </w:p>
    <w:p w:rsidR="007F1FF8" w:rsidRPr="00117A1E" w:rsidRDefault="007F1FF8" w:rsidP="007F1FF8">
      <w:pPr>
        <w:spacing w:after="0" w:line="240" w:lineRule="auto"/>
        <w:rPr>
          <w:rFonts w:ascii="Times New Roman" w:eastAsia="Arial Unicode MS" w:hAnsi="Times New Roman" w:cs="Times New Roman"/>
          <w:bCs/>
          <w:sz w:val="24"/>
          <w:szCs w:val="24"/>
          <w:lang w:val="bg-BG" w:eastAsia="bg-BG"/>
        </w:rPr>
      </w:pPr>
      <w:r w:rsidRPr="007F1FF8">
        <w:rPr>
          <w:rFonts w:ascii="Times New Roman" w:eastAsia="Arial Unicode MS" w:hAnsi="Times New Roman" w:cs="Times New Roman"/>
          <w:caps/>
          <w:sz w:val="24"/>
          <w:szCs w:val="24"/>
          <w:lang w:val="en-AU" w:eastAsia="bg-BG"/>
        </w:rPr>
        <w:t>От</w:t>
      </w:r>
      <w:proofErr w:type="gramStart"/>
      <w:r w:rsidRPr="007F1FF8">
        <w:rPr>
          <w:rFonts w:ascii="Times New Roman" w:eastAsia="Arial Unicode MS" w:hAnsi="Times New Roman" w:cs="Times New Roman"/>
          <w:caps/>
          <w:sz w:val="24"/>
          <w:szCs w:val="24"/>
          <w:lang w:val="en-AU" w:eastAsia="bg-BG"/>
        </w:rPr>
        <w:t>:</w:t>
      </w:r>
      <w:r w:rsidRPr="007F1FF8">
        <w:rPr>
          <w:rFonts w:ascii="Times New Roman" w:eastAsia="Arial Unicode MS" w:hAnsi="Times New Roman" w:cs="Times New Roman"/>
          <w:sz w:val="24"/>
          <w:szCs w:val="24"/>
          <w:lang w:val="en-AU" w:eastAsia="bg-BG"/>
        </w:rPr>
        <w:t>.....................................................................................................................</w:t>
      </w:r>
      <w:r w:rsidR="00117A1E">
        <w:rPr>
          <w:rFonts w:ascii="Times New Roman" w:eastAsia="Arial Unicode MS" w:hAnsi="Times New Roman" w:cs="Times New Roman"/>
          <w:sz w:val="24"/>
          <w:szCs w:val="24"/>
          <w:lang w:val="en-AU" w:eastAsia="bg-BG"/>
        </w:rPr>
        <w:t>..........................</w:t>
      </w:r>
      <w:proofErr w:type="gramEnd"/>
    </w:p>
    <w:p w:rsidR="007F1FF8" w:rsidRPr="007F1FF8" w:rsidRDefault="007F1FF8" w:rsidP="007F1FF8">
      <w:pPr>
        <w:spacing w:after="0" w:line="240" w:lineRule="auto"/>
        <w:jc w:val="center"/>
        <w:rPr>
          <w:rFonts w:ascii="Times New Roman" w:eastAsia="Arial Unicode MS" w:hAnsi="Times New Roman" w:cs="Times New Roman"/>
          <w:bCs/>
          <w:i/>
          <w:sz w:val="24"/>
          <w:szCs w:val="24"/>
          <w:lang w:val="en-AU" w:eastAsia="bg-BG"/>
        </w:rPr>
      </w:pPr>
      <w:r w:rsidRPr="007F1FF8">
        <w:rPr>
          <w:rFonts w:ascii="Times New Roman" w:eastAsia="Arial Unicode MS" w:hAnsi="Times New Roman" w:cs="Times New Roman"/>
          <w:bCs/>
          <w:i/>
          <w:sz w:val="24"/>
          <w:szCs w:val="24"/>
          <w:lang w:val="en-AU" w:eastAsia="bg-BG"/>
        </w:rPr>
        <w:t>(</w:t>
      </w:r>
      <w:proofErr w:type="gramStart"/>
      <w:r w:rsidRPr="007F1FF8">
        <w:rPr>
          <w:rFonts w:ascii="Times New Roman" w:eastAsia="Arial Unicode MS" w:hAnsi="Times New Roman" w:cs="Times New Roman"/>
          <w:bCs/>
          <w:i/>
          <w:sz w:val="24"/>
          <w:szCs w:val="24"/>
          <w:lang w:val="en-AU" w:eastAsia="bg-BG"/>
        </w:rPr>
        <w:t>наименование</w:t>
      </w:r>
      <w:proofErr w:type="gramEnd"/>
      <w:r w:rsidRPr="007F1FF8">
        <w:rPr>
          <w:rFonts w:ascii="Times New Roman" w:eastAsia="Arial Unicode MS" w:hAnsi="Times New Roman" w:cs="Times New Roman"/>
          <w:bCs/>
          <w:i/>
          <w:sz w:val="24"/>
          <w:szCs w:val="24"/>
          <w:lang w:val="en-AU" w:eastAsia="bg-BG"/>
        </w:rPr>
        <w:t xml:space="preserve"> на участника)</w:t>
      </w:r>
    </w:p>
    <w:p w:rsidR="007F1FF8" w:rsidRPr="007F1FF8" w:rsidRDefault="007F1FF8" w:rsidP="007F1FF8">
      <w:pPr>
        <w:spacing w:after="0" w:line="240" w:lineRule="auto"/>
        <w:rPr>
          <w:rFonts w:ascii="Times New Roman" w:eastAsia="Arial Unicode MS" w:hAnsi="Times New Roman" w:cs="Times New Roman"/>
          <w:sz w:val="24"/>
          <w:szCs w:val="24"/>
          <w:lang w:val="en-AU" w:eastAsia="bg-BG"/>
        </w:rPr>
      </w:pPr>
    </w:p>
    <w:p w:rsidR="007F1FF8" w:rsidRPr="007F1FF8" w:rsidRDefault="007F1FF8" w:rsidP="007F1FF8">
      <w:pPr>
        <w:spacing w:after="0" w:line="240" w:lineRule="auto"/>
        <w:rPr>
          <w:rFonts w:ascii="Times New Roman" w:eastAsia="Arial Unicode MS" w:hAnsi="Times New Roman" w:cs="Times New Roman"/>
          <w:sz w:val="24"/>
          <w:szCs w:val="24"/>
          <w:lang w:val="en-AU" w:eastAsia="bg-BG"/>
        </w:rPr>
      </w:pPr>
    </w:p>
    <w:p w:rsidR="007F1FF8" w:rsidRPr="007F1FF8" w:rsidRDefault="007F1FF8" w:rsidP="00117A1E">
      <w:pPr>
        <w:spacing w:after="0" w:line="240" w:lineRule="auto"/>
        <w:ind w:firstLine="720"/>
        <w:rPr>
          <w:rFonts w:ascii="Times New Roman" w:eastAsia="Arial Unicode MS" w:hAnsi="Times New Roman" w:cs="Times New Roman"/>
          <w:b/>
          <w:sz w:val="24"/>
          <w:szCs w:val="24"/>
          <w:lang w:val="en-AU" w:eastAsia="bg-BG"/>
        </w:rPr>
      </w:pPr>
      <w:r w:rsidRPr="007F1FF8">
        <w:rPr>
          <w:rFonts w:ascii="Times New Roman" w:eastAsia="Arial Unicode MS" w:hAnsi="Times New Roman" w:cs="Times New Roman"/>
          <w:b/>
          <w:sz w:val="24"/>
          <w:szCs w:val="24"/>
          <w:lang w:val="en-AU" w:eastAsia="bg-BG"/>
        </w:rPr>
        <w:t>УВАЖАЕМИ ГОСПОДА,</w:t>
      </w:r>
    </w:p>
    <w:p w:rsidR="007F1FF8" w:rsidRPr="007F1FF8" w:rsidRDefault="007F1FF8" w:rsidP="007F1FF8">
      <w:pPr>
        <w:keepNext/>
        <w:keepLines/>
        <w:suppressAutoHyphens/>
        <w:spacing w:after="0" w:line="240" w:lineRule="auto"/>
        <w:outlineLvl w:val="0"/>
        <w:rPr>
          <w:rFonts w:ascii="Times New Roman" w:eastAsia="Arial Unicode MS" w:hAnsi="Times New Roman" w:cs="Times New Roman"/>
          <w:spacing w:val="-3"/>
          <w:sz w:val="24"/>
          <w:szCs w:val="24"/>
          <w:lang w:val="en-AU" w:eastAsia="bg-BG"/>
        </w:rPr>
      </w:pPr>
    </w:p>
    <w:p w:rsidR="007F1FF8" w:rsidRPr="007F1FF8" w:rsidRDefault="007F1FF8" w:rsidP="00314718">
      <w:pPr>
        <w:spacing w:after="0"/>
        <w:ind w:firstLine="360"/>
        <w:jc w:val="both"/>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sz w:val="20"/>
          <w:szCs w:val="20"/>
          <w:lang w:val="en-AU" w:eastAsia="bg-BG"/>
        </w:rPr>
        <w:tab/>
      </w:r>
      <w:r w:rsidRPr="007F1FF8">
        <w:rPr>
          <w:rFonts w:ascii="Times New Roman" w:eastAsia="Times New Roman" w:hAnsi="Times New Roman" w:cs="Times New Roman"/>
          <w:sz w:val="24"/>
          <w:szCs w:val="24"/>
          <w:lang w:val="en-AU" w:eastAsia="bg-BG"/>
        </w:rPr>
        <w:t>С настоящото Ви представяме нашето техническо предложение за изпълнение на обществена поръчка с предмет</w:t>
      </w:r>
      <w:proofErr w:type="gramStart"/>
      <w:r w:rsidRPr="007F1FF8">
        <w:rPr>
          <w:rFonts w:ascii="Times New Roman" w:eastAsia="Times New Roman" w:hAnsi="Times New Roman" w:cs="Times New Roman"/>
          <w:sz w:val="24"/>
          <w:szCs w:val="24"/>
          <w:lang w:val="en-AU" w:eastAsia="bg-BG"/>
        </w:rPr>
        <w:t>:</w:t>
      </w:r>
      <w:r w:rsidR="00117A1E" w:rsidRPr="00117A1E">
        <w:rPr>
          <w:rFonts w:ascii="Times New Roman" w:eastAsia="Times New Roman" w:hAnsi="Times New Roman" w:cs="Times New Roman"/>
          <w:b/>
          <w:sz w:val="24"/>
          <w:szCs w:val="24"/>
          <w:lang w:val="en-AU" w:eastAsia="bg-BG"/>
        </w:rPr>
        <w:t>„</w:t>
      </w:r>
      <w:proofErr w:type="gramEnd"/>
      <w:r w:rsidR="00117A1E" w:rsidRPr="00117A1E">
        <w:rPr>
          <w:rFonts w:ascii="Times New Roman" w:eastAsia="Times New Roman" w:hAnsi="Times New Roman" w:cs="Times New Roman"/>
          <w:b/>
          <w:sz w:val="24"/>
          <w:szCs w:val="24"/>
          <w:lang w:val="en-AU" w:eastAsia="bg-BG"/>
        </w:rPr>
        <w:t>Сметосъбиране, сметоизвозване и транспортиране на битови отпадъци на територията на община Ябланица”</w:t>
      </w:r>
      <w:r w:rsidR="00117A1E">
        <w:rPr>
          <w:rFonts w:ascii="Times New Roman" w:eastAsia="Times New Roman" w:hAnsi="Times New Roman" w:cs="Times New Roman"/>
          <w:b/>
          <w:sz w:val="24"/>
          <w:szCs w:val="24"/>
          <w:lang w:val="bg-BG" w:eastAsia="bg-BG"/>
        </w:rPr>
        <w:t xml:space="preserve"> </w:t>
      </w:r>
      <w:r w:rsidRPr="007F1FF8">
        <w:rPr>
          <w:rFonts w:ascii="Times New Roman" w:eastAsia="Times New Roman" w:hAnsi="Times New Roman" w:cs="Times New Roman"/>
          <w:sz w:val="24"/>
          <w:szCs w:val="24"/>
          <w:lang w:val="en-AU" w:eastAsia="bg-BG"/>
        </w:rPr>
        <w:t>и г</w:t>
      </w:r>
      <w:r w:rsidRPr="007F1FF8">
        <w:rPr>
          <w:rFonts w:ascii="Times New Roman" w:eastAsia="Times New Roman" w:hAnsi="Times New Roman" w:cs="Times New Roman"/>
          <w:sz w:val="24"/>
          <w:szCs w:val="24"/>
          <w:lang w:val="ru-RU" w:eastAsia="bg-BG"/>
        </w:rPr>
        <w:t>арантираме, че сме в състояние да изпълним качествено поръчката в пълно съответствие с долуподписаната оферта.</w:t>
      </w:r>
    </w:p>
    <w:p w:rsidR="007F1FF8" w:rsidRPr="00314718" w:rsidRDefault="007F1FF8" w:rsidP="00314718">
      <w:pPr>
        <w:spacing w:after="120"/>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ab/>
        <w:t xml:space="preserve">След като се запознахме с </w:t>
      </w:r>
      <w:r w:rsidR="00117A1E">
        <w:rPr>
          <w:rFonts w:ascii="Times New Roman" w:eastAsia="Times New Roman" w:hAnsi="Times New Roman" w:cs="Times New Roman"/>
          <w:sz w:val="24"/>
          <w:szCs w:val="24"/>
          <w:lang w:val="bg-BG" w:eastAsia="bg-BG"/>
        </w:rPr>
        <w:t>О</w:t>
      </w:r>
      <w:r w:rsidRPr="007F1FF8">
        <w:rPr>
          <w:rFonts w:ascii="Times New Roman" w:eastAsia="Times New Roman" w:hAnsi="Times New Roman" w:cs="Times New Roman"/>
          <w:sz w:val="24"/>
          <w:szCs w:val="24"/>
          <w:lang w:val="bg-BG" w:eastAsia="bg-BG"/>
        </w:rPr>
        <w:t>бявле</w:t>
      </w:r>
      <w:r w:rsidR="00117A1E">
        <w:rPr>
          <w:rFonts w:ascii="Times New Roman" w:eastAsia="Times New Roman" w:hAnsi="Times New Roman" w:cs="Times New Roman"/>
          <w:sz w:val="24"/>
          <w:szCs w:val="24"/>
          <w:lang w:val="bg-BG" w:eastAsia="bg-BG"/>
        </w:rPr>
        <w:t>нието и Д</w:t>
      </w:r>
      <w:r w:rsidRPr="007F1FF8">
        <w:rPr>
          <w:rFonts w:ascii="Times New Roman" w:eastAsia="Times New Roman" w:hAnsi="Times New Roman" w:cs="Times New Roman"/>
          <w:sz w:val="24"/>
          <w:szCs w:val="24"/>
          <w:lang w:val="bg-BG" w:eastAsia="bg-BG"/>
        </w:rPr>
        <w:t>окументацията за участие, включително всички образци и условията на договора, получаването на които потвърждаваме с настоящото</w:t>
      </w:r>
      <w:r w:rsidR="00117A1E">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 xml:space="preserve"> правим следните предложения, съобразно </w:t>
      </w:r>
      <w:r w:rsidRPr="00117A1E">
        <w:rPr>
          <w:rFonts w:ascii="Times New Roman" w:eastAsia="Times New Roman" w:hAnsi="Times New Roman" w:cs="Times New Roman"/>
          <w:sz w:val="24"/>
          <w:szCs w:val="24"/>
          <w:lang w:val="bg-BG" w:eastAsia="bg-BG"/>
        </w:rPr>
        <w:t xml:space="preserve">показателите </w:t>
      </w:r>
      <w:r w:rsidR="00117A1E">
        <w:rPr>
          <w:rFonts w:ascii="Times New Roman" w:eastAsia="Times New Roman" w:hAnsi="Times New Roman" w:cs="Times New Roman"/>
          <w:sz w:val="24"/>
          <w:szCs w:val="24"/>
          <w:lang w:val="bg-BG" w:eastAsia="bg-BG"/>
        </w:rPr>
        <w:t xml:space="preserve">и методиката </w:t>
      </w:r>
      <w:r w:rsidRPr="00117A1E">
        <w:rPr>
          <w:rFonts w:ascii="Times New Roman" w:eastAsia="Times New Roman" w:hAnsi="Times New Roman" w:cs="Times New Roman"/>
          <w:sz w:val="24"/>
          <w:szCs w:val="24"/>
          <w:lang w:val="bg-BG" w:eastAsia="bg-BG"/>
        </w:rPr>
        <w:t>за оценка:</w:t>
      </w:r>
    </w:p>
    <w:p w:rsidR="007F1FF8" w:rsidRPr="00314718" w:rsidRDefault="00314718" w:rsidP="006E1CCE">
      <w:pPr>
        <w:numPr>
          <w:ilvl w:val="0"/>
          <w:numId w:val="42"/>
        </w:numPr>
        <w:spacing w:after="0"/>
        <w:ind w:left="0" w:firstLine="705"/>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Приемаме да  изпълнявам</w:t>
      </w:r>
      <w:r w:rsidR="007F1FF8" w:rsidRPr="007F1FF8">
        <w:rPr>
          <w:rFonts w:ascii="Times New Roman" w:eastAsia="Times New Roman" w:hAnsi="Times New Roman" w:cs="Times New Roman"/>
          <w:sz w:val="24"/>
          <w:szCs w:val="24"/>
          <w:lang w:val="bg-BG" w:eastAsia="bg-BG"/>
        </w:rPr>
        <w:t xml:space="preserve"> услугата, предмет на настоящата процедура за </w:t>
      </w:r>
      <w:r w:rsidR="007F1FF8" w:rsidRPr="00314718">
        <w:rPr>
          <w:rFonts w:ascii="Times New Roman" w:eastAsia="Times New Roman" w:hAnsi="Times New Roman" w:cs="Times New Roman"/>
          <w:sz w:val="24"/>
          <w:szCs w:val="24"/>
          <w:lang w:val="bg-BG" w:eastAsia="bg-BG"/>
        </w:rPr>
        <w:t xml:space="preserve">срок от </w:t>
      </w:r>
      <w:r w:rsidR="007F1FF8" w:rsidRPr="00314718">
        <w:rPr>
          <w:rFonts w:ascii="Times New Roman" w:eastAsia="Times New Roman" w:hAnsi="Times New Roman" w:cs="Times New Roman"/>
          <w:sz w:val="24"/>
          <w:szCs w:val="24"/>
          <w:lang w:eastAsia="bg-BG"/>
        </w:rPr>
        <w:t>3</w:t>
      </w:r>
      <w:r>
        <w:rPr>
          <w:rFonts w:ascii="Times New Roman" w:eastAsia="Times New Roman" w:hAnsi="Times New Roman" w:cs="Times New Roman"/>
          <w:sz w:val="24"/>
          <w:szCs w:val="24"/>
          <w:lang w:val="bg-BG" w:eastAsia="bg-BG"/>
        </w:rPr>
        <w:t>0</w:t>
      </w:r>
      <w:r w:rsidR="007F1FF8" w:rsidRPr="00314718">
        <w:rPr>
          <w:rFonts w:ascii="Times New Roman" w:eastAsia="Times New Roman" w:hAnsi="Times New Roman" w:cs="Times New Roman"/>
          <w:sz w:val="24"/>
          <w:szCs w:val="24"/>
          <w:lang w:val="bg-BG" w:eastAsia="bg-BG"/>
        </w:rPr>
        <w:t xml:space="preserve"> (три</w:t>
      </w:r>
      <w:r>
        <w:rPr>
          <w:rFonts w:ascii="Times New Roman" w:eastAsia="Times New Roman" w:hAnsi="Times New Roman" w:cs="Times New Roman"/>
          <w:sz w:val="24"/>
          <w:szCs w:val="24"/>
          <w:lang w:val="bg-BG" w:eastAsia="bg-BG"/>
        </w:rPr>
        <w:t>десет) месеца</w:t>
      </w:r>
      <w:r w:rsidR="007F1FF8" w:rsidRPr="00314718">
        <w:rPr>
          <w:rFonts w:ascii="Times New Roman" w:eastAsia="Times New Roman" w:hAnsi="Times New Roman" w:cs="Times New Roman"/>
          <w:sz w:val="24"/>
          <w:szCs w:val="24"/>
          <w:lang w:val="bg-BG" w:eastAsia="bg-BG"/>
        </w:rPr>
        <w:t xml:space="preserve"> от датата, следваща датата на подписването му от страните.</w:t>
      </w:r>
    </w:p>
    <w:p w:rsidR="007F1FF8" w:rsidRPr="00314718" w:rsidRDefault="007F1FF8" w:rsidP="006E1CCE">
      <w:pPr>
        <w:numPr>
          <w:ilvl w:val="0"/>
          <w:numId w:val="42"/>
        </w:numPr>
        <w:tabs>
          <w:tab w:val="left" w:pos="1134"/>
        </w:tabs>
        <w:spacing w:after="0"/>
        <w:ind w:left="0" w:firstLine="705"/>
        <w:jc w:val="both"/>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sz w:val="24"/>
          <w:szCs w:val="24"/>
          <w:lang w:val="bg-BG" w:eastAsia="bg-BG"/>
        </w:rPr>
        <w:tab/>
        <w:t>Срокът на валидност на представената от нас оферта е 180 (сто и осемдесет) календарни дни, от крайния срок за получаване на офертите, посочен в обявлението и ще остане обвързващо</w:t>
      </w:r>
      <w:r w:rsidRPr="007F1FF8">
        <w:rPr>
          <w:rFonts w:ascii="Times New Roman" w:eastAsia="Times New Roman" w:hAnsi="Times New Roman" w:cs="Times New Roman"/>
          <w:sz w:val="24"/>
          <w:szCs w:val="24"/>
          <w:lang w:eastAsia="bg-BG"/>
        </w:rPr>
        <w:t xml:space="preserve"> </w:t>
      </w:r>
      <w:r w:rsidRPr="007F1FF8">
        <w:rPr>
          <w:rFonts w:ascii="Times New Roman" w:eastAsia="Times New Roman" w:hAnsi="Times New Roman" w:cs="Times New Roman"/>
          <w:sz w:val="24"/>
          <w:szCs w:val="24"/>
          <w:lang w:val="bg-BG" w:eastAsia="bg-BG"/>
        </w:rPr>
        <w:t>за нас</w:t>
      </w:r>
      <w:r w:rsidRPr="007F1FF8">
        <w:rPr>
          <w:rFonts w:ascii="Times New Roman" w:eastAsia="Times New Roman" w:hAnsi="Times New Roman" w:cs="Times New Roman"/>
          <w:sz w:val="24"/>
          <w:szCs w:val="24"/>
          <w:lang w:eastAsia="bg-BG"/>
        </w:rPr>
        <w:t>.</w:t>
      </w:r>
    </w:p>
    <w:p w:rsidR="007F1FF8" w:rsidRPr="007F1FF8" w:rsidRDefault="00314718" w:rsidP="006E1CCE">
      <w:pPr>
        <w:numPr>
          <w:ilvl w:val="0"/>
          <w:numId w:val="42"/>
        </w:numPr>
        <w:tabs>
          <w:tab w:val="left" w:pos="1134"/>
        </w:tabs>
        <w:spacing w:after="0"/>
        <w:ind w:left="0" w:firstLine="705"/>
        <w:jc w:val="both"/>
        <w:rPr>
          <w:rFonts w:ascii="Times New Roman" w:eastAsia="Times New Roman" w:hAnsi="Times New Roman" w:cs="Times New Roman"/>
          <w:b/>
          <w:sz w:val="24"/>
          <w:szCs w:val="24"/>
          <w:lang w:val="en-AU" w:eastAsia="bg-BG"/>
        </w:rPr>
      </w:pPr>
      <w:r>
        <w:rPr>
          <w:rFonts w:ascii="Times New Roman" w:eastAsia="Times New Roman" w:hAnsi="Times New Roman" w:cs="Times New Roman"/>
          <w:sz w:val="24"/>
          <w:szCs w:val="24"/>
          <w:lang w:val="bg-BG" w:eastAsia="bg-BG"/>
        </w:rPr>
        <w:t xml:space="preserve">    </w:t>
      </w:r>
      <w:r w:rsidR="007F1FF8" w:rsidRPr="007F1FF8">
        <w:rPr>
          <w:rFonts w:ascii="Times New Roman" w:eastAsia="Times New Roman" w:hAnsi="Times New Roman" w:cs="Times New Roman"/>
          <w:sz w:val="24"/>
          <w:szCs w:val="24"/>
          <w:lang w:val="en-AU" w:eastAsia="bg-BG"/>
        </w:rPr>
        <w:t xml:space="preserve">Декларираме, че за изпълнение на поръчката ще доставим </w:t>
      </w:r>
      <w:r w:rsidR="007F1FF8" w:rsidRPr="007F1FF8">
        <w:rPr>
          <w:rFonts w:ascii="Times New Roman" w:eastAsia="Times New Roman" w:hAnsi="Times New Roman" w:cs="Times New Roman"/>
          <w:sz w:val="24"/>
          <w:szCs w:val="24"/>
          <w:lang w:val="bg-BG" w:eastAsia="bg-BG"/>
        </w:rPr>
        <w:t>необходимия</w:t>
      </w:r>
      <w:r w:rsidR="007F1FF8" w:rsidRPr="007F1FF8">
        <w:rPr>
          <w:rFonts w:ascii="Times New Roman" w:eastAsia="Times New Roman" w:hAnsi="Times New Roman" w:cs="Times New Roman"/>
          <w:sz w:val="24"/>
          <w:szCs w:val="24"/>
          <w:lang w:val="en-AU" w:eastAsia="bg-BG"/>
        </w:rPr>
        <w:t xml:space="preserve"> брой </w:t>
      </w:r>
      <w:r>
        <w:rPr>
          <w:rFonts w:ascii="Times New Roman" w:eastAsia="Times New Roman" w:hAnsi="Times New Roman" w:cs="Times New Roman"/>
          <w:sz w:val="24"/>
          <w:szCs w:val="24"/>
          <w:lang w:val="bg-BG" w:eastAsia="bg-BG"/>
        </w:rPr>
        <w:t xml:space="preserve">специализирани </w:t>
      </w:r>
      <w:r w:rsidR="007F1FF8" w:rsidRPr="007F1FF8">
        <w:rPr>
          <w:rFonts w:ascii="Times New Roman" w:eastAsia="Times New Roman" w:hAnsi="Times New Roman" w:cs="Times New Roman"/>
          <w:sz w:val="24"/>
          <w:szCs w:val="24"/>
          <w:lang w:val="en-AU" w:eastAsia="bg-BG"/>
        </w:rPr>
        <w:t>съдове</w:t>
      </w:r>
      <w:r>
        <w:rPr>
          <w:rFonts w:ascii="Times New Roman" w:eastAsia="Times New Roman" w:hAnsi="Times New Roman" w:cs="Times New Roman"/>
          <w:sz w:val="24"/>
          <w:szCs w:val="24"/>
          <w:lang w:val="bg-BG" w:eastAsia="bg-BG"/>
        </w:rPr>
        <w:t xml:space="preserve"> за отпадъци</w:t>
      </w:r>
      <w:r w:rsidR="007F1FF8" w:rsidRPr="007F1FF8">
        <w:rPr>
          <w:rFonts w:ascii="Times New Roman" w:eastAsia="Times New Roman" w:hAnsi="Times New Roman" w:cs="Times New Roman"/>
          <w:sz w:val="24"/>
          <w:szCs w:val="24"/>
          <w:lang w:val="en-AU" w:eastAsia="bg-BG"/>
        </w:rPr>
        <w:t xml:space="preserve"> по вид и населени места</w:t>
      </w:r>
      <w:r w:rsidR="007F1FF8" w:rsidRPr="007F1FF8">
        <w:rPr>
          <w:rFonts w:ascii="Times New Roman" w:eastAsia="Times New Roman" w:hAnsi="Times New Roman" w:cs="Times New Roman"/>
          <w:sz w:val="24"/>
          <w:szCs w:val="24"/>
          <w:lang w:val="bg-BG" w:eastAsia="bg-BG"/>
        </w:rPr>
        <w:t xml:space="preserve">, съгласно </w:t>
      </w:r>
      <w:r>
        <w:rPr>
          <w:rFonts w:ascii="Times New Roman" w:eastAsia="Times New Roman" w:hAnsi="Times New Roman" w:cs="Times New Roman"/>
          <w:sz w:val="24"/>
          <w:szCs w:val="24"/>
          <w:lang w:val="bg-BG" w:eastAsia="bg-BG"/>
        </w:rPr>
        <w:t>Т</w:t>
      </w:r>
      <w:r w:rsidR="007F1FF8" w:rsidRPr="007F1FF8">
        <w:rPr>
          <w:rFonts w:ascii="Times New Roman" w:eastAsia="Times New Roman" w:hAnsi="Times New Roman" w:cs="Times New Roman"/>
          <w:sz w:val="24"/>
          <w:szCs w:val="24"/>
          <w:lang w:val="bg-BG" w:eastAsia="bg-BG"/>
        </w:rPr>
        <w:t>ехническата спецификация и изискванията на Възложителя</w:t>
      </w:r>
      <w:r w:rsidR="007F1FF8" w:rsidRPr="007F1FF8">
        <w:rPr>
          <w:rFonts w:ascii="Times New Roman" w:eastAsia="Times New Roman" w:hAnsi="Times New Roman" w:cs="Times New Roman"/>
          <w:sz w:val="24"/>
          <w:szCs w:val="24"/>
          <w:lang w:val="en-AU" w:eastAsia="bg-BG"/>
        </w:rPr>
        <w:t xml:space="preserve"> и ще осигурим</w:t>
      </w:r>
      <w:r w:rsidR="007F1FF8" w:rsidRPr="007F1FF8">
        <w:rPr>
          <w:rFonts w:ascii="Times New Roman" w:eastAsia="Times New Roman" w:hAnsi="Times New Roman" w:cs="Times New Roman"/>
          <w:sz w:val="24"/>
          <w:szCs w:val="24"/>
          <w:lang w:val="bg-BG" w:eastAsia="bg-BG"/>
        </w:rPr>
        <w:t xml:space="preserve"> минимална</w:t>
      </w:r>
      <w:r w:rsidR="007F1FF8" w:rsidRPr="007F1FF8">
        <w:rPr>
          <w:rFonts w:ascii="Times New Roman" w:eastAsia="Times New Roman" w:hAnsi="Times New Roman" w:cs="Times New Roman"/>
          <w:sz w:val="24"/>
          <w:szCs w:val="24"/>
          <w:lang w:val="en-AU" w:eastAsia="bg-BG"/>
        </w:rPr>
        <w:t xml:space="preserve"> честотата на сметосъбирането</w:t>
      </w:r>
      <w:r w:rsidR="007F1FF8" w:rsidRPr="007F1FF8">
        <w:rPr>
          <w:rFonts w:ascii="Times New Roman" w:eastAsia="Times New Roman" w:hAnsi="Times New Roman" w:cs="Times New Roman"/>
          <w:sz w:val="24"/>
          <w:szCs w:val="24"/>
          <w:lang w:val="bg-BG" w:eastAsia="bg-BG"/>
        </w:rPr>
        <w:t xml:space="preserve">, </w:t>
      </w:r>
      <w:r w:rsidR="007F1FF8" w:rsidRPr="007F1FF8">
        <w:rPr>
          <w:rFonts w:ascii="Times New Roman" w:eastAsia="Times New Roman" w:hAnsi="Times New Roman" w:cs="Times New Roman"/>
          <w:sz w:val="24"/>
          <w:szCs w:val="24"/>
          <w:lang w:val="en-AU" w:eastAsia="bg-BG"/>
        </w:rPr>
        <w:t xml:space="preserve">сметоизвозването </w:t>
      </w:r>
      <w:r w:rsidR="007F1FF8" w:rsidRPr="007F1FF8">
        <w:rPr>
          <w:rFonts w:ascii="Times New Roman" w:eastAsia="Times New Roman" w:hAnsi="Times New Roman" w:cs="Times New Roman"/>
          <w:sz w:val="24"/>
          <w:szCs w:val="24"/>
          <w:lang w:val="bg-BG" w:eastAsia="bg-BG"/>
        </w:rPr>
        <w:t xml:space="preserve">и транспортирането, </w:t>
      </w:r>
      <w:r w:rsidR="007F1FF8" w:rsidRPr="007F1FF8">
        <w:rPr>
          <w:rFonts w:ascii="Times New Roman" w:eastAsia="Times New Roman" w:hAnsi="Times New Roman" w:cs="Times New Roman"/>
          <w:sz w:val="24"/>
          <w:szCs w:val="24"/>
          <w:lang w:val="en-AU" w:eastAsia="bg-BG"/>
        </w:rPr>
        <w:t>както следва:</w:t>
      </w:r>
    </w:p>
    <w:p w:rsidR="007F1FF8" w:rsidRPr="007F1FF8" w:rsidRDefault="007F1FF8" w:rsidP="00314718">
      <w:pPr>
        <w:spacing w:after="0"/>
        <w:ind w:left="720"/>
        <w:contextualSpacing/>
        <w:rPr>
          <w:rFonts w:ascii="Times New Roman" w:eastAsia="Times New Roman" w:hAnsi="Times New Roman" w:cs="Times New Roman"/>
          <w:b/>
          <w:sz w:val="24"/>
          <w:szCs w:val="24"/>
          <w:lang w:val="en-AU" w:eastAsia="bg-BG"/>
        </w:rPr>
      </w:pPr>
    </w:p>
    <w:p w:rsidR="007F1FF8" w:rsidRPr="007F1FF8" w:rsidRDefault="007F1FF8" w:rsidP="007F1FF8">
      <w:pPr>
        <w:tabs>
          <w:tab w:val="left" w:pos="1134"/>
        </w:tabs>
        <w:spacing w:after="0" w:line="240" w:lineRule="auto"/>
        <w:jc w:val="both"/>
        <w:rPr>
          <w:rFonts w:ascii="Times New Roman" w:eastAsia="Times New Roman" w:hAnsi="Times New Roman" w:cs="Times New Roman"/>
          <w:b/>
          <w:sz w:val="24"/>
          <w:szCs w:val="24"/>
          <w:lang w:val="en-AU" w:eastAsia="bg-BG"/>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410"/>
        <w:gridCol w:w="2995"/>
        <w:gridCol w:w="2391"/>
      </w:tblGrid>
      <w:tr w:rsidR="007F1FF8" w:rsidRPr="007F1FF8" w:rsidTr="00314718">
        <w:tc>
          <w:tcPr>
            <w:tcW w:w="1276" w:type="dxa"/>
            <w:shd w:val="clear" w:color="auto" w:fill="C6D9F1"/>
          </w:tcPr>
          <w:p w:rsidR="007F1FF8" w:rsidRPr="007F1FF8" w:rsidRDefault="007F1FF8" w:rsidP="007F1FF8">
            <w:pPr>
              <w:spacing w:after="0"/>
              <w:jc w:val="both"/>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b/>
                <w:sz w:val="24"/>
                <w:szCs w:val="24"/>
                <w:lang w:val="en-AU" w:eastAsia="bg-BG"/>
              </w:rPr>
              <w:t>№ по ред</w:t>
            </w:r>
          </w:p>
        </w:tc>
        <w:tc>
          <w:tcPr>
            <w:tcW w:w="2410" w:type="dxa"/>
            <w:shd w:val="clear" w:color="auto" w:fill="C6D9F1"/>
          </w:tcPr>
          <w:p w:rsidR="007F1FF8" w:rsidRPr="007F1FF8" w:rsidRDefault="007F1FF8" w:rsidP="007F1FF8">
            <w:pPr>
              <w:spacing w:after="0"/>
              <w:jc w:val="both"/>
              <w:rPr>
                <w:rFonts w:ascii="Times New Roman" w:eastAsia="Times New Roman" w:hAnsi="Times New Roman" w:cs="Times New Roman"/>
                <w:b/>
                <w:sz w:val="24"/>
                <w:szCs w:val="24"/>
                <w:lang w:val="en-AU" w:eastAsia="bg-BG"/>
              </w:rPr>
            </w:pPr>
          </w:p>
          <w:p w:rsidR="007F1FF8" w:rsidRPr="007F1FF8" w:rsidRDefault="007F1FF8" w:rsidP="007F1FF8">
            <w:pPr>
              <w:spacing w:after="0"/>
              <w:jc w:val="center"/>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b/>
                <w:sz w:val="24"/>
                <w:szCs w:val="24"/>
                <w:lang w:val="en-AU" w:eastAsia="bg-BG"/>
              </w:rPr>
              <w:t>Населено място</w:t>
            </w:r>
          </w:p>
        </w:tc>
        <w:tc>
          <w:tcPr>
            <w:tcW w:w="2995" w:type="dxa"/>
            <w:shd w:val="clear" w:color="auto" w:fill="C6D9F1"/>
          </w:tcPr>
          <w:p w:rsidR="007F1FF8" w:rsidRPr="007F1FF8" w:rsidRDefault="007F1FF8" w:rsidP="007F1FF8">
            <w:pPr>
              <w:spacing w:after="0"/>
              <w:jc w:val="center"/>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b/>
                <w:sz w:val="24"/>
                <w:szCs w:val="24"/>
                <w:lang w:val="en-AU" w:eastAsia="bg-BG"/>
              </w:rPr>
              <w:t>Разположени контейнери тип „Бобър” 1.1 м</w:t>
            </w:r>
            <w:r w:rsidRPr="007F1FF8">
              <w:rPr>
                <w:rFonts w:ascii="Times New Roman" w:eastAsia="Times New Roman" w:hAnsi="Times New Roman" w:cs="Times New Roman"/>
                <w:b/>
                <w:sz w:val="24"/>
                <w:szCs w:val="24"/>
                <w:vertAlign w:val="superscript"/>
                <w:lang w:val="en-AU" w:eastAsia="bg-BG"/>
              </w:rPr>
              <w:t>3</w:t>
            </w:r>
            <w:r w:rsidRPr="007F1FF8">
              <w:rPr>
                <w:rFonts w:ascii="Times New Roman" w:eastAsia="Times New Roman" w:hAnsi="Times New Roman" w:cs="Times New Roman"/>
                <w:b/>
                <w:sz w:val="24"/>
                <w:szCs w:val="24"/>
                <w:lang w:val="en-AU" w:eastAsia="bg-BG"/>
              </w:rPr>
              <w:t>- мярка: брой</w:t>
            </w:r>
          </w:p>
        </w:tc>
        <w:tc>
          <w:tcPr>
            <w:tcW w:w="2391" w:type="dxa"/>
            <w:shd w:val="clear" w:color="auto" w:fill="C6D9F1"/>
          </w:tcPr>
          <w:p w:rsidR="007F1FF8" w:rsidRPr="007F1FF8" w:rsidRDefault="007F1FF8" w:rsidP="007F1FF8">
            <w:pPr>
              <w:spacing w:after="0"/>
              <w:jc w:val="center"/>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b/>
                <w:sz w:val="24"/>
                <w:szCs w:val="24"/>
                <w:lang w:val="en-AU" w:eastAsia="bg-BG"/>
              </w:rPr>
              <w:t>Разположени кофи тип „Мева” 0.11 м</w:t>
            </w:r>
            <w:r w:rsidRPr="007F1FF8">
              <w:rPr>
                <w:rFonts w:ascii="Times New Roman" w:eastAsia="Times New Roman" w:hAnsi="Times New Roman" w:cs="Times New Roman"/>
                <w:b/>
                <w:sz w:val="24"/>
                <w:szCs w:val="24"/>
                <w:vertAlign w:val="superscript"/>
                <w:lang w:val="en-AU" w:eastAsia="bg-BG"/>
              </w:rPr>
              <w:t>3</w:t>
            </w:r>
            <w:r w:rsidRPr="007F1FF8">
              <w:rPr>
                <w:rFonts w:ascii="Times New Roman" w:eastAsia="Times New Roman" w:hAnsi="Times New Roman" w:cs="Times New Roman"/>
                <w:b/>
                <w:sz w:val="24"/>
                <w:szCs w:val="24"/>
                <w:lang w:val="en-AU" w:eastAsia="bg-BG"/>
              </w:rPr>
              <w:t>- мярка: брой</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1.</w:t>
            </w:r>
          </w:p>
        </w:tc>
        <w:tc>
          <w:tcPr>
            <w:tcW w:w="2410" w:type="dxa"/>
          </w:tcPr>
          <w:p w:rsidR="007F1FF8" w:rsidRPr="007F1FF8" w:rsidRDefault="007F1FF8" w:rsidP="007F1FF8">
            <w:pPr>
              <w:spacing w:after="0"/>
              <w:jc w:val="both"/>
              <w:rPr>
                <w:rFonts w:ascii="Times New Roman" w:eastAsia="Times New Roman" w:hAnsi="Times New Roman" w:cs="Times New Roman"/>
                <w:sz w:val="24"/>
                <w:szCs w:val="24"/>
                <w:lang w:val="en-AU" w:eastAsia="bg-BG"/>
              </w:rPr>
            </w:pPr>
            <w:proofErr w:type="gramStart"/>
            <w:r w:rsidRPr="007F1FF8">
              <w:rPr>
                <w:rFonts w:ascii="Times New Roman" w:eastAsia="Times New Roman" w:hAnsi="Times New Roman" w:cs="Times New Roman"/>
                <w:sz w:val="24"/>
                <w:szCs w:val="24"/>
                <w:lang w:val="en-AU" w:eastAsia="bg-BG"/>
              </w:rPr>
              <w:t>гр</w:t>
            </w:r>
            <w:proofErr w:type="gramEnd"/>
            <w:r w:rsidRPr="007F1FF8">
              <w:rPr>
                <w:rFonts w:ascii="Times New Roman" w:eastAsia="Times New Roman" w:hAnsi="Times New Roman" w:cs="Times New Roman"/>
                <w:sz w:val="24"/>
                <w:szCs w:val="24"/>
                <w:lang w:val="en-AU" w:eastAsia="bg-BG"/>
              </w:rPr>
              <w:t>. Ябланица</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60</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800</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2.</w:t>
            </w:r>
          </w:p>
        </w:tc>
        <w:tc>
          <w:tcPr>
            <w:tcW w:w="2410" w:type="dxa"/>
          </w:tcPr>
          <w:p w:rsidR="007F1FF8" w:rsidRPr="007F1FF8" w:rsidRDefault="007F1FF8" w:rsidP="007F1FF8">
            <w:pPr>
              <w:spacing w:after="120" w:line="240" w:lineRule="auto"/>
              <w:jc w:val="both"/>
              <w:rPr>
                <w:rFonts w:ascii="Times New Roman" w:eastAsia="Times New Roman" w:hAnsi="Times New Roman" w:cs="Times New Roman"/>
                <w:sz w:val="20"/>
                <w:szCs w:val="20"/>
                <w:lang w:val="en-AU" w:eastAsia="bg-BG"/>
              </w:rPr>
            </w:pPr>
            <w:r w:rsidRPr="007F1FF8">
              <w:rPr>
                <w:rFonts w:ascii="Times New Roman" w:eastAsia="Times New Roman" w:hAnsi="Times New Roman" w:cs="Times New Roman"/>
                <w:sz w:val="20"/>
                <w:szCs w:val="20"/>
                <w:lang w:val="en-AU" w:eastAsia="bg-BG"/>
              </w:rPr>
              <w:t>с. Брестница</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18</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131</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3.</w:t>
            </w:r>
          </w:p>
        </w:tc>
        <w:tc>
          <w:tcPr>
            <w:tcW w:w="2410" w:type="dxa"/>
          </w:tcPr>
          <w:p w:rsidR="007F1FF8" w:rsidRPr="007F1FF8" w:rsidRDefault="007F1FF8" w:rsidP="007F1FF8">
            <w:pPr>
              <w:spacing w:after="0"/>
              <w:jc w:val="both"/>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0"/>
                <w:szCs w:val="20"/>
                <w:lang w:val="en-AU" w:eastAsia="bg-BG"/>
              </w:rPr>
              <w:t>с. Голяма Брестница</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8</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4.</w:t>
            </w:r>
          </w:p>
        </w:tc>
        <w:tc>
          <w:tcPr>
            <w:tcW w:w="2410" w:type="dxa"/>
          </w:tcPr>
          <w:p w:rsidR="007F1FF8" w:rsidRPr="007F1FF8" w:rsidRDefault="007F1FF8" w:rsidP="007F1FF8">
            <w:pPr>
              <w:spacing w:after="0" w:line="240" w:lineRule="auto"/>
              <w:rPr>
                <w:rFonts w:ascii="Times New Roman" w:eastAsia="Times New Roman" w:hAnsi="Times New Roman" w:cs="Times New Roman"/>
                <w:sz w:val="20"/>
                <w:szCs w:val="20"/>
                <w:lang w:val="en-AU" w:eastAsia="bg-BG"/>
              </w:rPr>
            </w:pPr>
            <w:r w:rsidRPr="007F1FF8">
              <w:rPr>
                <w:rFonts w:ascii="Times New Roman" w:eastAsia="Times New Roman" w:hAnsi="Times New Roman" w:cs="Times New Roman"/>
                <w:sz w:val="20"/>
                <w:szCs w:val="20"/>
                <w:lang w:val="en-AU" w:eastAsia="bg-BG"/>
              </w:rPr>
              <w:t>с. Златна Панега</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57</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231</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5.</w:t>
            </w:r>
          </w:p>
        </w:tc>
        <w:tc>
          <w:tcPr>
            <w:tcW w:w="2410" w:type="dxa"/>
          </w:tcPr>
          <w:p w:rsidR="007F1FF8" w:rsidRPr="007F1FF8" w:rsidRDefault="007F1FF8" w:rsidP="007F1FF8">
            <w:pPr>
              <w:spacing w:after="0"/>
              <w:jc w:val="both"/>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0"/>
                <w:szCs w:val="20"/>
                <w:lang w:val="en-AU" w:eastAsia="bg-BG"/>
              </w:rPr>
              <w:t>с. Орешене</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11</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78</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6.</w:t>
            </w:r>
          </w:p>
        </w:tc>
        <w:tc>
          <w:tcPr>
            <w:tcW w:w="2410" w:type="dxa"/>
          </w:tcPr>
          <w:p w:rsidR="007F1FF8" w:rsidRPr="007F1FF8" w:rsidRDefault="007F1FF8" w:rsidP="007F1FF8">
            <w:pPr>
              <w:spacing w:after="0"/>
              <w:jc w:val="both"/>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0"/>
                <w:szCs w:val="20"/>
                <w:lang w:val="en-AU" w:eastAsia="bg-BG"/>
              </w:rPr>
              <w:t>с. Батулци</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9</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86</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7.</w:t>
            </w:r>
          </w:p>
        </w:tc>
        <w:tc>
          <w:tcPr>
            <w:tcW w:w="2410" w:type="dxa"/>
          </w:tcPr>
          <w:p w:rsidR="007F1FF8" w:rsidRPr="007F1FF8" w:rsidRDefault="007F1FF8" w:rsidP="007F1FF8">
            <w:pPr>
              <w:spacing w:after="0"/>
              <w:jc w:val="both"/>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0"/>
                <w:szCs w:val="20"/>
                <w:lang w:val="en-AU" w:eastAsia="bg-BG"/>
              </w:rPr>
              <w:t>с. Дъбравата</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7</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8.</w:t>
            </w:r>
          </w:p>
        </w:tc>
        <w:tc>
          <w:tcPr>
            <w:tcW w:w="2410" w:type="dxa"/>
          </w:tcPr>
          <w:p w:rsidR="007F1FF8" w:rsidRPr="007F1FF8" w:rsidRDefault="007F1FF8" w:rsidP="007F1FF8">
            <w:pPr>
              <w:spacing w:after="0"/>
              <w:jc w:val="both"/>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0"/>
                <w:szCs w:val="20"/>
                <w:lang w:val="en-AU" w:eastAsia="bg-BG"/>
              </w:rPr>
              <w:t>с. Добревци</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20</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164</w:t>
            </w:r>
          </w:p>
        </w:tc>
      </w:tr>
      <w:tr w:rsidR="007F1FF8" w:rsidRPr="007F1FF8" w:rsidTr="00314718">
        <w:tc>
          <w:tcPr>
            <w:tcW w:w="1276"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lastRenderedPageBreak/>
              <w:t>9.</w:t>
            </w:r>
          </w:p>
        </w:tc>
        <w:tc>
          <w:tcPr>
            <w:tcW w:w="2410" w:type="dxa"/>
          </w:tcPr>
          <w:p w:rsidR="007F1FF8" w:rsidRPr="007F1FF8" w:rsidRDefault="007F1FF8" w:rsidP="007F1FF8">
            <w:pPr>
              <w:spacing w:after="0" w:line="240" w:lineRule="auto"/>
              <w:rPr>
                <w:rFonts w:ascii="Times New Roman" w:eastAsia="Times New Roman" w:hAnsi="Times New Roman" w:cs="Times New Roman"/>
                <w:sz w:val="20"/>
                <w:szCs w:val="20"/>
                <w:lang w:val="en-AU" w:eastAsia="bg-BG"/>
              </w:rPr>
            </w:pPr>
            <w:r w:rsidRPr="007F1FF8">
              <w:rPr>
                <w:rFonts w:ascii="Times New Roman" w:eastAsia="Times New Roman" w:hAnsi="Times New Roman" w:cs="Times New Roman"/>
                <w:sz w:val="20"/>
                <w:szCs w:val="20"/>
                <w:lang w:val="en-AU" w:eastAsia="bg-BG"/>
              </w:rPr>
              <w:t>с. Малък  Извор</w:t>
            </w:r>
          </w:p>
        </w:tc>
        <w:tc>
          <w:tcPr>
            <w:tcW w:w="2995"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15</w:t>
            </w:r>
          </w:p>
        </w:tc>
        <w:tc>
          <w:tcPr>
            <w:tcW w:w="2391" w:type="dxa"/>
          </w:tcPr>
          <w:p w:rsidR="007F1FF8" w:rsidRPr="007F1FF8" w:rsidRDefault="007F1FF8" w:rsidP="007F1FF8">
            <w:pPr>
              <w:spacing w:after="0"/>
              <w:jc w:val="center"/>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148</w:t>
            </w:r>
          </w:p>
        </w:tc>
      </w:tr>
      <w:tr w:rsidR="007F1FF8" w:rsidRPr="007F1FF8" w:rsidTr="00314718">
        <w:tc>
          <w:tcPr>
            <w:tcW w:w="3686" w:type="dxa"/>
            <w:gridSpan w:val="2"/>
          </w:tcPr>
          <w:p w:rsidR="007F1FF8" w:rsidRPr="007F1FF8" w:rsidRDefault="007F1FF8" w:rsidP="007F1FF8">
            <w:pPr>
              <w:spacing w:after="0"/>
              <w:jc w:val="center"/>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b/>
                <w:sz w:val="24"/>
                <w:szCs w:val="24"/>
                <w:lang w:val="en-AU" w:eastAsia="bg-BG"/>
              </w:rPr>
              <w:t>ОБЩО:</w:t>
            </w:r>
          </w:p>
        </w:tc>
        <w:tc>
          <w:tcPr>
            <w:tcW w:w="2995" w:type="dxa"/>
          </w:tcPr>
          <w:p w:rsidR="007F1FF8" w:rsidRPr="007F1FF8" w:rsidRDefault="007F1FF8" w:rsidP="007F1FF8">
            <w:pPr>
              <w:spacing w:after="0"/>
              <w:jc w:val="center"/>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b/>
                <w:sz w:val="24"/>
                <w:szCs w:val="24"/>
                <w:lang w:val="en-AU" w:eastAsia="bg-BG"/>
              </w:rPr>
              <w:t>205</w:t>
            </w:r>
          </w:p>
        </w:tc>
        <w:tc>
          <w:tcPr>
            <w:tcW w:w="2391" w:type="dxa"/>
          </w:tcPr>
          <w:p w:rsidR="007F1FF8" w:rsidRPr="007F1FF8" w:rsidRDefault="007F1FF8" w:rsidP="007F1FF8">
            <w:pPr>
              <w:spacing w:after="0"/>
              <w:jc w:val="center"/>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b/>
                <w:sz w:val="24"/>
                <w:szCs w:val="24"/>
                <w:lang w:val="en-AU" w:eastAsia="bg-BG"/>
              </w:rPr>
              <w:t>1638</w:t>
            </w:r>
          </w:p>
        </w:tc>
      </w:tr>
    </w:tbl>
    <w:p w:rsidR="007F1FF8" w:rsidRPr="007F1FF8" w:rsidRDefault="007F1FF8" w:rsidP="007F1FF8">
      <w:pPr>
        <w:tabs>
          <w:tab w:val="left" w:pos="1134"/>
        </w:tabs>
        <w:spacing w:after="0" w:line="240" w:lineRule="auto"/>
        <w:jc w:val="both"/>
        <w:rPr>
          <w:rFonts w:ascii="Times New Roman" w:eastAsia="Times New Roman" w:hAnsi="Times New Roman" w:cs="Times New Roman"/>
          <w:b/>
          <w:sz w:val="24"/>
          <w:szCs w:val="24"/>
          <w:lang w:val="bg-BG" w:eastAsia="bg-BG"/>
        </w:rPr>
      </w:pPr>
    </w:p>
    <w:p w:rsidR="007F1FF8" w:rsidRDefault="007F1FF8" w:rsidP="00314718">
      <w:pPr>
        <w:spacing w:after="120"/>
        <w:ind w:firstLine="709"/>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Честота</w:t>
      </w:r>
      <w:r w:rsidRPr="007F1FF8">
        <w:rPr>
          <w:rFonts w:ascii="Times New Roman" w:eastAsia="Times New Roman" w:hAnsi="Times New Roman" w:cs="Times New Roman"/>
          <w:sz w:val="24"/>
          <w:szCs w:val="24"/>
          <w:lang w:val="en-AU" w:eastAsia="bg-BG"/>
        </w:rPr>
        <w:t xml:space="preserve"> на обслужването на съдовете за </w:t>
      </w:r>
      <w:r w:rsidRPr="007F1FF8">
        <w:rPr>
          <w:rFonts w:ascii="Times New Roman" w:eastAsia="Times New Roman" w:hAnsi="Times New Roman" w:cs="Times New Roman"/>
          <w:sz w:val="24"/>
          <w:szCs w:val="24"/>
          <w:lang w:val="bg-BG" w:eastAsia="bg-BG"/>
        </w:rPr>
        <w:t>отпадъци</w:t>
      </w:r>
      <w:r w:rsidR="00314718">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bg-BG" w:eastAsia="bg-BG"/>
        </w:rPr>
        <w:t xml:space="preserve"> Контейнери тип „Бобър” - 1.1 м</w:t>
      </w:r>
      <w:r w:rsidRPr="007F1FF8">
        <w:rPr>
          <w:rFonts w:ascii="Times New Roman" w:eastAsia="Times New Roman" w:hAnsi="Times New Roman" w:cs="Times New Roman"/>
          <w:sz w:val="24"/>
          <w:szCs w:val="24"/>
          <w:vertAlign w:val="superscript"/>
          <w:lang w:val="bg-BG" w:eastAsia="bg-BG"/>
        </w:rPr>
        <w:t>3</w:t>
      </w:r>
      <w:r w:rsidRPr="007F1FF8">
        <w:rPr>
          <w:rFonts w:ascii="Times New Roman" w:eastAsia="Times New Roman" w:hAnsi="Times New Roman" w:cs="Times New Roman"/>
          <w:sz w:val="24"/>
          <w:szCs w:val="24"/>
          <w:lang w:eastAsia="bg-BG"/>
        </w:rPr>
        <w:t xml:space="preserve"> </w:t>
      </w:r>
      <w:r w:rsidRPr="007F1FF8">
        <w:rPr>
          <w:rFonts w:ascii="Times New Roman" w:eastAsia="Times New Roman" w:hAnsi="Times New Roman" w:cs="Times New Roman"/>
          <w:sz w:val="24"/>
          <w:szCs w:val="24"/>
          <w:lang w:val="bg-BG" w:eastAsia="bg-BG"/>
        </w:rPr>
        <w:t>и кофи тип „Мева” 0.11 м</w:t>
      </w:r>
      <w:r w:rsidRPr="007F1FF8">
        <w:rPr>
          <w:rFonts w:ascii="Times New Roman" w:eastAsia="Times New Roman" w:hAnsi="Times New Roman" w:cs="Times New Roman"/>
          <w:sz w:val="24"/>
          <w:szCs w:val="24"/>
          <w:vertAlign w:val="superscript"/>
          <w:lang w:val="bg-BG" w:eastAsia="bg-BG"/>
        </w:rPr>
        <w:t>3</w:t>
      </w:r>
      <w:r w:rsidRPr="007F1FF8">
        <w:rPr>
          <w:rFonts w:ascii="Times New Roman" w:eastAsia="Times New Roman" w:hAnsi="Times New Roman" w:cs="Times New Roman"/>
          <w:sz w:val="24"/>
          <w:szCs w:val="24"/>
          <w:lang w:val="bg-BG" w:eastAsia="bg-BG"/>
        </w:rPr>
        <w:t>:</w:t>
      </w:r>
    </w:p>
    <w:p w:rsidR="00314718" w:rsidRPr="00B833DB" w:rsidRDefault="00314718" w:rsidP="006E1CCE">
      <w:pPr>
        <w:pStyle w:val="a7"/>
        <w:numPr>
          <w:ilvl w:val="0"/>
          <w:numId w:val="12"/>
        </w:numPr>
        <w:ind w:right="-13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lang w:val="bg-BG"/>
        </w:rPr>
        <w:t xml:space="preserve">Град </w:t>
      </w:r>
      <w:r w:rsidRPr="00B833DB">
        <w:rPr>
          <w:rFonts w:ascii="Times New Roman" w:eastAsia="Times New Roman" w:hAnsi="Times New Roman" w:cs="Times New Roman"/>
          <w:b/>
          <w:sz w:val="24"/>
          <w:szCs w:val="24"/>
        </w:rPr>
        <w:t xml:space="preserve">Ябланица </w:t>
      </w:r>
      <w:r>
        <w:rPr>
          <w:rFonts w:ascii="Times New Roman" w:eastAsia="Times New Roman" w:hAnsi="Times New Roman" w:cs="Times New Roman"/>
          <w:b/>
          <w:sz w:val="24"/>
          <w:szCs w:val="24"/>
          <w:lang w:val="bg-BG"/>
        </w:rPr>
        <w:t xml:space="preserve">- </w:t>
      </w:r>
      <w:r w:rsidRPr="00B833DB">
        <w:rPr>
          <w:rFonts w:ascii="Times New Roman" w:eastAsia="Times New Roman" w:hAnsi="Times New Roman" w:cs="Times New Roman"/>
          <w:b/>
          <w:sz w:val="24"/>
          <w:szCs w:val="24"/>
        </w:rPr>
        <w:t>два пъти месечно, както следва:</w:t>
      </w:r>
    </w:p>
    <w:p w:rsidR="00314718" w:rsidRPr="00B833DB" w:rsidRDefault="00314718" w:rsidP="00314718">
      <w:pPr>
        <w:pStyle w:val="a7"/>
        <w:ind w:left="1440" w:right="-137"/>
        <w:jc w:val="both"/>
        <w:rPr>
          <w:rFonts w:ascii="Times New Roman" w:eastAsia="Times New Roman" w:hAnsi="Times New Roman" w:cs="Times New Roman"/>
          <w:sz w:val="24"/>
          <w:szCs w:val="24"/>
        </w:rPr>
      </w:pPr>
    </w:p>
    <w:p w:rsidR="00314718" w:rsidRPr="00B833DB" w:rsidRDefault="00314718" w:rsidP="006E1CCE">
      <w:pPr>
        <w:pStyle w:val="a7"/>
        <w:numPr>
          <w:ilvl w:val="0"/>
          <w:numId w:val="14"/>
        </w:numPr>
        <w:ind w:right="-137"/>
        <w:jc w:val="both"/>
        <w:rPr>
          <w:rFonts w:ascii="Times New Roman" w:eastAsia="Times New Roman" w:hAnsi="Times New Roman" w:cs="Times New Roman"/>
          <w:sz w:val="24"/>
          <w:szCs w:val="24"/>
        </w:rPr>
      </w:pPr>
      <w:r w:rsidRPr="00B833DB">
        <w:rPr>
          <w:rFonts w:ascii="Times New Roman" w:eastAsia="Times New Roman" w:hAnsi="Times New Roman" w:cs="Times New Roman"/>
          <w:b/>
          <w:sz w:val="24"/>
          <w:szCs w:val="24"/>
          <w:u w:val="single"/>
        </w:rPr>
        <w:t>Всеки понеделник</w:t>
      </w:r>
      <w:r w:rsidRPr="00B833DB">
        <w:rPr>
          <w:rFonts w:ascii="Times New Roman" w:eastAsia="Times New Roman" w:hAnsi="Times New Roman" w:cs="Times New Roman"/>
          <w:b/>
          <w:sz w:val="24"/>
          <w:szCs w:val="24"/>
        </w:rPr>
        <w:t xml:space="preserve"> </w:t>
      </w:r>
      <w:r w:rsidRPr="00B833DB">
        <w:rPr>
          <w:rFonts w:ascii="Times New Roman" w:eastAsia="Times New Roman" w:hAnsi="Times New Roman" w:cs="Times New Roman"/>
          <w:sz w:val="24"/>
          <w:szCs w:val="24"/>
        </w:rPr>
        <w:t>се обслужват</w:t>
      </w:r>
      <w:r>
        <w:rPr>
          <w:rFonts w:ascii="Times New Roman" w:eastAsia="Times New Roman" w:hAnsi="Times New Roman" w:cs="Times New Roman"/>
          <w:sz w:val="24"/>
          <w:szCs w:val="24"/>
          <w:lang w:val="bg-BG"/>
        </w:rPr>
        <w:t>:</w:t>
      </w:r>
      <w:r w:rsidRPr="00B833DB">
        <w:rPr>
          <w:rFonts w:ascii="Times New Roman" w:eastAsia="Times New Roman" w:hAnsi="Times New Roman" w:cs="Times New Roman"/>
          <w:sz w:val="24"/>
          <w:szCs w:val="24"/>
        </w:rPr>
        <w:t xml:space="preserve"> ул</w:t>
      </w:r>
      <w:r>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rPr>
        <w:t>„Генерал Гурко”, ул.</w:t>
      </w:r>
      <w:r>
        <w:rPr>
          <w:rFonts w:ascii="Times New Roman" w:eastAsia="Times New Roman" w:hAnsi="Times New Roman" w:cs="Times New Roman"/>
          <w:sz w:val="24"/>
          <w:szCs w:val="24"/>
          <w:lang w:val="bg-BG"/>
        </w:rPr>
        <w:t xml:space="preserve"> „</w:t>
      </w:r>
      <w:r w:rsidRPr="00B833DB">
        <w:rPr>
          <w:rFonts w:ascii="Times New Roman" w:eastAsia="Times New Roman" w:hAnsi="Times New Roman" w:cs="Times New Roman"/>
          <w:sz w:val="24"/>
          <w:szCs w:val="24"/>
        </w:rPr>
        <w:t>Мико Петков, ул. „Изгрев”, пл. „Възраждане” и СОУ „Васил Левски”;</w:t>
      </w:r>
    </w:p>
    <w:p w:rsidR="00314718" w:rsidRPr="00B833DB" w:rsidRDefault="00314718" w:rsidP="00314718">
      <w:pPr>
        <w:pStyle w:val="a7"/>
        <w:ind w:left="1440" w:right="-137"/>
        <w:jc w:val="both"/>
        <w:rPr>
          <w:rFonts w:ascii="Times New Roman" w:eastAsia="Times New Roman" w:hAnsi="Times New Roman" w:cs="Times New Roman"/>
          <w:sz w:val="24"/>
          <w:szCs w:val="24"/>
        </w:rPr>
      </w:pPr>
    </w:p>
    <w:p w:rsidR="00314718" w:rsidRPr="00DF1787" w:rsidRDefault="00314718" w:rsidP="006E1CCE">
      <w:pPr>
        <w:pStyle w:val="a7"/>
        <w:numPr>
          <w:ilvl w:val="0"/>
          <w:numId w:val="14"/>
        </w:numPr>
        <w:ind w:right="-137"/>
        <w:jc w:val="both"/>
        <w:rPr>
          <w:rFonts w:ascii="Times New Roman" w:eastAsia="Times New Roman" w:hAnsi="Times New Roman" w:cs="Times New Roman"/>
          <w:sz w:val="24"/>
          <w:szCs w:val="24"/>
        </w:rPr>
      </w:pPr>
      <w:r w:rsidRPr="00B833DB">
        <w:rPr>
          <w:rFonts w:ascii="Times New Roman" w:eastAsia="Times New Roman" w:hAnsi="Times New Roman" w:cs="Times New Roman"/>
          <w:b/>
          <w:sz w:val="24"/>
          <w:szCs w:val="24"/>
          <w:u w:val="single"/>
        </w:rPr>
        <w:t>Всеки първи и трети вторник</w:t>
      </w:r>
      <w:r w:rsidRPr="00B833DB">
        <w:rPr>
          <w:rFonts w:ascii="Times New Roman" w:eastAsia="Times New Roman" w:hAnsi="Times New Roman" w:cs="Times New Roman"/>
          <w:b/>
          <w:sz w:val="24"/>
          <w:szCs w:val="24"/>
        </w:rPr>
        <w:t xml:space="preserve"> </w:t>
      </w:r>
      <w:r w:rsidRPr="00B833DB">
        <w:rPr>
          <w:rFonts w:ascii="Times New Roman" w:eastAsia="Times New Roman" w:hAnsi="Times New Roman" w:cs="Times New Roman"/>
          <w:sz w:val="24"/>
          <w:szCs w:val="24"/>
        </w:rPr>
        <w:t xml:space="preserve">от месеца се обслужват улиците: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„Георги Бенковски”,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„Искър”,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„Нисевица”,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„Хан Крум”,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„Ангел Кънчев”,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„Мико Петков”,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„Явор”,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„Симеон Велики”,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„Бяло поле”,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„Филип Тотю”,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„Бор”,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„Столетов”,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 xml:space="preserve">„Вежен” и </w:t>
      </w:r>
      <w:r>
        <w:rPr>
          <w:rFonts w:ascii="Times New Roman" w:eastAsia="Times New Roman" w:hAnsi="Times New Roman" w:cs="Times New Roman"/>
          <w:sz w:val="24"/>
          <w:szCs w:val="24"/>
          <w:lang w:val="bg-BG"/>
        </w:rPr>
        <w:t xml:space="preserve">ул. </w:t>
      </w:r>
      <w:r w:rsidRPr="00B833DB">
        <w:rPr>
          <w:rFonts w:ascii="Times New Roman" w:eastAsia="Times New Roman" w:hAnsi="Times New Roman" w:cs="Times New Roman"/>
          <w:sz w:val="24"/>
          <w:szCs w:val="24"/>
        </w:rPr>
        <w:t>„Г. С. Раковски”;</w:t>
      </w:r>
    </w:p>
    <w:p w:rsidR="00314718" w:rsidRPr="00DF1787" w:rsidRDefault="00314718" w:rsidP="00314718">
      <w:pPr>
        <w:pStyle w:val="a7"/>
        <w:rPr>
          <w:rFonts w:ascii="Times New Roman" w:eastAsia="Times New Roman" w:hAnsi="Times New Roman" w:cs="Times New Roman"/>
          <w:b/>
          <w:sz w:val="24"/>
          <w:szCs w:val="24"/>
          <w:u w:val="single"/>
        </w:rPr>
      </w:pPr>
    </w:p>
    <w:p w:rsidR="00314718" w:rsidRPr="00DF1787" w:rsidRDefault="00314718" w:rsidP="006E1CCE">
      <w:pPr>
        <w:pStyle w:val="a7"/>
        <w:numPr>
          <w:ilvl w:val="0"/>
          <w:numId w:val="14"/>
        </w:numPr>
        <w:ind w:right="-137"/>
        <w:jc w:val="both"/>
        <w:rPr>
          <w:rFonts w:ascii="Times New Roman" w:eastAsia="Times New Roman" w:hAnsi="Times New Roman" w:cs="Times New Roman"/>
          <w:sz w:val="24"/>
          <w:szCs w:val="24"/>
        </w:rPr>
      </w:pPr>
      <w:r w:rsidRPr="00DF1787">
        <w:rPr>
          <w:rFonts w:ascii="Times New Roman" w:eastAsia="Times New Roman" w:hAnsi="Times New Roman" w:cs="Times New Roman"/>
          <w:b/>
          <w:sz w:val="24"/>
          <w:szCs w:val="24"/>
          <w:u w:val="single"/>
        </w:rPr>
        <w:t>Всяка първа и трета сряда</w:t>
      </w:r>
      <w:r w:rsidRPr="00DF1787">
        <w:rPr>
          <w:rFonts w:ascii="Times New Roman" w:eastAsia="Times New Roman" w:hAnsi="Times New Roman" w:cs="Times New Roman"/>
          <w:b/>
          <w:sz w:val="24"/>
          <w:szCs w:val="24"/>
        </w:rPr>
        <w:t xml:space="preserve"> </w:t>
      </w:r>
      <w:r w:rsidRPr="00DF1787">
        <w:rPr>
          <w:rFonts w:ascii="Times New Roman" w:eastAsia="Times New Roman" w:hAnsi="Times New Roman" w:cs="Times New Roman"/>
          <w:sz w:val="24"/>
          <w:szCs w:val="24"/>
        </w:rPr>
        <w:t xml:space="preserve">от месеца се обслужват улиците: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„Васил Левски”,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„Кирил и Методий”, </w:t>
      </w:r>
      <w:r>
        <w:rPr>
          <w:rFonts w:ascii="Times New Roman" w:eastAsia="Times New Roman" w:hAnsi="Times New Roman" w:cs="Times New Roman"/>
          <w:sz w:val="24"/>
          <w:szCs w:val="24"/>
          <w:lang w:val="bg-BG"/>
        </w:rPr>
        <w:t xml:space="preserve">ул. </w:t>
      </w:r>
      <w:r>
        <w:rPr>
          <w:rFonts w:ascii="Times New Roman" w:eastAsia="Times New Roman" w:hAnsi="Times New Roman" w:cs="Times New Roman"/>
          <w:sz w:val="24"/>
          <w:szCs w:val="24"/>
        </w:rPr>
        <w:t xml:space="preserve">„Дядо </w:t>
      </w:r>
      <w:r>
        <w:rPr>
          <w:rFonts w:ascii="Times New Roman" w:eastAsia="Times New Roman" w:hAnsi="Times New Roman" w:cs="Times New Roman"/>
          <w:sz w:val="24"/>
          <w:szCs w:val="24"/>
          <w:lang w:val="bg-BG"/>
        </w:rPr>
        <w:t>К</w:t>
      </w:r>
      <w:r w:rsidRPr="00DF1787">
        <w:rPr>
          <w:rFonts w:ascii="Times New Roman" w:eastAsia="Times New Roman" w:hAnsi="Times New Roman" w:cs="Times New Roman"/>
          <w:sz w:val="24"/>
          <w:szCs w:val="24"/>
        </w:rPr>
        <w:t xml:space="preserve">овач”,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„Баба Мария”,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„Здравец”,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„Гео Милев”,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„Сергей Румянцев”,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„Христо Ботев”,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„Рила”,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„Стара планина”,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„Радост”,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„Д-р Ради Цанев”,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„Генерал Скоблев”,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„Любен Каравелов”,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„Роза,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„Искър” и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„Калоян”;</w:t>
      </w:r>
    </w:p>
    <w:p w:rsidR="00314718" w:rsidRPr="00DF1787" w:rsidRDefault="00314718" w:rsidP="00314718">
      <w:pPr>
        <w:pStyle w:val="a7"/>
        <w:rPr>
          <w:rFonts w:ascii="Times New Roman" w:eastAsia="Times New Roman" w:hAnsi="Times New Roman" w:cs="Times New Roman"/>
          <w:b/>
          <w:sz w:val="24"/>
          <w:szCs w:val="24"/>
          <w:u w:val="single"/>
        </w:rPr>
      </w:pPr>
    </w:p>
    <w:p w:rsidR="00314718" w:rsidRPr="00DF1787" w:rsidRDefault="00314718" w:rsidP="006E1CCE">
      <w:pPr>
        <w:pStyle w:val="a7"/>
        <w:numPr>
          <w:ilvl w:val="0"/>
          <w:numId w:val="14"/>
        </w:numPr>
        <w:ind w:right="-137"/>
        <w:jc w:val="both"/>
        <w:rPr>
          <w:rFonts w:ascii="Times New Roman" w:eastAsia="Times New Roman" w:hAnsi="Times New Roman" w:cs="Times New Roman"/>
          <w:sz w:val="24"/>
          <w:szCs w:val="24"/>
        </w:rPr>
      </w:pPr>
      <w:r w:rsidRPr="00DF1787">
        <w:rPr>
          <w:rFonts w:ascii="Times New Roman" w:eastAsia="Times New Roman" w:hAnsi="Times New Roman" w:cs="Times New Roman"/>
          <w:b/>
          <w:sz w:val="24"/>
          <w:szCs w:val="24"/>
          <w:u w:val="single"/>
        </w:rPr>
        <w:t>Всеки първи и трети четвъртък</w:t>
      </w:r>
      <w:r w:rsidRPr="00DF1787">
        <w:rPr>
          <w:rFonts w:ascii="Times New Roman" w:eastAsia="Times New Roman" w:hAnsi="Times New Roman" w:cs="Times New Roman"/>
          <w:b/>
          <w:sz w:val="24"/>
          <w:szCs w:val="24"/>
        </w:rPr>
        <w:t xml:space="preserve"> </w:t>
      </w:r>
      <w:r w:rsidRPr="00DF1787">
        <w:rPr>
          <w:rFonts w:ascii="Times New Roman" w:eastAsia="Times New Roman" w:hAnsi="Times New Roman" w:cs="Times New Roman"/>
          <w:sz w:val="24"/>
          <w:szCs w:val="24"/>
        </w:rPr>
        <w:t xml:space="preserve">от месеца се обслужват улиците: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„Витоша”,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„Малдост”, ж.к. „Младост” бл.</w:t>
      </w:r>
      <w:r>
        <w:rPr>
          <w:rFonts w:ascii="Times New Roman" w:eastAsia="Times New Roman" w:hAnsi="Times New Roman" w:cs="Times New Roman"/>
          <w:sz w:val="24"/>
          <w:szCs w:val="24"/>
          <w:lang w:val="bg-BG"/>
        </w:rPr>
        <w:t xml:space="preserve"> </w:t>
      </w:r>
      <w:r w:rsidRPr="00DF1787">
        <w:rPr>
          <w:rFonts w:ascii="Times New Roman" w:eastAsia="Times New Roman" w:hAnsi="Times New Roman" w:cs="Times New Roman"/>
          <w:sz w:val="24"/>
          <w:szCs w:val="24"/>
        </w:rPr>
        <w:t>№1 и бл.</w:t>
      </w:r>
      <w:r>
        <w:rPr>
          <w:rFonts w:ascii="Times New Roman" w:eastAsia="Times New Roman" w:hAnsi="Times New Roman" w:cs="Times New Roman"/>
          <w:sz w:val="24"/>
          <w:szCs w:val="24"/>
          <w:lang w:val="bg-BG"/>
        </w:rPr>
        <w:t xml:space="preserve"> </w:t>
      </w:r>
      <w:r w:rsidRPr="00DF178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„Латинка”,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„Ратица”,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„Теменуга”,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„Драгоица”,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„Мизия”,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„Пали лула” и местност „Шумнене”;</w:t>
      </w:r>
    </w:p>
    <w:p w:rsidR="00314718" w:rsidRPr="00DF1787" w:rsidRDefault="00314718" w:rsidP="00314718">
      <w:pPr>
        <w:pStyle w:val="a7"/>
        <w:rPr>
          <w:rFonts w:ascii="Times New Roman" w:eastAsia="Times New Roman" w:hAnsi="Times New Roman" w:cs="Times New Roman"/>
          <w:b/>
          <w:sz w:val="24"/>
          <w:szCs w:val="24"/>
          <w:u w:val="single"/>
        </w:rPr>
      </w:pPr>
    </w:p>
    <w:p w:rsidR="00314718" w:rsidRPr="00DF1787" w:rsidRDefault="00314718" w:rsidP="006E1CCE">
      <w:pPr>
        <w:pStyle w:val="a7"/>
        <w:numPr>
          <w:ilvl w:val="0"/>
          <w:numId w:val="14"/>
        </w:numPr>
        <w:ind w:right="-137"/>
        <w:jc w:val="both"/>
        <w:rPr>
          <w:rFonts w:ascii="Times New Roman" w:eastAsia="Times New Roman" w:hAnsi="Times New Roman" w:cs="Times New Roman"/>
          <w:sz w:val="24"/>
          <w:szCs w:val="24"/>
        </w:rPr>
      </w:pPr>
      <w:r w:rsidRPr="00DF1787">
        <w:rPr>
          <w:rFonts w:ascii="Times New Roman" w:eastAsia="Times New Roman" w:hAnsi="Times New Roman" w:cs="Times New Roman"/>
          <w:b/>
          <w:sz w:val="24"/>
          <w:szCs w:val="24"/>
          <w:u w:val="single"/>
        </w:rPr>
        <w:t>Всеки първи и трети петък</w:t>
      </w:r>
      <w:r w:rsidRPr="00DF1787">
        <w:rPr>
          <w:rFonts w:ascii="Times New Roman" w:eastAsia="Times New Roman" w:hAnsi="Times New Roman" w:cs="Times New Roman"/>
          <w:b/>
          <w:sz w:val="24"/>
          <w:szCs w:val="24"/>
        </w:rPr>
        <w:t xml:space="preserve"> </w:t>
      </w:r>
      <w:r w:rsidRPr="00DF1787">
        <w:rPr>
          <w:rFonts w:ascii="Times New Roman" w:eastAsia="Times New Roman" w:hAnsi="Times New Roman" w:cs="Times New Roman"/>
          <w:sz w:val="24"/>
          <w:szCs w:val="24"/>
        </w:rPr>
        <w:t>от месеца се обслужват улиците:</w:t>
      </w:r>
      <w:r>
        <w:rPr>
          <w:rFonts w:ascii="Times New Roman" w:eastAsia="Times New Roman" w:hAnsi="Times New Roman" w:cs="Times New Roman"/>
          <w:sz w:val="24"/>
          <w:szCs w:val="24"/>
          <w:lang w:val="bg-BG"/>
        </w:rPr>
        <w:t xml:space="preserve"> ул. </w:t>
      </w:r>
      <w:r w:rsidRPr="00DF1787">
        <w:rPr>
          <w:rFonts w:ascii="Times New Roman" w:eastAsia="Times New Roman" w:hAnsi="Times New Roman" w:cs="Times New Roman"/>
          <w:sz w:val="24"/>
          <w:szCs w:val="24"/>
        </w:rPr>
        <w:t xml:space="preserve"> „Шипка”,</w:t>
      </w:r>
      <w:r>
        <w:rPr>
          <w:rFonts w:ascii="Times New Roman" w:eastAsia="Times New Roman" w:hAnsi="Times New Roman" w:cs="Times New Roman"/>
          <w:sz w:val="24"/>
          <w:szCs w:val="24"/>
          <w:lang w:val="bg-BG"/>
        </w:rPr>
        <w:t xml:space="preserve"> ул.</w:t>
      </w:r>
      <w:r w:rsidRPr="00DF1787">
        <w:rPr>
          <w:rFonts w:ascii="Times New Roman" w:eastAsia="Times New Roman" w:hAnsi="Times New Roman" w:cs="Times New Roman"/>
          <w:sz w:val="24"/>
          <w:szCs w:val="24"/>
        </w:rPr>
        <w:t xml:space="preserve"> „Д-р Иван Цоков”,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„Д-р Божинов”,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„Бачо Киро”,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„Иван Вазов”,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„Тодор Каблешков”,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„Стефан Караджа”,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„Панайот Волов”,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„Ален мак”,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„Ком”,</w:t>
      </w:r>
      <w:r>
        <w:rPr>
          <w:rFonts w:ascii="Times New Roman" w:eastAsia="Times New Roman" w:hAnsi="Times New Roman" w:cs="Times New Roman"/>
          <w:sz w:val="24"/>
          <w:szCs w:val="24"/>
          <w:lang w:val="bg-BG"/>
        </w:rPr>
        <w:t xml:space="preserve"> ул.</w:t>
      </w:r>
      <w:r w:rsidRPr="00DF1787">
        <w:rPr>
          <w:rFonts w:ascii="Times New Roman" w:eastAsia="Times New Roman" w:hAnsi="Times New Roman" w:cs="Times New Roman"/>
          <w:sz w:val="24"/>
          <w:szCs w:val="24"/>
        </w:rPr>
        <w:t xml:space="preserve"> „Ивайло”,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„Хаджи Димитър”, площад „Освобождение”,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„Александър Стамболийски”,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„Хан Аспарух”,</w:t>
      </w:r>
      <w:r>
        <w:rPr>
          <w:rFonts w:ascii="Times New Roman" w:eastAsia="Times New Roman" w:hAnsi="Times New Roman" w:cs="Times New Roman"/>
          <w:sz w:val="24"/>
          <w:szCs w:val="24"/>
          <w:lang w:val="bg-BG"/>
        </w:rPr>
        <w:t xml:space="preserve"> ул.</w:t>
      </w:r>
      <w:r w:rsidRPr="00DF1787">
        <w:rPr>
          <w:rFonts w:ascii="Times New Roman" w:eastAsia="Times New Roman" w:hAnsi="Times New Roman" w:cs="Times New Roman"/>
          <w:sz w:val="24"/>
          <w:szCs w:val="24"/>
        </w:rPr>
        <w:t xml:space="preserve"> „Дунав”, ж.к. „Изток” бл.</w:t>
      </w:r>
      <w:r>
        <w:rPr>
          <w:rFonts w:ascii="Times New Roman" w:eastAsia="Times New Roman" w:hAnsi="Times New Roman" w:cs="Times New Roman"/>
          <w:sz w:val="24"/>
          <w:szCs w:val="24"/>
          <w:lang w:val="bg-BG"/>
        </w:rPr>
        <w:t xml:space="preserve"> </w:t>
      </w:r>
      <w:r w:rsidRPr="00DF1787">
        <w:rPr>
          <w:rFonts w:ascii="Times New Roman" w:eastAsia="Times New Roman" w:hAnsi="Times New Roman" w:cs="Times New Roman"/>
          <w:sz w:val="24"/>
          <w:szCs w:val="24"/>
        </w:rPr>
        <w:t>№1 и бл.</w:t>
      </w:r>
      <w:r>
        <w:rPr>
          <w:rFonts w:ascii="Times New Roman" w:eastAsia="Times New Roman" w:hAnsi="Times New Roman" w:cs="Times New Roman"/>
          <w:sz w:val="24"/>
          <w:szCs w:val="24"/>
          <w:lang w:val="bg-BG"/>
        </w:rPr>
        <w:t xml:space="preserve"> </w:t>
      </w:r>
      <w:r w:rsidRPr="00DF1787">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„Оборище”,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„Средна гора”,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„Лисец”,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„Аблан”,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„Борьов дол”,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„Еделвайс”,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„Ширевец”,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„Плиска”,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„Кокиче”,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„Пеловска ливада”,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 xml:space="preserve">„Синчец”, </w:t>
      </w:r>
      <w:r>
        <w:rPr>
          <w:rFonts w:ascii="Times New Roman" w:eastAsia="Times New Roman" w:hAnsi="Times New Roman" w:cs="Times New Roman"/>
          <w:sz w:val="24"/>
          <w:szCs w:val="24"/>
          <w:lang w:val="bg-BG"/>
        </w:rPr>
        <w:t xml:space="preserve">ул. </w:t>
      </w:r>
      <w:r w:rsidRPr="00DF1787">
        <w:rPr>
          <w:rFonts w:ascii="Times New Roman" w:eastAsia="Times New Roman" w:hAnsi="Times New Roman" w:cs="Times New Roman"/>
          <w:sz w:val="24"/>
          <w:szCs w:val="24"/>
        </w:rPr>
        <w:t>„Лазар Марков Лаков”, кв. „Шумака” и местност „Девеття дола”;</w:t>
      </w:r>
    </w:p>
    <w:p w:rsidR="00314718" w:rsidRPr="00DF1787" w:rsidRDefault="00314718" w:rsidP="00314718">
      <w:pPr>
        <w:pStyle w:val="a7"/>
        <w:rPr>
          <w:rFonts w:ascii="Times New Roman" w:eastAsia="Times New Roman" w:hAnsi="Times New Roman" w:cs="Times New Roman"/>
          <w:b/>
          <w:sz w:val="24"/>
          <w:szCs w:val="24"/>
          <w:u w:val="single"/>
        </w:rPr>
      </w:pPr>
    </w:p>
    <w:p w:rsidR="00314718" w:rsidRPr="00DF1787" w:rsidRDefault="00314718" w:rsidP="006E1CCE">
      <w:pPr>
        <w:pStyle w:val="a7"/>
        <w:numPr>
          <w:ilvl w:val="0"/>
          <w:numId w:val="14"/>
        </w:numPr>
        <w:ind w:right="-137"/>
        <w:jc w:val="both"/>
        <w:rPr>
          <w:rFonts w:ascii="Times New Roman" w:eastAsia="Times New Roman" w:hAnsi="Times New Roman" w:cs="Times New Roman"/>
          <w:sz w:val="24"/>
          <w:szCs w:val="24"/>
        </w:rPr>
      </w:pPr>
      <w:r w:rsidRPr="00DF1787">
        <w:rPr>
          <w:rFonts w:ascii="Times New Roman" w:eastAsia="Times New Roman" w:hAnsi="Times New Roman" w:cs="Times New Roman"/>
          <w:b/>
          <w:sz w:val="24"/>
          <w:szCs w:val="24"/>
          <w:u w:val="single"/>
        </w:rPr>
        <w:t>Всеки четвърти вторник</w:t>
      </w:r>
      <w:r w:rsidRPr="00DF1787">
        <w:rPr>
          <w:rFonts w:ascii="Times New Roman" w:eastAsia="Times New Roman" w:hAnsi="Times New Roman" w:cs="Times New Roman"/>
          <w:b/>
          <w:sz w:val="24"/>
          <w:szCs w:val="24"/>
        </w:rPr>
        <w:t xml:space="preserve"> </w:t>
      </w:r>
      <w:r w:rsidRPr="00DF1787">
        <w:rPr>
          <w:rFonts w:ascii="Times New Roman" w:eastAsia="Times New Roman" w:hAnsi="Times New Roman" w:cs="Times New Roman"/>
          <w:sz w:val="24"/>
          <w:szCs w:val="24"/>
        </w:rPr>
        <w:t>от месеца се обслужват мах. „Прелог”, „Коритна” и „Кът”.</w:t>
      </w:r>
    </w:p>
    <w:p w:rsidR="00314718" w:rsidRPr="00DF1787" w:rsidRDefault="00314718" w:rsidP="00314718">
      <w:pPr>
        <w:pStyle w:val="a7"/>
        <w:spacing w:after="0"/>
        <w:ind w:left="1428"/>
        <w:jc w:val="both"/>
        <w:rPr>
          <w:rFonts w:ascii="Times New Roman" w:eastAsia="Times New Roman" w:hAnsi="Times New Roman" w:cs="Times New Roman"/>
          <w:b/>
          <w:sz w:val="24"/>
          <w:szCs w:val="24"/>
        </w:rPr>
      </w:pPr>
    </w:p>
    <w:p w:rsidR="00314718" w:rsidRPr="00DF1787" w:rsidRDefault="00314718" w:rsidP="006E1CCE">
      <w:pPr>
        <w:pStyle w:val="a7"/>
        <w:numPr>
          <w:ilvl w:val="0"/>
          <w:numId w:val="12"/>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Насе</w:t>
      </w:r>
      <w:r>
        <w:rPr>
          <w:rFonts w:ascii="Times New Roman" w:eastAsia="Times New Roman" w:hAnsi="Times New Roman" w:cs="Times New Roman"/>
          <w:b/>
          <w:sz w:val="24"/>
          <w:szCs w:val="24"/>
        </w:rPr>
        <w:t xml:space="preserve">лени места от </w:t>
      </w:r>
      <w:r>
        <w:rPr>
          <w:rFonts w:ascii="Times New Roman" w:eastAsia="Times New Roman" w:hAnsi="Times New Roman" w:cs="Times New Roman"/>
          <w:b/>
          <w:sz w:val="24"/>
          <w:szCs w:val="24"/>
          <w:lang w:val="bg-BG"/>
        </w:rPr>
        <w:t>О</w:t>
      </w:r>
      <w:r w:rsidRPr="00DF1787">
        <w:rPr>
          <w:rFonts w:ascii="Times New Roman" w:eastAsia="Times New Roman" w:hAnsi="Times New Roman" w:cs="Times New Roman"/>
          <w:b/>
          <w:sz w:val="24"/>
          <w:szCs w:val="24"/>
        </w:rPr>
        <w:t>бщина Ябланица</w:t>
      </w:r>
      <w:r>
        <w:rPr>
          <w:rFonts w:ascii="Times New Roman" w:eastAsia="Times New Roman" w:hAnsi="Times New Roman" w:cs="Times New Roman"/>
          <w:b/>
          <w:sz w:val="24"/>
          <w:szCs w:val="24"/>
          <w:lang w:val="bg-BG"/>
        </w:rPr>
        <w:t xml:space="preserve"> - </w:t>
      </w:r>
      <w:r w:rsidRPr="00DF1787">
        <w:rPr>
          <w:rFonts w:ascii="Times New Roman" w:eastAsia="Times New Roman" w:hAnsi="Times New Roman" w:cs="Times New Roman"/>
          <w:b/>
          <w:sz w:val="24"/>
          <w:szCs w:val="24"/>
        </w:rPr>
        <w:t>два пъти месечно, както следва:</w:t>
      </w:r>
    </w:p>
    <w:p w:rsidR="00314718" w:rsidRPr="00DF1787" w:rsidRDefault="00314718" w:rsidP="00314718">
      <w:pPr>
        <w:spacing w:after="0"/>
        <w:ind w:left="1080"/>
        <w:contextualSpacing/>
        <w:jc w:val="both"/>
        <w:rPr>
          <w:rFonts w:ascii="Times New Roman" w:eastAsia="Times New Roman" w:hAnsi="Times New Roman" w:cs="Times New Roman"/>
          <w:b/>
          <w:sz w:val="24"/>
          <w:szCs w:val="24"/>
        </w:rPr>
      </w:pPr>
    </w:p>
    <w:p w:rsidR="00314718" w:rsidRPr="00DF1787" w:rsidRDefault="00314718"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 xml:space="preserve">с. Малък Извор – </w:t>
      </w:r>
      <w:r w:rsidRPr="00DF1787">
        <w:rPr>
          <w:rFonts w:ascii="Times New Roman" w:eastAsia="Times New Roman" w:hAnsi="Times New Roman" w:cs="Times New Roman"/>
          <w:sz w:val="24"/>
          <w:szCs w:val="24"/>
        </w:rPr>
        <w:t>всеки вторник и четвърти вторник от месеца;</w:t>
      </w:r>
    </w:p>
    <w:p w:rsidR="00314718" w:rsidRPr="00DF1787" w:rsidRDefault="00314718"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 xml:space="preserve">с. Златна Панега – </w:t>
      </w:r>
      <w:r w:rsidRPr="00DF1787">
        <w:rPr>
          <w:rFonts w:ascii="Times New Roman" w:eastAsia="Times New Roman" w:hAnsi="Times New Roman" w:cs="Times New Roman"/>
          <w:sz w:val="24"/>
          <w:szCs w:val="24"/>
        </w:rPr>
        <w:t>всяка втора и четвърта ср</w:t>
      </w:r>
      <w:r>
        <w:rPr>
          <w:rFonts w:ascii="Times New Roman" w:eastAsia="Times New Roman" w:hAnsi="Times New Roman" w:cs="Times New Roman"/>
          <w:sz w:val="24"/>
          <w:szCs w:val="24"/>
          <w:lang w:val="bg-BG"/>
        </w:rPr>
        <w:t>я</w:t>
      </w:r>
      <w:r w:rsidRPr="00DF1787">
        <w:rPr>
          <w:rFonts w:ascii="Times New Roman" w:eastAsia="Times New Roman" w:hAnsi="Times New Roman" w:cs="Times New Roman"/>
          <w:sz w:val="24"/>
          <w:szCs w:val="24"/>
        </w:rPr>
        <w:t>да от месеца;</w:t>
      </w:r>
    </w:p>
    <w:p w:rsidR="00314718" w:rsidRPr="00DF1787" w:rsidRDefault="00314718"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lastRenderedPageBreak/>
        <w:t>с.</w:t>
      </w:r>
      <w:r w:rsidRPr="00DF1787">
        <w:rPr>
          <w:rFonts w:ascii="Times New Roman" w:eastAsia="Times New Roman" w:hAnsi="Times New Roman" w:cs="Times New Roman"/>
          <w:sz w:val="24"/>
          <w:szCs w:val="24"/>
        </w:rPr>
        <w:t xml:space="preserve"> </w:t>
      </w:r>
      <w:r w:rsidRPr="00DF1787">
        <w:rPr>
          <w:rFonts w:ascii="Times New Roman" w:eastAsia="Times New Roman" w:hAnsi="Times New Roman" w:cs="Times New Roman"/>
          <w:b/>
          <w:sz w:val="24"/>
          <w:szCs w:val="24"/>
        </w:rPr>
        <w:t xml:space="preserve">Брестница – </w:t>
      </w:r>
      <w:r w:rsidRPr="00DF1787">
        <w:rPr>
          <w:rFonts w:ascii="Times New Roman" w:eastAsia="Times New Roman" w:hAnsi="Times New Roman" w:cs="Times New Roman"/>
          <w:sz w:val="24"/>
          <w:szCs w:val="24"/>
        </w:rPr>
        <w:t>всеки втори и четвърти четвъртък  от месеца;</w:t>
      </w:r>
    </w:p>
    <w:p w:rsidR="00314718" w:rsidRPr="00DF1787" w:rsidRDefault="00314718"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с.</w:t>
      </w:r>
      <w:r w:rsidRPr="00DF1787">
        <w:rPr>
          <w:rFonts w:ascii="Times New Roman" w:eastAsia="Times New Roman" w:hAnsi="Times New Roman" w:cs="Times New Roman"/>
          <w:sz w:val="24"/>
          <w:szCs w:val="24"/>
        </w:rPr>
        <w:t xml:space="preserve"> </w:t>
      </w:r>
      <w:r w:rsidRPr="00DF1787">
        <w:rPr>
          <w:rFonts w:ascii="Times New Roman" w:eastAsia="Times New Roman" w:hAnsi="Times New Roman" w:cs="Times New Roman"/>
          <w:b/>
          <w:sz w:val="24"/>
          <w:szCs w:val="24"/>
        </w:rPr>
        <w:t xml:space="preserve">Голяма Брестница - </w:t>
      </w:r>
      <w:r w:rsidRPr="00DF1787">
        <w:rPr>
          <w:rFonts w:ascii="Times New Roman" w:eastAsia="Times New Roman" w:hAnsi="Times New Roman" w:cs="Times New Roman"/>
          <w:sz w:val="24"/>
          <w:szCs w:val="24"/>
        </w:rPr>
        <w:t>всеки втори и четвърти четвъртък от месеца;</w:t>
      </w:r>
    </w:p>
    <w:p w:rsidR="00314718" w:rsidRPr="00DF1787" w:rsidRDefault="00314718"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 xml:space="preserve">с. Батулци - </w:t>
      </w:r>
      <w:r w:rsidRPr="00DF1787">
        <w:rPr>
          <w:rFonts w:ascii="Times New Roman" w:eastAsia="Times New Roman" w:hAnsi="Times New Roman" w:cs="Times New Roman"/>
          <w:sz w:val="24"/>
          <w:szCs w:val="24"/>
        </w:rPr>
        <w:t>всеки втори и четвърти петък от месеца;</w:t>
      </w:r>
    </w:p>
    <w:p w:rsidR="00314718" w:rsidRPr="001B6205" w:rsidRDefault="00314718" w:rsidP="006E1CCE">
      <w:pPr>
        <w:pStyle w:val="a7"/>
        <w:numPr>
          <w:ilvl w:val="0"/>
          <w:numId w:val="15"/>
        </w:numPr>
        <w:spacing w:after="0"/>
        <w:jc w:val="both"/>
        <w:rPr>
          <w:rFonts w:ascii="Times New Roman" w:eastAsia="Times New Roman" w:hAnsi="Times New Roman" w:cs="Times New Roman"/>
          <w:b/>
          <w:sz w:val="24"/>
          <w:szCs w:val="24"/>
        </w:rPr>
      </w:pPr>
      <w:r w:rsidRPr="00DF1787">
        <w:rPr>
          <w:rFonts w:ascii="Times New Roman" w:eastAsia="Times New Roman" w:hAnsi="Times New Roman" w:cs="Times New Roman"/>
          <w:b/>
          <w:sz w:val="24"/>
          <w:szCs w:val="24"/>
        </w:rPr>
        <w:t xml:space="preserve">с. Орешене - </w:t>
      </w:r>
      <w:r w:rsidRPr="00DF1787">
        <w:rPr>
          <w:rFonts w:ascii="Times New Roman" w:eastAsia="Times New Roman" w:hAnsi="Times New Roman" w:cs="Times New Roman"/>
          <w:sz w:val="24"/>
          <w:szCs w:val="24"/>
        </w:rPr>
        <w:t>всеки втори и четвърти петък от месеца;</w:t>
      </w:r>
    </w:p>
    <w:p w:rsidR="00314718" w:rsidRPr="001B6205" w:rsidRDefault="00314718" w:rsidP="006E1CCE">
      <w:pPr>
        <w:pStyle w:val="a7"/>
        <w:numPr>
          <w:ilvl w:val="0"/>
          <w:numId w:val="15"/>
        </w:numPr>
        <w:spacing w:after="0"/>
        <w:jc w:val="both"/>
        <w:rPr>
          <w:rFonts w:ascii="Times New Roman" w:eastAsia="Times New Roman" w:hAnsi="Times New Roman" w:cs="Times New Roman"/>
          <w:b/>
          <w:sz w:val="24"/>
          <w:szCs w:val="24"/>
        </w:rPr>
      </w:pPr>
      <w:r w:rsidRPr="001B6205">
        <w:rPr>
          <w:rFonts w:ascii="Times New Roman" w:eastAsia="Times New Roman" w:hAnsi="Times New Roman" w:cs="Times New Roman"/>
          <w:b/>
          <w:sz w:val="24"/>
          <w:szCs w:val="24"/>
        </w:rPr>
        <w:t xml:space="preserve">с. Дъбравата - </w:t>
      </w:r>
      <w:r w:rsidRPr="001B6205">
        <w:rPr>
          <w:rFonts w:ascii="Times New Roman" w:eastAsia="Times New Roman" w:hAnsi="Times New Roman" w:cs="Times New Roman"/>
          <w:sz w:val="24"/>
          <w:szCs w:val="24"/>
        </w:rPr>
        <w:t>всеки втори и четвърти петък от месеца;</w:t>
      </w:r>
    </w:p>
    <w:p w:rsidR="00314718" w:rsidRPr="001B6205" w:rsidRDefault="00314718" w:rsidP="006E1CCE">
      <w:pPr>
        <w:pStyle w:val="a7"/>
        <w:numPr>
          <w:ilvl w:val="0"/>
          <w:numId w:val="15"/>
        </w:numPr>
        <w:spacing w:after="0"/>
        <w:jc w:val="both"/>
        <w:rPr>
          <w:rFonts w:ascii="Times New Roman" w:eastAsia="Times New Roman" w:hAnsi="Times New Roman" w:cs="Times New Roman"/>
          <w:b/>
          <w:sz w:val="24"/>
          <w:szCs w:val="24"/>
        </w:rPr>
      </w:pPr>
      <w:r w:rsidRPr="001B6205">
        <w:rPr>
          <w:rFonts w:ascii="Times New Roman" w:eastAsia="Times New Roman" w:hAnsi="Times New Roman" w:cs="Times New Roman"/>
          <w:b/>
          <w:sz w:val="24"/>
          <w:szCs w:val="24"/>
        </w:rPr>
        <w:t xml:space="preserve">с. Добревци - </w:t>
      </w:r>
      <w:r w:rsidRPr="001B6205">
        <w:rPr>
          <w:rFonts w:ascii="Times New Roman" w:eastAsia="Times New Roman" w:hAnsi="Times New Roman" w:cs="Times New Roman"/>
          <w:sz w:val="24"/>
          <w:szCs w:val="24"/>
        </w:rPr>
        <w:t>всеки втори и четвърти петък от месеца.</w:t>
      </w:r>
    </w:p>
    <w:p w:rsidR="00314718" w:rsidRPr="00B833DB" w:rsidRDefault="00314718" w:rsidP="00314718">
      <w:pPr>
        <w:spacing w:after="0"/>
        <w:ind w:left="360"/>
        <w:jc w:val="both"/>
        <w:rPr>
          <w:rFonts w:ascii="Times New Roman" w:eastAsia="Times New Roman" w:hAnsi="Times New Roman" w:cs="Times New Roman"/>
          <w:sz w:val="24"/>
          <w:szCs w:val="24"/>
        </w:rPr>
      </w:pPr>
    </w:p>
    <w:p w:rsidR="007F1FF8" w:rsidRPr="007F1FF8" w:rsidRDefault="007F1FF8" w:rsidP="00314718">
      <w:pPr>
        <w:spacing w:after="0"/>
        <w:ind w:firstLine="709"/>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К</w:t>
      </w:r>
      <w:r w:rsidRPr="007F1FF8">
        <w:rPr>
          <w:rFonts w:ascii="Times New Roman" w:eastAsia="Times New Roman" w:hAnsi="Times New Roman" w:cs="Times New Roman"/>
          <w:sz w:val="24"/>
          <w:szCs w:val="24"/>
          <w:lang w:val="en-AU" w:eastAsia="bg-BG"/>
        </w:rPr>
        <w:t xml:space="preserve">онтейнерите </w:t>
      </w:r>
      <w:r w:rsidRPr="007F1FF8">
        <w:rPr>
          <w:rFonts w:ascii="Times New Roman" w:eastAsia="Times New Roman" w:hAnsi="Times New Roman" w:cs="Times New Roman"/>
          <w:sz w:val="24"/>
          <w:szCs w:val="24"/>
          <w:lang w:val="bg-BG" w:eastAsia="bg-BG"/>
        </w:rPr>
        <w:t>ще се</w:t>
      </w:r>
      <w:r w:rsidRPr="007F1FF8">
        <w:rPr>
          <w:rFonts w:ascii="Times New Roman" w:eastAsia="Times New Roman" w:hAnsi="Times New Roman" w:cs="Times New Roman"/>
          <w:sz w:val="24"/>
          <w:szCs w:val="24"/>
          <w:lang w:val="en-AU" w:eastAsia="bg-BG"/>
        </w:rPr>
        <w:t xml:space="preserve"> обслужват независимо от климатичните условия и поради спецификата на терена, ако е необходимо и със специализирана техника</w:t>
      </w:r>
      <w:r w:rsidRPr="007F1FF8">
        <w:rPr>
          <w:rFonts w:ascii="Times New Roman" w:eastAsia="Times New Roman" w:hAnsi="Times New Roman" w:cs="Times New Roman"/>
          <w:sz w:val="24"/>
          <w:szCs w:val="24"/>
          <w:lang w:val="bg-BG" w:eastAsia="bg-BG"/>
        </w:rPr>
        <w:t xml:space="preserve">. </w:t>
      </w:r>
    </w:p>
    <w:p w:rsidR="007F1FF8" w:rsidRPr="007F1FF8" w:rsidRDefault="007F1FF8" w:rsidP="00314718">
      <w:pPr>
        <w:shd w:val="clear" w:color="auto" w:fill="FFFFFF"/>
        <w:spacing w:after="120"/>
        <w:ind w:firstLine="709"/>
        <w:jc w:val="both"/>
        <w:rPr>
          <w:rFonts w:ascii="Times New Roman" w:eastAsia="Times New Roman" w:hAnsi="Times New Roman" w:cs="Times New Roman"/>
          <w:color w:val="000000"/>
          <w:spacing w:val="-1"/>
          <w:sz w:val="24"/>
          <w:szCs w:val="24"/>
          <w:lang w:val="bg-BG" w:eastAsia="bg-BG"/>
        </w:rPr>
      </w:pPr>
      <w:proofErr w:type="gramStart"/>
      <w:r w:rsidRPr="007F1FF8">
        <w:rPr>
          <w:rFonts w:ascii="Times New Roman" w:eastAsia="Times New Roman" w:hAnsi="Times New Roman" w:cs="Times New Roman"/>
          <w:color w:val="000000"/>
          <w:spacing w:val="1"/>
          <w:sz w:val="24"/>
          <w:szCs w:val="24"/>
          <w:lang w:val="en-AU" w:eastAsia="bg-BG"/>
        </w:rPr>
        <w:t>Броя</w:t>
      </w:r>
      <w:r w:rsidRPr="007F1FF8">
        <w:rPr>
          <w:rFonts w:ascii="Times New Roman" w:eastAsia="Times New Roman" w:hAnsi="Times New Roman" w:cs="Times New Roman"/>
          <w:color w:val="000000"/>
          <w:spacing w:val="1"/>
          <w:sz w:val="24"/>
          <w:szCs w:val="24"/>
          <w:lang w:val="bg-BG" w:eastAsia="bg-BG"/>
        </w:rPr>
        <w:t>т</w:t>
      </w:r>
      <w:r w:rsidRPr="007F1FF8">
        <w:rPr>
          <w:rFonts w:ascii="Times New Roman" w:eastAsia="Times New Roman" w:hAnsi="Times New Roman" w:cs="Times New Roman"/>
          <w:color w:val="000000"/>
          <w:spacing w:val="1"/>
          <w:sz w:val="24"/>
          <w:szCs w:val="24"/>
          <w:lang w:val="en-AU" w:eastAsia="bg-BG"/>
        </w:rPr>
        <w:t xml:space="preserve"> на съдовете за битови отпадъци през периода на изпълнение на поръчката може да </w:t>
      </w:r>
      <w:r w:rsidRPr="007F1FF8">
        <w:rPr>
          <w:rFonts w:ascii="Times New Roman" w:eastAsia="Times New Roman" w:hAnsi="Times New Roman" w:cs="Times New Roman"/>
          <w:color w:val="000000"/>
          <w:spacing w:val="6"/>
          <w:sz w:val="24"/>
          <w:szCs w:val="24"/>
          <w:lang w:val="en-AU" w:eastAsia="bg-BG"/>
        </w:rPr>
        <w:t>варира, съобразно доставените</w:t>
      </w:r>
      <w:r w:rsidRPr="007F1FF8">
        <w:rPr>
          <w:rFonts w:ascii="Times New Roman" w:eastAsia="Times New Roman" w:hAnsi="Times New Roman" w:cs="Times New Roman"/>
          <w:color w:val="000000"/>
          <w:spacing w:val="6"/>
          <w:sz w:val="24"/>
          <w:szCs w:val="24"/>
          <w:lang w:val="bg-BG" w:eastAsia="bg-BG"/>
        </w:rPr>
        <w:t>,</w:t>
      </w:r>
      <w:r w:rsidRPr="007F1FF8">
        <w:rPr>
          <w:rFonts w:ascii="Times New Roman" w:eastAsia="Times New Roman" w:hAnsi="Times New Roman" w:cs="Times New Roman"/>
          <w:color w:val="000000"/>
          <w:spacing w:val="6"/>
          <w:sz w:val="24"/>
          <w:szCs w:val="24"/>
          <w:lang w:val="en-AU" w:eastAsia="bg-BG"/>
        </w:rPr>
        <w:t xml:space="preserve"> бракуваните</w:t>
      </w:r>
      <w:r w:rsidRPr="007F1FF8">
        <w:rPr>
          <w:rFonts w:ascii="Times New Roman" w:eastAsia="Times New Roman" w:hAnsi="Times New Roman" w:cs="Times New Roman"/>
          <w:color w:val="000000"/>
          <w:spacing w:val="6"/>
          <w:sz w:val="24"/>
          <w:szCs w:val="24"/>
          <w:lang w:val="bg-BG" w:eastAsia="bg-BG"/>
        </w:rPr>
        <w:t xml:space="preserve"> и</w:t>
      </w:r>
      <w:r w:rsidRPr="007F1FF8">
        <w:rPr>
          <w:rFonts w:ascii="Times New Roman" w:eastAsia="Times New Roman" w:hAnsi="Times New Roman" w:cs="Times New Roman"/>
          <w:color w:val="000000"/>
          <w:spacing w:val="6"/>
          <w:sz w:val="24"/>
          <w:szCs w:val="24"/>
          <w:lang w:val="en-AU" w:eastAsia="bg-BG"/>
        </w:rPr>
        <w:t xml:space="preserve"> негодни съдове, разполагането на </w:t>
      </w:r>
      <w:r w:rsidRPr="007F1FF8">
        <w:rPr>
          <w:rFonts w:ascii="Times New Roman" w:eastAsia="Times New Roman" w:hAnsi="Times New Roman" w:cs="Times New Roman"/>
          <w:color w:val="000000"/>
          <w:sz w:val="24"/>
          <w:szCs w:val="24"/>
          <w:lang w:val="en-AU" w:eastAsia="bg-BG"/>
        </w:rPr>
        <w:t>допълнителн</w:t>
      </w:r>
      <w:r w:rsidRPr="007F1FF8">
        <w:rPr>
          <w:rFonts w:ascii="Times New Roman" w:eastAsia="Times New Roman" w:hAnsi="Times New Roman" w:cs="Times New Roman"/>
          <w:color w:val="000000"/>
          <w:sz w:val="24"/>
          <w:szCs w:val="24"/>
          <w:lang w:val="bg-BG" w:eastAsia="bg-BG"/>
        </w:rPr>
        <w:t>и</w:t>
      </w:r>
      <w:r w:rsidRPr="007F1FF8">
        <w:rPr>
          <w:rFonts w:ascii="Times New Roman" w:eastAsia="Times New Roman" w:hAnsi="Times New Roman" w:cs="Times New Roman"/>
          <w:color w:val="000000"/>
          <w:sz w:val="24"/>
          <w:szCs w:val="24"/>
          <w:lang w:val="en-AU" w:eastAsia="bg-BG"/>
        </w:rPr>
        <w:t xml:space="preserve"> съдове за въведени в експлоатация нови обекти и обслужване на допълнително </w:t>
      </w:r>
      <w:r w:rsidRPr="007F1FF8">
        <w:rPr>
          <w:rFonts w:ascii="Times New Roman" w:eastAsia="Times New Roman" w:hAnsi="Times New Roman" w:cs="Times New Roman"/>
          <w:color w:val="000000"/>
          <w:spacing w:val="-1"/>
          <w:sz w:val="24"/>
          <w:szCs w:val="24"/>
          <w:lang w:val="en-AU" w:eastAsia="bg-BG"/>
        </w:rPr>
        <w:t>включени райони.</w:t>
      </w:r>
      <w:proofErr w:type="gramEnd"/>
    </w:p>
    <w:p w:rsidR="007F1FF8" w:rsidRPr="007F1FF8" w:rsidRDefault="007F1FF8" w:rsidP="00314718">
      <w:pPr>
        <w:spacing w:after="0"/>
        <w:ind w:left="120" w:right="100" w:firstLine="420"/>
        <w:jc w:val="both"/>
        <w:rPr>
          <w:rFonts w:ascii="Times New Roman" w:eastAsia="Calibri" w:hAnsi="Times New Roman" w:cs="Times New Roman"/>
          <w:b/>
          <w:sz w:val="24"/>
          <w:szCs w:val="24"/>
          <w:shd w:val="clear" w:color="auto" w:fill="FFFFFF"/>
          <w:lang w:val="bg-BG" w:eastAsia="x-none"/>
        </w:rPr>
      </w:pPr>
      <w:r w:rsidRPr="00A425A4">
        <w:rPr>
          <w:rFonts w:ascii="Times New Roman" w:eastAsia="Calibri" w:hAnsi="Times New Roman" w:cs="Times New Roman"/>
          <w:color w:val="000000" w:themeColor="text1"/>
          <w:sz w:val="24"/>
          <w:szCs w:val="24"/>
          <w:shd w:val="clear" w:color="auto" w:fill="FFFFFF"/>
          <w:lang w:val="bg-BG" w:eastAsia="x-none"/>
        </w:rPr>
        <w:t xml:space="preserve">   4.</w:t>
      </w:r>
      <w:r w:rsidRPr="00A425A4">
        <w:rPr>
          <w:rFonts w:ascii="Times New Roman" w:eastAsia="Calibri" w:hAnsi="Times New Roman" w:cs="Times New Roman"/>
          <w:color w:val="000000" w:themeColor="text1"/>
          <w:sz w:val="24"/>
          <w:szCs w:val="24"/>
          <w:shd w:val="clear" w:color="auto" w:fill="FFFFFF"/>
          <w:lang w:val="bg-BG" w:eastAsia="bg-BG"/>
        </w:rPr>
        <w:t xml:space="preserve"> Предлагам срок за реакция </w:t>
      </w:r>
      <w:r w:rsidRPr="00A425A4">
        <w:rPr>
          <w:rFonts w:ascii="Times New Roman" w:eastAsia="Calibri" w:hAnsi="Times New Roman" w:cs="Times New Roman"/>
          <w:bCs/>
          <w:color w:val="000000" w:themeColor="text1"/>
          <w:sz w:val="24"/>
          <w:szCs w:val="24"/>
          <w:shd w:val="clear" w:color="auto" w:fill="FFFFFF"/>
          <w:lang w:val="x-none" w:eastAsia="x-none"/>
        </w:rPr>
        <w:t xml:space="preserve">при нужда от подмяна на дефектирал съд за твърди битови отпадъци </w:t>
      </w:r>
      <w:r w:rsidRPr="00A425A4">
        <w:rPr>
          <w:rFonts w:ascii="Times New Roman" w:eastAsia="Calibri" w:hAnsi="Times New Roman" w:cs="Times New Roman"/>
          <w:bCs/>
          <w:color w:val="000000" w:themeColor="text1"/>
          <w:sz w:val="24"/>
          <w:szCs w:val="24"/>
          <w:shd w:val="clear" w:color="auto" w:fill="FFFFFF"/>
          <w:lang w:val="bg-BG" w:eastAsia="x-none"/>
        </w:rPr>
        <w:t xml:space="preserve"> в рамките на .............................. (.................... с думи) календарни дни</w:t>
      </w:r>
      <w:r w:rsidRPr="007F1FF8">
        <w:rPr>
          <w:rFonts w:ascii="Times New Roman" w:eastAsia="Calibri" w:hAnsi="Times New Roman" w:cs="Times New Roman"/>
          <w:bCs/>
          <w:sz w:val="24"/>
          <w:szCs w:val="24"/>
          <w:shd w:val="clear" w:color="auto" w:fill="FFFFFF"/>
          <w:lang w:val="bg-BG" w:eastAsia="x-none"/>
        </w:rPr>
        <w:t>.</w:t>
      </w:r>
    </w:p>
    <w:p w:rsidR="007F1FF8" w:rsidRPr="007F1FF8" w:rsidRDefault="007F1FF8" w:rsidP="00314718">
      <w:pPr>
        <w:spacing w:after="0"/>
        <w:ind w:firstLine="720"/>
        <w:jc w:val="both"/>
        <w:rPr>
          <w:rFonts w:ascii="Times New Roman" w:eastAsia="Times New Roman" w:hAnsi="Times New Roman" w:cs="Times New Roman"/>
          <w:i/>
          <w:sz w:val="24"/>
          <w:szCs w:val="24"/>
          <w:lang w:val="bg-BG" w:eastAsia="bg-BG"/>
        </w:rPr>
      </w:pPr>
      <w:r w:rsidRPr="00314718">
        <w:rPr>
          <w:rFonts w:ascii="Times New Roman" w:eastAsia="Times New Roman" w:hAnsi="Times New Roman" w:cs="Times New Roman"/>
          <w:i/>
          <w:sz w:val="24"/>
          <w:szCs w:val="24"/>
          <w:lang w:val="en-AU" w:eastAsia="bg-BG"/>
        </w:rPr>
        <w:t xml:space="preserve">Срокът за реакция при нужда от подмяна на дефектирал съд за ТБО представлява срокът, който започва да тече в момента на уведомяване на Изпълнителя от страна на Възложителя, за наличието на съд, който има дефект и не може да се използва по предназначение, и приключва в момента, в който на мястото се </w:t>
      </w:r>
      <w:r w:rsidRPr="00314718">
        <w:rPr>
          <w:rFonts w:ascii="Times New Roman" w:eastAsia="Times New Roman" w:hAnsi="Times New Roman" w:cs="Times New Roman"/>
          <w:i/>
          <w:sz w:val="24"/>
          <w:szCs w:val="24"/>
          <w:lang w:val="bg-BG" w:eastAsia="bg-BG"/>
        </w:rPr>
        <w:t>постави друг здрав и годен за употреба и обслужване, без дефекти, счупвания или липсващи елементи</w:t>
      </w:r>
      <w:r w:rsidRPr="00314718">
        <w:rPr>
          <w:rFonts w:ascii="Times New Roman" w:eastAsia="Times New Roman" w:hAnsi="Times New Roman" w:cs="Times New Roman"/>
          <w:i/>
          <w:sz w:val="24"/>
          <w:szCs w:val="24"/>
          <w:lang w:val="en-AU" w:eastAsia="bg-BG"/>
        </w:rPr>
        <w:t xml:space="preserve"> съд за събиране на отпадъците</w:t>
      </w:r>
      <w:r w:rsidRPr="00314718">
        <w:rPr>
          <w:rFonts w:ascii="Times New Roman" w:eastAsia="Times New Roman" w:hAnsi="Times New Roman" w:cs="Times New Roman"/>
          <w:i/>
          <w:sz w:val="24"/>
          <w:szCs w:val="24"/>
          <w:lang w:val="bg-BG" w:eastAsia="bg-BG"/>
        </w:rPr>
        <w:t>.</w:t>
      </w:r>
    </w:p>
    <w:p w:rsidR="007F1FF8" w:rsidRPr="007F1FF8" w:rsidRDefault="007F1FF8" w:rsidP="00314718">
      <w:pPr>
        <w:spacing w:after="0"/>
        <w:ind w:firstLine="720"/>
        <w:jc w:val="both"/>
        <w:rPr>
          <w:rFonts w:ascii="Times New Roman" w:eastAsia="Times New Roman" w:hAnsi="Times New Roman" w:cs="Times New Roman"/>
          <w:sz w:val="24"/>
          <w:szCs w:val="24"/>
          <w:lang w:val="bg-BG" w:eastAsia="bg-BG"/>
        </w:rPr>
      </w:pPr>
    </w:p>
    <w:p w:rsidR="007F1FF8" w:rsidRPr="007F1FF8" w:rsidRDefault="007F1FF8" w:rsidP="00314718">
      <w:pPr>
        <w:tabs>
          <w:tab w:val="left" w:pos="1134"/>
        </w:tabs>
        <w:spacing w:after="0"/>
        <w:jc w:val="both"/>
        <w:rPr>
          <w:rFonts w:ascii="Times New Roman" w:eastAsia="Times New Roman" w:hAnsi="Times New Roman" w:cs="Times New Roman"/>
          <w:b/>
          <w:sz w:val="24"/>
          <w:szCs w:val="24"/>
          <w:lang w:val="bg-BG" w:eastAsia="bg-BG"/>
        </w:rPr>
      </w:pPr>
      <w:r w:rsidRPr="007F1FF8">
        <w:rPr>
          <w:rFonts w:ascii="Times New Roman" w:eastAsia="Times New Roman" w:hAnsi="Times New Roman" w:cs="Times New Roman"/>
          <w:iCs/>
          <w:sz w:val="24"/>
          <w:szCs w:val="24"/>
          <w:lang w:val="bg-BG"/>
        </w:rPr>
        <w:t xml:space="preserve">            5. </w:t>
      </w:r>
      <w:proofErr w:type="gramStart"/>
      <w:r w:rsidRPr="007F1FF8">
        <w:rPr>
          <w:rFonts w:ascii="Times New Roman" w:eastAsia="Times New Roman" w:hAnsi="Times New Roman" w:cs="Times New Roman"/>
          <w:iCs/>
          <w:sz w:val="24"/>
          <w:szCs w:val="24"/>
        </w:rPr>
        <w:t xml:space="preserve">За изпълнение на обществената поръчка предлагаме </w:t>
      </w:r>
      <w:r w:rsidRPr="007F1FF8">
        <w:rPr>
          <w:rFonts w:ascii="Times New Roman" w:eastAsia="Times New Roman" w:hAnsi="Times New Roman" w:cs="Times New Roman"/>
          <w:iCs/>
          <w:sz w:val="24"/>
          <w:szCs w:val="24"/>
          <w:lang w:val="bg-BG"/>
        </w:rPr>
        <w:t>Работна програма</w:t>
      </w:r>
      <w:r w:rsidRPr="007F1FF8">
        <w:rPr>
          <w:rFonts w:ascii="Times New Roman" w:eastAsia="Times New Roman" w:hAnsi="Times New Roman" w:cs="Times New Roman"/>
          <w:sz w:val="24"/>
          <w:szCs w:val="24"/>
          <w:lang w:val="bg-BG" w:eastAsia="bg-BG"/>
        </w:rPr>
        <w:t xml:space="preserve">, в съответствие с </w:t>
      </w:r>
      <w:r w:rsidR="00314718">
        <w:rPr>
          <w:rFonts w:ascii="Times New Roman" w:eastAsia="Times New Roman" w:hAnsi="Times New Roman" w:cs="Times New Roman"/>
          <w:sz w:val="24"/>
          <w:szCs w:val="24"/>
          <w:lang w:val="bg-BG" w:eastAsia="bg-BG"/>
        </w:rPr>
        <w:t>Т</w:t>
      </w:r>
      <w:r w:rsidRPr="007F1FF8">
        <w:rPr>
          <w:rFonts w:ascii="Times New Roman" w:eastAsia="Times New Roman" w:hAnsi="Times New Roman" w:cs="Times New Roman"/>
          <w:sz w:val="24"/>
          <w:szCs w:val="24"/>
          <w:lang w:val="bg-BG" w:eastAsia="bg-BG"/>
        </w:rPr>
        <w:t>ехническата спецификация</w:t>
      </w:r>
      <w:r w:rsidRPr="007F1FF8">
        <w:rPr>
          <w:rFonts w:ascii="Times New Roman" w:eastAsia="Times New Roman" w:hAnsi="Times New Roman" w:cs="Times New Roman"/>
          <w:sz w:val="24"/>
          <w:szCs w:val="24"/>
          <w:lang w:eastAsia="bg-BG"/>
        </w:rPr>
        <w:t xml:space="preserve">, </w:t>
      </w:r>
      <w:r w:rsidR="00314718">
        <w:rPr>
          <w:rFonts w:ascii="Times New Roman" w:eastAsia="Times New Roman" w:hAnsi="Times New Roman" w:cs="Times New Roman"/>
          <w:sz w:val="24"/>
          <w:szCs w:val="24"/>
          <w:lang w:val="bg-BG" w:eastAsia="bg-BG"/>
        </w:rPr>
        <w:t>М</w:t>
      </w:r>
      <w:r w:rsidRPr="007F1FF8">
        <w:rPr>
          <w:rFonts w:ascii="Times New Roman" w:eastAsia="Times New Roman" w:hAnsi="Times New Roman" w:cs="Times New Roman"/>
          <w:sz w:val="24"/>
          <w:szCs w:val="24"/>
          <w:lang w:val="bg-BG" w:eastAsia="bg-BG"/>
        </w:rPr>
        <w:t>етодиката за оценка на офертите и условията на процедурата.</w:t>
      </w:r>
      <w:proofErr w:type="gramEnd"/>
    </w:p>
    <w:p w:rsidR="007F1FF8" w:rsidRPr="007F1FF8" w:rsidRDefault="007F1FF8" w:rsidP="00314718">
      <w:pPr>
        <w:spacing w:after="0"/>
        <w:jc w:val="both"/>
        <w:rPr>
          <w:rFonts w:ascii="Times New Roman" w:eastAsia="Times New Roman" w:hAnsi="Times New Roman" w:cs="Times New Roman"/>
          <w:color w:val="FF0000"/>
          <w:sz w:val="24"/>
          <w:szCs w:val="24"/>
          <w:lang w:val="bg-BG" w:eastAsia="bg-BG"/>
        </w:rPr>
      </w:pPr>
    </w:p>
    <w:p w:rsidR="007F1FF8" w:rsidRPr="00314718" w:rsidRDefault="007F1FF8" w:rsidP="00314718">
      <w:pPr>
        <w:tabs>
          <w:tab w:val="left" w:pos="1134"/>
        </w:tabs>
        <w:spacing w:after="0"/>
        <w:jc w:val="both"/>
        <w:rPr>
          <w:rFonts w:ascii="Times New Roman" w:eastAsia="Times New Roman" w:hAnsi="Times New Roman" w:cs="Times New Roman"/>
          <w:sz w:val="24"/>
          <w:szCs w:val="24"/>
          <w:lang w:val="bg-BG" w:eastAsia="bg-BG"/>
        </w:rPr>
      </w:pPr>
      <w:r w:rsidRPr="007F1FF8">
        <w:rPr>
          <w:rFonts w:ascii="Times New Roman" w:eastAsia="Times New Roman" w:hAnsi="Times New Roman" w:cs="Times New Roman"/>
          <w:sz w:val="24"/>
          <w:szCs w:val="24"/>
          <w:lang w:val="bg-BG" w:eastAsia="bg-BG"/>
        </w:rPr>
        <w:t xml:space="preserve">           6. Неразделна част от настоящото Предложение за изпълнение на поръчката е предло</w:t>
      </w:r>
      <w:r w:rsidR="00314718">
        <w:rPr>
          <w:rFonts w:ascii="Times New Roman" w:eastAsia="Times New Roman" w:hAnsi="Times New Roman" w:cs="Times New Roman"/>
          <w:sz w:val="24"/>
          <w:szCs w:val="24"/>
          <w:lang w:val="bg-BG" w:eastAsia="bg-BG"/>
        </w:rPr>
        <w:t>жената от нас Работна програма.</w:t>
      </w:r>
    </w:p>
    <w:p w:rsidR="00314718" w:rsidRDefault="00314718" w:rsidP="007F1FF8">
      <w:pPr>
        <w:spacing w:after="0" w:line="240" w:lineRule="auto"/>
        <w:jc w:val="both"/>
        <w:rPr>
          <w:rFonts w:ascii="Times New Roman" w:eastAsia="Times New Roman" w:hAnsi="Times New Roman" w:cs="Times New Roman"/>
          <w:b/>
          <w:sz w:val="24"/>
          <w:szCs w:val="24"/>
          <w:u w:val="single"/>
          <w:lang w:val="bg-BG" w:eastAsia="bg-BG"/>
        </w:rPr>
      </w:pPr>
    </w:p>
    <w:p w:rsidR="007F1FF8" w:rsidRPr="007F1FF8" w:rsidRDefault="007F1FF8" w:rsidP="007F1FF8">
      <w:pPr>
        <w:spacing w:after="0" w:line="240" w:lineRule="auto"/>
        <w:jc w:val="both"/>
        <w:rPr>
          <w:rFonts w:ascii="Times New Roman" w:eastAsia="Times New Roman" w:hAnsi="Times New Roman" w:cs="Times New Roman"/>
          <w:b/>
          <w:sz w:val="24"/>
          <w:szCs w:val="24"/>
          <w:u w:val="single"/>
          <w:lang w:val="en-AU" w:eastAsia="bg-BG"/>
        </w:rPr>
      </w:pPr>
      <w:r w:rsidRPr="007F1FF8">
        <w:rPr>
          <w:rFonts w:ascii="Times New Roman" w:eastAsia="Times New Roman" w:hAnsi="Times New Roman" w:cs="Times New Roman"/>
          <w:b/>
          <w:sz w:val="24"/>
          <w:szCs w:val="24"/>
          <w:u w:val="single"/>
          <w:lang w:val="en-AU" w:eastAsia="bg-BG"/>
        </w:rPr>
        <w:t>Приложение:</w:t>
      </w:r>
    </w:p>
    <w:p w:rsidR="007F1FF8" w:rsidRPr="007F1FF8" w:rsidRDefault="007F1FF8" w:rsidP="007F1FF8">
      <w:pPr>
        <w:spacing w:after="360" w:line="240" w:lineRule="auto"/>
        <w:ind w:firstLine="630"/>
        <w:jc w:val="both"/>
        <w:rPr>
          <w:rFonts w:ascii="Times New Roman" w:eastAsia="Times New Roman" w:hAnsi="Times New Roman" w:cs="Times New Roman"/>
          <w:b/>
          <w:i/>
          <w:sz w:val="24"/>
          <w:szCs w:val="24"/>
          <w:lang w:val="bg-BG" w:eastAsia="bg-BG"/>
        </w:rPr>
      </w:pPr>
      <w:r w:rsidRPr="007F1FF8">
        <w:rPr>
          <w:rFonts w:ascii="Times New Roman" w:eastAsia="Times New Roman" w:hAnsi="Times New Roman" w:cs="Times New Roman"/>
          <w:b/>
          <w:sz w:val="24"/>
          <w:szCs w:val="24"/>
          <w:lang w:val="be-BY" w:eastAsia="bg-BG"/>
        </w:rPr>
        <w:t>1. Работна програма</w:t>
      </w:r>
    </w:p>
    <w:tbl>
      <w:tblPr>
        <w:tblW w:w="5000" w:type="pct"/>
        <w:tblLook w:val="04A0" w:firstRow="1" w:lastRow="0" w:firstColumn="1" w:lastColumn="0" w:noHBand="0" w:noVBand="1"/>
      </w:tblPr>
      <w:tblGrid>
        <w:gridCol w:w="4646"/>
        <w:gridCol w:w="1098"/>
        <w:gridCol w:w="275"/>
        <w:gridCol w:w="1376"/>
        <w:gridCol w:w="275"/>
        <w:gridCol w:w="1618"/>
      </w:tblGrid>
      <w:tr w:rsidR="00314718" w:rsidRPr="00314718" w:rsidTr="00276131">
        <w:tc>
          <w:tcPr>
            <w:tcW w:w="2501" w:type="pct"/>
            <w:vAlign w:val="center"/>
          </w:tcPr>
          <w:p w:rsidR="00314718" w:rsidRPr="00314718" w:rsidRDefault="00314718" w:rsidP="00314718">
            <w:pPr>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314718">
              <w:rPr>
                <w:rFonts w:ascii="Times New Roman" w:eastAsia="Times New Roman" w:hAnsi="Times New Roman" w:cs="Times New Roman"/>
                <w:b/>
                <w:sz w:val="24"/>
                <w:szCs w:val="24"/>
                <w:lang w:val="bg-BG" w:eastAsia="bg-BG"/>
              </w:rPr>
              <w:t>ПОДПИС  И  ПЕЧАТ</w:t>
            </w:r>
            <w:r w:rsidRPr="00314718">
              <w:rPr>
                <w:rFonts w:ascii="Times New Roman" w:eastAsia="Times New Roman" w:hAnsi="Times New Roman" w:cs="Times New Roman"/>
                <w:sz w:val="24"/>
                <w:szCs w:val="24"/>
                <w:lang w:val="bg-BG" w:eastAsia="bg-BG"/>
              </w:rPr>
              <w:t>:</w:t>
            </w:r>
          </w:p>
        </w:tc>
        <w:tc>
          <w:tcPr>
            <w:tcW w:w="2499" w:type="pct"/>
            <w:gridSpan w:val="5"/>
            <w:tcBorders>
              <w:bottom w:val="single" w:sz="4" w:space="0" w:color="auto"/>
            </w:tcBorders>
          </w:tcPr>
          <w:p w:rsidR="00314718" w:rsidRPr="00314718" w:rsidRDefault="00314718" w:rsidP="00314718">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314718" w:rsidRPr="00314718" w:rsidTr="00276131">
        <w:tc>
          <w:tcPr>
            <w:tcW w:w="2501" w:type="pct"/>
            <w:vAlign w:val="center"/>
          </w:tcPr>
          <w:p w:rsidR="00314718" w:rsidRPr="00314718" w:rsidRDefault="00314718" w:rsidP="00314718">
            <w:pPr>
              <w:tabs>
                <w:tab w:val="left" w:pos="567"/>
              </w:tabs>
              <w:spacing w:after="0" w:line="240" w:lineRule="auto"/>
              <w:jc w:val="right"/>
              <w:rPr>
                <w:rFonts w:ascii="Times New Roman" w:eastAsia="Times New Roman" w:hAnsi="Times New Roman" w:cs="Times New Roman"/>
                <w:b/>
                <w:sz w:val="24"/>
                <w:szCs w:val="24"/>
                <w:lang w:val="bg-BG" w:eastAsia="bg-BG"/>
              </w:rPr>
            </w:pPr>
          </w:p>
        </w:tc>
        <w:tc>
          <w:tcPr>
            <w:tcW w:w="591" w:type="pct"/>
            <w:tcBorders>
              <w:top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op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741" w:type="pct"/>
            <w:tcBorders>
              <w:top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op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871" w:type="pct"/>
            <w:tcBorders>
              <w:top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r>
      <w:tr w:rsidR="00314718" w:rsidRPr="00314718" w:rsidTr="00276131">
        <w:tc>
          <w:tcPr>
            <w:tcW w:w="2501" w:type="pct"/>
            <w:vAlign w:val="center"/>
          </w:tcPr>
          <w:p w:rsidR="00314718" w:rsidRPr="00314718" w:rsidRDefault="00314718" w:rsidP="00314718">
            <w:pPr>
              <w:tabs>
                <w:tab w:val="left" w:pos="567"/>
              </w:tabs>
              <w:spacing w:after="0" w:line="240" w:lineRule="auto"/>
              <w:jc w:val="right"/>
              <w:rPr>
                <w:rFonts w:ascii="Times New Roman" w:eastAsia="Times New Roman" w:hAnsi="Times New Roman" w:cs="Times New Roman"/>
                <w:b/>
                <w:sz w:val="24"/>
                <w:szCs w:val="24"/>
                <w:lang w:val="bg-BG" w:eastAsia="bg-BG"/>
              </w:rPr>
            </w:pPr>
            <w:r w:rsidRPr="00314718">
              <w:rPr>
                <w:rFonts w:ascii="Times New Roman" w:eastAsia="Times New Roman" w:hAnsi="Times New Roman" w:cs="Times New Roman"/>
                <w:b/>
                <w:sz w:val="24"/>
                <w:szCs w:val="24"/>
                <w:lang w:val="bg-BG" w:eastAsia="bg-BG"/>
              </w:rPr>
              <w:t>Дата:</w:t>
            </w:r>
          </w:p>
        </w:tc>
        <w:tc>
          <w:tcPr>
            <w:tcW w:w="591" w:type="pct"/>
            <w:tcBorders>
              <w:bottom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r2bl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741" w:type="pct"/>
            <w:tcBorders>
              <w:bottom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148" w:type="pct"/>
            <w:tcBorders>
              <w:tr2bl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c>
          <w:tcPr>
            <w:tcW w:w="871" w:type="pct"/>
            <w:tcBorders>
              <w:bottom w:val="single" w:sz="4" w:space="0" w:color="auto"/>
            </w:tcBorders>
          </w:tcPr>
          <w:p w:rsidR="00314718" w:rsidRPr="00314718" w:rsidRDefault="00314718" w:rsidP="00314718">
            <w:pPr>
              <w:tabs>
                <w:tab w:val="left" w:pos="567"/>
              </w:tabs>
              <w:spacing w:after="0" w:line="240" w:lineRule="auto"/>
              <w:jc w:val="both"/>
              <w:rPr>
                <w:rFonts w:ascii="Times New Roman" w:eastAsia="Times New Roman" w:hAnsi="Times New Roman" w:cs="Times New Roman"/>
                <w:sz w:val="24"/>
                <w:szCs w:val="24"/>
                <w:lang w:val="bg-BG" w:eastAsia="bg-BG"/>
              </w:rPr>
            </w:pPr>
          </w:p>
        </w:tc>
      </w:tr>
      <w:tr w:rsidR="00314718" w:rsidRPr="00314718" w:rsidTr="00276131">
        <w:tc>
          <w:tcPr>
            <w:tcW w:w="2501" w:type="pct"/>
            <w:vAlign w:val="center"/>
          </w:tcPr>
          <w:p w:rsidR="00314718" w:rsidRPr="00314718" w:rsidRDefault="00314718" w:rsidP="00314718">
            <w:pPr>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314718">
              <w:rPr>
                <w:rFonts w:ascii="Times New Roman" w:eastAsia="Times New Roman" w:hAnsi="Times New Roman" w:cs="Times New Roman"/>
                <w:b/>
                <w:sz w:val="24"/>
                <w:szCs w:val="24"/>
                <w:lang w:val="bg-BG" w:eastAsia="bg-BG"/>
              </w:rPr>
              <w:t xml:space="preserve">Име и фамилия на </w:t>
            </w:r>
            <w:r w:rsidRPr="00314718">
              <w:rPr>
                <w:rFonts w:ascii="Times New Roman" w:eastAsia="Times New Roman" w:hAnsi="Times New Roman" w:cs="Times New Roman"/>
                <w:b/>
                <w:sz w:val="24"/>
                <w:szCs w:val="24"/>
                <w:lang w:val="bg-BG" w:eastAsia="bg-BG"/>
              </w:rPr>
              <w:br/>
              <w:t>представляващия участника</w:t>
            </w:r>
          </w:p>
        </w:tc>
        <w:tc>
          <w:tcPr>
            <w:tcW w:w="2499" w:type="pct"/>
            <w:gridSpan w:val="5"/>
            <w:tcBorders>
              <w:bottom w:val="single" w:sz="4" w:space="0" w:color="auto"/>
            </w:tcBorders>
          </w:tcPr>
          <w:p w:rsidR="00314718" w:rsidRPr="00314718" w:rsidRDefault="00314718" w:rsidP="00314718">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r w:rsidR="00314718" w:rsidRPr="00314718" w:rsidTr="00276131">
        <w:tc>
          <w:tcPr>
            <w:tcW w:w="2501" w:type="pct"/>
            <w:vAlign w:val="center"/>
          </w:tcPr>
          <w:p w:rsidR="00314718" w:rsidRPr="00314718" w:rsidRDefault="00314718" w:rsidP="00314718">
            <w:pPr>
              <w:tabs>
                <w:tab w:val="left" w:pos="567"/>
              </w:tabs>
              <w:spacing w:before="120" w:after="120" w:line="320" w:lineRule="atLeast"/>
              <w:jc w:val="right"/>
              <w:rPr>
                <w:rFonts w:ascii="Times New Roman" w:eastAsia="Times New Roman" w:hAnsi="Times New Roman" w:cs="Times New Roman"/>
                <w:b/>
                <w:sz w:val="24"/>
                <w:szCs w:val="24"/>
                <w:lang w:val="bg-BG" w:eastAsia="bg-BG"/>
              </w:rPr>
            </w:pPr>
            <w:r w:rsidRPr="00314718">
              <w:rPr>
                <w:rFonts w:ascii="Times New Roman" w:eastAsia="Times New Roman" w:hAnsi="Times New Roman" w:cs="Times New Roman"/>
                <w:b/>
                <w:sz w:val="24"/>
                <w:szCs w:val="24"/>
                <w:lang w:val="bg-BG" w:eastAsia="bg-BG"/>
              </w:rPr>
              <w:t xml:space="preserve">Длъжност </w:t>
            </w:r>
          </w:p>
        </w:tc>
        <w:tc>
          <w:tcPr>
            <w:tcW w:w="2499" w:type="pct"/>
            <w:gridSpan w:val="5"/>
            <w:tcBorders>
              <w:top w:val="single" w:sz="4" w:space="0" w:color="auto"/>
              <w:bottom w:val="single" w:sz="4" w:space="0" w:color="auto"/>
            </w:tcBorders>
          </w:tcPr>
          <w:p w:rsidR="00314718" w:rsidRPr="00314718" w:rsidRDefault="00314718" w:rsidP="00314718">
            <w:pPr>
              <w:tabs>
                <w:tab w:val="left" w:pos="567"/>
              </w:tabs>
              <w:spacing w:before="120" w:after="120" w:line="320" w:lineRule="atLeast"/>
              <w:jc w:val="both"/>
              <w:rPr>
                <w:rFonts w:ascii="Times New Roman" w:eastAsia="Times New Roman" w:hAnsi="Times New Roman" w:cs="Times New Roman"/>
                <w:sz w:val="24"/>
                <w:szCs w:val="24"/>
                <w:lang w:val="bg-BG" w:eastAsia="bg-BG"/>
              </w:rPr>
            </w:pPr>
          </w:p>
        </w:tc>
      </w:tr>
    </w:tbl>
    <w:p w:rsidR="00314718" w:rsidRPr="00314718" w:rsidRDefault="00314718" w:rsidP="00314718">
      <w:pPr>
        <w:autoSpaceDE w:val="0"/>
        <w:autoSpaceDN w:val="0"/>
        <w:adjustRightInd w:val="0"/>
        <w:spacing w:after="0" w:line="240" w:lineRule="auto"/>
        <w:jc w:val="center"/>
        <w:rPr>
          <w:rFonts w:ascii="Times New Roman" w:eastAsia="Calibri" w:hAnsi="Times New Roman" w:cs="Times New Roman"/>
          <w:b/>
          <w:bCs/>
          <w:sz w:val="24"/>
          <w:szCs w:val="24"/>
          <w:lang w:val="bg-BG"/>
        </w:rPr>
      </w:pPr>
    </w:p>
    <w:p w:rsidR="00314718" w:rsidRDefault="00314718" w:rsidP="00314718">
      <w:pPr>
        <w:ind w:firstLine="720"/>
        <w:jc w:val="both"/>
        <w:rPr>
          <w:rFonts w:ascii="Times New Roman" w:eastAsia="Calibri" w:hAnsi="Times New Roman" w:cs="Times New Roman"/>
          <w:b/>
          <w:sz w:val="24"/>
          <w:szCs w:val="24"/>
          <w:lang w:val="bg-BG"/>
        </w:rPr>
      </w:pPr>
    </w:p>
    <w:p w:rsidR="00314718" w:rsidRDefault="00314718" w:rsidP="00314718">
      <w:pPr>
        <w:ind w:firstLine="720"/>
        <w:jc w:val="both"/>
        <w:rPr>
          <w:rFonts w:ascii="Times New Roman" w:eastAsia="Calibri" w:hAnsi="Times New Roman" w:cs="Times New Roman"/>
          <w:b/>
          <w:sz w:val="24"/>
          <w:szCs w:val="24"/>
          <w:lang w:val="bg-BG"/>
        </w:rPr>
      </w:pPr>
    </w:p>
    <w:p w:rsidR="00314718" w:rsidRPr="00314718" w:rsidRDefault="00314718" w:rsidP="00314718">
      <w:pPr>
        <w:ind w:firstLine="720"/>
        <w:jc w:val="both"/>
        <w:rPr>
          <w:rFonts w:ascii="Times New Roman" w:eastAsia="Calibri" w:hAnsi="Times New Roman" w:cs="Times New Roman"/>
          <w:b/>
          <w:sz w:val="24"/>
          <w:szCs w:val="24"/>
          <w:lang w:val="bg-BG"/>
        </w:rPr>
      </w:pPr>
    </w:p>
    <w:p w:rsidR="007F1FF8" w:rsidRPr="007F1FF8" w:rsidRDefault="007F1FF8" w:rsidP="007F1FF8">
      <w:pPr>
        <w:spacing w:after="0" w:line="240" w:lineRule="auto"/>
        <w:jc w:val="right"/>
        <w:outlineLvl w:val="1"/>
        <w:rPr>
          <w:rFonts w:ascii="Times New Roman" w:eastAsia="Times New Roman" w:hAnsi="Times New Roman" w:cs="Times New Roman"/>
          <w:i/>
          <w:sz w:val="24"/>
          <w:szCs w:val="24"/>
          <w:lang w:val="bg-BG" w:eastAsia="bg-BG"/>
        </w:rPr>
      </w:pPr>
      <w:r w:rsidRPr="007F1FF8">
        <w:rPr>
          <w:rFonts w:ascii="Tahoma" w:eastAsia="Times New Roman" w:hAnsi="Tahoma" w:cs="Times New Roman"/>
          <w:b/>
          <w:spacing w:val="20"/>
          <w:szCs w:val="20"/>
          <w:lang w:val="bg-BG" w:eastAsia="bg-BG"/>
        </w:rPr>
        <w:lastRenderedPageBreak/>
        <w:tab/>
      </w:r>
      <w:r w:rsidRPr="007F1FF8">
        <w:rPr>
          <w:rFonts w:ascii="Tahoma" w:eastAsia="Times New Roman" w:hAnsi="Tahoma" w:cs="Times New Roman"/>
          <w:b/>
          <w:spacing w:val="20"/>
          <w:szCs w:val="20"/>
          <w:lang w:val="bg-BG" w:eastAsia="bg-BG"/>
        </w:rPr>
        <w:tab/>
      </w:r>
      <w:r w:rsidRPr="007F1FF8">
        <w:rPr>
          <w:rFonts w:ascii="Tahoma" w:eastAsia="Times New Roman" w:hAnsi="Tahoma" w:cs="Times New Roman"/>
          <w:b/>
          <w:spacing w:val="20"/>
          <w:szCs w:val="20"/>
          <w:lang w:val="bg-BG" w:eastAsia="bg-BG"/>
        </w:rPr>
        <w:tab/>
      </w:r>
      <w:r w:rsidRPr="007F1FF8">
        <w:rPr>
          <w:rFonts w:ascii="Tahoma" w:eastAsia="Times New Roman" w:hAnsi="Tahoma" w:cs="Times New Roman"/>
          <w:b/>
          <w:spacing w:val="20"/>
          <w:szCs w:val="20"/>
          <w:lang w:val="bg-BG" w:eastAsia="bg-BG"/>
        </w:rPr>
        <w:tab/>
      </w:r>
      <w:r w:rsidRPr="007F1FF8">
        <w:rPr>
          <w:rFonts w:ascii="Tahoma" w:eastAsia="Times New Roman" w:hAnsi="Tahoma" w:cs="Times New Roman"/>
          <w:b/>
          <w:spacing w:val="20"/>
          <w:szCs w:val="20"/>
          <w:lang w:val="bg-BG" w:eastAsia="bg-BG"/>
        </w:rPr>
        <w:tab/>
      </w:r>
      <w:r w:rsidRPr="007F1FF8">
        <w:rPr>
          <w:rFonts w:ascii="Tahoma" w:eastAsia="Times New Roman" w:hAnsi="Tahoma" w:cs="Times New Roman"/>
          <w:b/>
          <w:spacing w:val="20"/>
          <w:szCs w:val="20"/>
          <w:lang w:val="bg-BG" w:eastAsia="bg-BG"/>
        </w:rPr>
        <w:tab/>
      </w:r>
      <w:r w:rsidRPr="007F1FF8">
        <w:rPr>
          <w:rFonts w:ascii="Tahoma" w:eastAsia="Times New Roman" w:hAnsi="Tahoma" w:cs="Times New Roman"/>
          <w:b/>
          <w:spacing w:val="20"/>
          <w:szCs w:val="20"/>
          <w:lang w:val="bg-BG" w:eastAsia="bg-BG"/>
        </w:rPr>
        <w:tab/>
      </w:r>
      <w:r w:rsidRPr="007F1FF8">
        <w:rPr>
          <w:rFonts w:ascii="Tahoma" w:eastAsia="Times New Roman" w:hAnsi="Tahoma" w:cs="Times New Roman"/>
          <w:b/>
          <w:spacing w:val="20"/>
          <w:szCs w:val="20"/>
          <w:lang w:val="bg-BG" w:eastAsia="bg-BG"/>
        </w:rPr>
        <w:tab/>
      </w:r>
      <w:r w:rsidRPr="007F1FF8">
        <w:rPr>
          <w:rFonts w:ascii="Tahoma" w:eastAsia="Times New Roman" w:hAnsi="Tahoma" w:cs="Times New Roman"/>
          <w:b/>
          <w:spacing w:val="20"/>
          <w:szCs w:val="20"/>
          <w:lang w:val="bg-BG" w:eastAsia="bg-BG"/>
        </w:rPr>
        <w:tab/>
      </w:r>
      <w:r w:rsidRPr="007F1FF8">
        <w:rPr>
          <w:rFonts w:ascii="Tahoma" w:eastAsia="Times New Roman" w:hAnsi="Tahoma" w:cs="Times New Roman"/>
          <w:b/>
          <w:spacing w:val="20"/>
          <w:szCs w:val="20"/>
          <w:lang w:val="bg-BG" w:eastAsia="bg-BG"/>
        </w:rPr>
        <w:tab/>
      </w:r>
      <w:r w:rsidRPr="00314718">
        <w:rPr>
          <w:rFonts w:ascii="Times New Roman" w:eastAsia="Times New Roman" w:hAnsi="Times New Roman" w:cs="Times New Roman"/>
          <w:i/>
          <w:sz w:val="24"/>
          <w:szCs w:val="24"/>
          <w:lang w:val="bg-BG" w:eastAsia="bg-BG"/>
        </w:rPr>
        <w:t>Приложение №11</w:t>
      </w:r>
    </w:p>
    <w:p w:rsidR="007F1FF8" w:rsidRPr="007F1FF8" w:rsidRDefault="007F1FF8" w:rsidP="007F1FF8">
      <w:pPr>
        <w:spacing w:after="0" w:line="240" w:lineRule="auto"/>
        <w:rPr>
          <w:rFonts w:ascii="Times New Roman" w:eastAsia="Times New Roman" w:hAnsi="Times New Roman" w:cs="Times New Roman"/>
          <w:sz w:val="20"/>
          <w:szCs w:val="20"/>
          <w:lang w:val="bg-BG" w:eastAsia="bg-BG"/>
        </w:rPr>
      </w:pPr>
    </w:p>
    <w:p w:rsidR="007F1FF8" w:rsidRPr="007F1FF8" w:rsidRDefault="007F1FF8" w:rsidP="007F1FF8">
      <w:pPr>
        <w:shd w:val="clear" w:color="auto" w:fill="FFFFFF"/>
        <w:spacing w:after="0" w:line="240" w:lineRule="auto"/>
        <w:jc w:val="both"/>
        <w:rPr>
          <w:rFonts w:ascii="Times New Roman" w:eastAsia="Calibri" w:hAnsi="Times New Roman" w:cs="Times New Roman"/>
          <w:b/>
          <w:sz w:val="21"/>
          <w:szCs w:val="20"/>
          <w:shd w:val="clear" w:color="auto" w:fill="FFFFFF"/>
          <w:lang w:val="bg-BG" w:eastAsia="x-none"/>
        </w:rPr>
      </w:pPr>
    </w:p>
    <w:p w:rsidR="007F1FF8" w:rsidRPr="007F1FF8" w:rsidRDefault="007F1FF8" w:rsidP="007F1FF8">
      <w:pPr>
        <w:shd w:val="clear" w:color="auto" w:fill="FFFFFF"/>
        <w:spacing w:after="0" w:line="240" w:lineRule="auto"/>
        <w:jc w:val="both"/>
        <w:rPr>
          <w:rFonts w:ascii="Times New Roman" w:eastAsia="Calibri" w:hAnsi="Times New Roman" w:cs="Times New Roman"/>
          <w:b/>
          <w:caps/>
          <w:sz w:val="24"/>
          <w:szCs w:val="24"/>
          <w:shd w:val="clear" w:color="auto" w:fill="FFFFFF"/>
          <w:lang w:val="x-none" w:eastAsia="x-none"/>
        </w:rPr>
      </w:pPr>
      <w:r w:rsidRPr="007F1FF8">
        <w:rPr>
          <w:rFonts w:ascii="Times New Roman" w:eastAsia="Calibri" w:hAnsi="Times New Roman" w:cs="Times New Roman"/>
          <w:b/>
          <w:caps/>
          <w:sz w:val="24"/>
          <w:szCs w:val="24"/>
          <w:shd w:val="clear" w:color="auto" w:fill="FFFFFF"/>
          <w:lang w:val="x-none" w:eastAsia="x-none"/>
        </w:rPr>
        <w:t>ДО</w:t>
      </w:r>
    </w:p>
    <w:p w:rsidR="007F1FF8" w:rsidRPr="007F1FF8" w:rsidRDefault="007F1FF8" w:rsidP="007F1FF8">
      <w:pPr>
        <w:widowControl w:val="0"/>
        <w:spacing w:after="0" w:line="240" w:lineRule="auto"/>
        <w:jc w:val="both"/>
        <w:rPr>
          <w:rFonts w:ascii="Times New Roman" w:eastAsia="Times New Roman" w:hAnsi="Times New Roman" w:cs="Times New Roman"/>
          <w:b/>
          <w:caps/>
          <w:position w:val="8"/>
          <w:sz w:val="24"/>
          <w:szCs w:val="24"/>
          <w:lang w:val="bg-BG" w:eastAsia="bg-BG"/>
        </w:rPr>
      </w:pPr>
      <w:r w:rsidRPr="007F1FF8">
        <w:rPr>
          <w:rFonts w:ascii="Times New Roman" w:eastAsia="Times New Roman" w:hAnsi="Times New Roman" w:cs="Times New Roman"/>
          <w:b/>
          <w:caps/>
          <w:position w:val="8"/>
          <w:sz w:val="24"/>
          <w:szCs w:val="24"/>
          <w:lang w:val="bg-BG" w:eastAsia="bg-BG"/>
        </w:rPr>
        <w:t>ОБЩИНА ЯБЛАНИЦА</w:t>
      </w:r>
    </w:p>
    <w:p w:rsidR="007F1FF8" w:rsidRPr="007F1FF8" w:rsidRDefault="007F1FF8" w:rsidP="007F1FF8">
      <w:pPr>
        <w:autoSpaceDE w:val="0"/>
        <w:autoSpaceDN w:val="0"/>
        <w:adjustRightInd w:val="0"/>
        <w:spacing w:after="0" w:line="240" w:lineRule="auto"/>
        <w:rPr>
          <w:rFonts w:ascii="Times New Roman" w:eastAsia="Times New Roman" w:hAnsi="Times New Roman" w:cs="Times New Roman"/>
          <w:b/>
          <w:bCs/>
          <w:caps/>
          <w:sz w:val="24"/>
          <w:szCs w:val="24"/>
          <w:lang w:val="bg-BG" w:eastAsia="bg-BG"/>
        </w:rPr>
      </w:pPr>
      <w:r w:rsidRPr="007F1FF8">
        <w:rPr>
          <w:rFonts w:ascii="Times New Roman" w:eastAsia="Times New Roman" w:hAnsi="Times New Roman" w:cs="Times New Roman"/>
          <w:b/>
          <w:bCs/>
          <w:caps/>
          <w:sz w:val="24"/>
          <w:szCs w:val="24"/>
          <w:lang w:val="bg-BG" w:eastAsia="bg-BG"/>
        </w:rPr>
        <w:t>гр. ЯБЛАНИЦА</w:t>
      </w:r>
    </w:p>
    <w:p w:rsidR="007F1FF8" w:rsidRPr="007F1FF8" w:rsidRDefault="007F1FF8" w:rsidP="007F1FF8">
      <w:pPr>
        <w:widowControl w:val="0"/>
        <w:spacing w:after="0" w:line="240" w:lineRule="auto"/>
        <w:jc w:val="both"/>
        <w:rPr>
          <w:rFonts w:ascii="Times New Roman" w:eastAsia="Times New Roman" w:hAnsi="Times New Roman" w:cs="Times New Roman"/>
          <w:b/>
          <w:caps/>
          <w:position w:val="8"/>
          <w:sz w:val="24"/>
          <w:szCs w:val="24"/>
          <w:lang w:val="bg-BG" w:eastAsia="bg-BG"/>
        </w:rPr>
      </w:pPr>
      <w:r w:rsidRPr="007F1FF8">
        <w:rPr>
          <w:rFonts w:ascii="Times New Roman" w:eastAsia="Times New Roman" w:hAnsi="Times New Roman" w:cs="Times New Roman"/>
          <w:b/>
          <w:caps/>
          <w:sz w:val="24"/>
          <w:szCs w:val="24"/>
          <w:lang w:val="bg-BG" w:eastAsia="bg-BG"/>
        </w:rPr>
        <w:t>П</w:t>
      </w:r>
      <w:r w:rsidRPr="007F1FF8">
        <w:rPr>
          <w:rFonts w:ascii="Times New Roman" w:eastAsia="Times New Roman" w:hAnsi="Times New Roman" w:cs="Times New Roman"/>
          <w:b/>
          <w:caps/>
          <w:sz w:val="24"/>
          <w:szCs w:val="24"/>
          <w:lang w:val="en-AU" w:eastAsia="bg-BG"/>
        </w:rPr>
        <w:t>л. „</w:t>
      </w:r>
      <w:r w:rsidRPr="007F1FF8">
        <w:rPr>
          <w:rFonts w:ascii="Times New Roman" w:eastAsia="Times New Roman" w:hAnsi="Times New Roman" w:cs="Times New Roman"/>
          <w:b/>
          <w:caps/>
          <w:sz w:val="24"/>
          <w:szCs w:val="24"/>
          <w:lang w:val="bg-BG" w:eastAsia="bg-BG"/>
        </w:rPr>
        <w:t>ВЪЗРАЖДАНЕ</w:t>
      </w:r>
      <w:r w:rsidRPr="007F1FF8">
        <w:rPr>
          <w:rFonts w:ascii="Times New Roman" w:eastAsia="Times New Roman" w:hAnsi="Times New Roman" w:cs="Times New Roman"/>
          <w:b/>
          <w:caps/>
          <w:sz w:val="24"/>
          <w:szCs w:val="24"/>
          <w:lang w:val="en-AU" w:eastAsia="bg-BG"/>
        </w:rPr>
        <w:t>” №</w:t>
      </w:r>
      <w:r w:rsidRPr="007F1FF8">
        <w:rPr>
          <w:rFonts w:ascii="Times New Roman" w:eastAsia="Times New Roman" w:hAnsi="Times New Roman" w:cs="Times New Roman"/>
          <w:b/>
          <w:caps/>
          <w:sz w:val="24"/>
          <w:szCs w:val="24"/>
          <w:lang w:val="bg-BG" w:eastAsia="bg-BG"/>
        </w:rPr>
        <w:t>3</w:t>
      </w:r>
    </w:p>
    <w:p w:rsidR="007F1FF8" w:rsidRPr="007F1FF8" w:rsidRDefault="007F1FF8" w:rsidP="007F1FF8">
      <w:pPr>
        <w:keepNext/>
        <w:keepLines/>
        <w:suppressAutoHyphens/>
        <w:spacing w:after="0" w:line="240" w:lineRule="auto"/>
        <w:outlineLvl w:val="0"/>
        <w:rPr>
          <w:rFonts w:ascii="Times New Roman" w:eastAsia="Times New Roman" w:hAnsi="Times New Roman" w:cs="Times New Roman"/>
          <w:b/>
          <w:i/>
          <w:sz w:val="24"/>
          <w:szCs w:val="24"/>
          <w:lang w:val="bg-BG" w:eastAsia="bg-BG"/>
        </w:rPr>
      </w:pPr>
    </w:p>
    <w:p w:rsidR="007F1FF8" w:rsidRPr="007F1FF8" w:rsidRDefault="007F1FF8" w:rsidP="007F1FF8">
      <w:pPr>
        <w:spacing w:after="0" w:line="240" w:lineRule="auto"/>
        <w:jc w:val="center"/>
        <w:rPr>
          <w:rFonts w:ascii="Times New Roman" w:eastAsia="Times New Roman" w:hAnsi="Times New Roman" w:cs="Times New Roman"/>
          <w:b/>
          <w:sz w:val="24"/>
          <w:szCs w:val="24"/>
          <w:lang w:val="en-AU" w:eastAsia="bg-BG"/>
        </w:rPr>
      </w:pPr>
    </w:p>
    <w:p w:rsidR="007F1FF8" w:rsidRPr="007F1FF8" w:rsidRDefault="007F1FF8" w:rsidP="007F1FF8">
      <w:pPr>
        <w:widowControl w:val="0"/>
        <w:spacing w:after="0" w:line="240" w:lineRule="auto"/>
        <w:jc w:val="both"/>
        <w:rPr>
          <w:rFonts w:ascii="Times New Roman" w:eastAsia="Times New Roman" w:hAnsi="Times New Roman" w:cs="Times New Roman"/>
          <w:b/>
          <w:caps/>
          <w:color w:val="000000"/>
          <w:sz w:val="24"/>
          <w:szCs w:val="24"/>
          <w:shd w:val="clear" w:color="auto" w:fill="FFFFFF"/>
          <w:lang w:val="bg-BG" w:eastAsia="bg-BG"/>
        </w:rPr>
      </w:pPr>
    </w:p>
    <w:p w:rsidR="007F1FF8" w:rsidRPr="007C4975" w:rsidRDefault="007F1FF8" w:rsidP="007F1FF8">
      <w:pPr>
        <w:widowControl w:val="0"/>
        <w:spacing w:after="0" w:line="240" w:lineRule="auto"/>
        <w:jc w:val="both"/>
        <w:rPr>
          <w:rFonts w:ascii="Times New Roman" w:eastAsia="Times New Roman" w:hAnsi="Times New Roman" w:cs="Times New Roman"/>
          <w:b/>
          <w:caps/>
          <w:color w:val="000000"/>
          <w:sz w:val="28"/>
          <w:szCs w:val="28"/>
          <w:shd w:val="clear" w:color="auto" w:fill="FFFFFF"/>
          <w:lang w:val="bg-BG" w:eastAsia="bg-BG"/>
        </w:rPr>
      </w:pPr>
    </w:p>
    <w:p w:rsidR="007F1FF8" w:rsidRPr="007C4975" w:rsidRDefault="007F1FF8" w:rsidP="007F1FF8">
      <w:pPr>
        <w:spacing w:after="0" w:line="240" w:lineRule="auto"/>
        <w:jc w:val="center"/>
        <w:rPr>
          <w:rFonts w:ascii="Times New Roman" w:eastAsia="Times New Roman" w:hAnsi="Times New Roman" w:cs="Times New Roman"/>
          <w:b/>
          <w:sz w:val="28"/>
          <w:szCs w:val="28"/>
          <w:lang w:val="bg-BG" w:eastAsia="bg-BG"/>
        </w:rPr>
      </w:pPr>
      <w:r w:rsidRPr="007C4975">
        <w:rPr>
          <w:rFonts w:ascii="Times New Roman" w:eastAsia="Times New Roman" w:hAnsi="Times New Roman" w:cs="Times New Roman"/>
          <w:b/>
          <w:sz w:val="28"/>
          <w:szCs w:val="28"/>
          <w:lang w:val="bg-BG" w:eastAsia="bg-BG"/>
        </w:rPr>
        <w:t>Ц Е Н О В А   О Ф Е Р Т А</w:t>
      </w:r>
    </w:p>
    <w:p w:rsidR="007F1FF8" w:rsidRPr="007F1FF8" w:rsidRDefault="007F1FF8" w:rsidP="007F1FF8">
      <w:pPr>
        <w:spacing w:after="0" w:line="240" w:lineRule="auto"/>
        <w:jc w:val="center"/>
        <w:rPr>
          <w:rFonts w:ascii="Times New Roman" w:eastAsia="Times New Roman" w:hAnsi="Times New Roman" w:cs="Times New Roman"/>
          <w:b/>
          <w:sz w:val="24"/>
          <w:szCs w:val="24"/>
          <w:lang w:val="bg-BG" w:eastAsia="bg-BG"/>
        </w:rPr>
      </w:pPr>
    </w:p>
    <w:p w:rsidR="007F1FF8" w:rsidRPr="007F1FF8" w:rsidRDefault="007F1FF8" w:rsidP="007F1FF8">
      <w:pPr>
        <w:spacing w:after="0" w:line="240" w:lineRule="auto"/>
        <w:rPr>
          <w:rFonts w:ascii="Times New Roman" w:eastAsia="Times New Roman" w:hAnsi="Times New Roman" w:cs="Times New Roman"/>
          <w:b/>
          <w:bCs/>
          <w:sz w:val="24"/>
          <w:szCs w:val="24"/>
          <w:lang w:val="bg-BG" w:eastAsia="bg-BG"/>
        </w:rPr>
      </w:pPr>
      <w:r w:rsidRPr="007F1FF8">
        <w:rPr>
          <w:rFonts w:ascii="Times New Roman" w:eastAsia="Times New Roman" w:hAnsi="Times New Roman" w:cs="Times New Roman"/>
          <w:b/>
          <w:caps/>
          <w:sz w:val="24"/>
          <w:szCs w:val="24"/>
          <w:lang w:val="en-AU" w:eastAsia="bg-BG"/>
        </w:rPr>
        <w:t>От</w:t>
      </w:r>
      <w:proofErr w:type="gramStart"/>
      <w:r w:rsidRPr="007F1FF8">
        <w:rPr>
          <w:rFonts w:ascii="Times New Roman" w:eastAsia="Times New Roman" w:hAnsi="Times New Roman" w:cs="Times New Roman"/>
          <w:caps/>
          <w:sz w:val="24"/>
          <w:szCs w:val="24"/>
          <w:lang w:val="en-AU" w:eastAsia="bg-BG"/>
        </w:rPr>
        <w:t>:</w:t>
      </w:r>
      <w:r w:rsidRPr="007F1FF8">
        <w:rPr>
          <w:rFonts w:ascii="Times New Roman" w:eastAsia="Times New Roman" w:hAnsi="Times New Roman" w:cs="Times New Roman"/>
          <w:sz w:val="24"/>
          <w:szCs w:val="24"/>
          <w:lang w:val="en-AU" w:eastAsia="bg-BG"/>
        </w:rPr>
        <w:t>.....................................................................................................................................................</w:t>
      </w:r>
      <w:proofErr w:type="gramEnd"/>
    </w:p>
    <w:p w:rsidR="007F1FF8" w:rsidRPr="007F1FF8" w:rsidRDefault="007F1FF8" w:rsidP="007F1FF8">
      <w:pPr>
        <w:spacing w:after="0" w:line="240" w:lineRule="auto"/>
        <w:jc w:val="center"/>
        <w:rPr>
          <w:rFonts w:ascii="Times New Roman" w:eastAsia="Times New Roman" w:hAnsi="Times New Roman" w:cs="Times New Roman"/>
          <w:bCs/>
          <w:i/>
          <w:sz w:val="24"/>
          <w:szCs w:val="24"/>
          <w:lang w:val="en-AU" w:eastAsia="bg-BG"/>
        </w:rPr>
      </w:pPr>
      <w:r w:rsidRPr="007F1FF8">
        <w:rPr>
          <w:rFonts w:ascii="Times New Roman" w:eastAsia="Times New Roman" w:hAnsi="Times New Roman" w:cs="Times New Roman"/>
          <w:bCs/>
          <w:i/>
          <w:sz w:val="24"/>
          <w:szCs w:val="24"/>
          <w:lang w:val="en-AU" w:eastAsia="bg-BG"/>
        </w:rPr>
        <w:t>(</w:t>
      </w:r>
      <w:proofErr w:type="gramStart"/>
      <w:r w:rsidRPr="007F1FF8">
        <w:rPr>
          <w:rFonts w:ascii="Times New Roman" w:eastAsia="Times New Roman" w:hAnsi="Times New Roman" w:cs="Times New Roman"/>
          <w:bCs/>
          <w:i/>
          <w:sz w:val="24"/>
          <w:szCs w:val="24"/>
          <w:lang w:val="en-AU" w:eastAsia="bg-BG"/>
        </w:rPr>
        <w:t>наименование</w:t>
      </w:r>
      <w:proofErr w:type="gramEnd"/>
      <w:r w:rsidRPr="007F1FF8">
        <w:rPr>
          <w:rFonts w:ascii="Times New Roman" w:eastAsia="Times New Roman" w:hAnsi="Times New Roman" w:cs="Times New Roman"/>
          <w:bCs/>
          <w:i/>
          <w:sz w:val="24"/>
          <w:szCs w:val="24"/>
          <w:lang w:val="en-AU" w:eastAsia="bg-BG"/>
        </w:rPr>
        <w:t xml:space="preserve"> на участника)</w:t>
      </w:r>
    </w:p>
    <w:p w:rsidR="007F1FF8" w:rsidRPr="007F1FF8" w:rsidRDefault="007F1FF8" w:rsidP="007F1FF8">
      <w:pPr>
        <w:spacing w:after="0" w:line="240" w:lineRule="auto"/>
        <w:rPr>
          <w:rFonts w:ascii="Times New Roman" w:eastAsia="Times New Roman" w:hAnsi="Times New Roman" w:cs="Times New Roman"/>
          <w:sz w:val="24"/>
          <w:szCs w:val="24"/>
          <w:lang w:val="en-AU" w:eastAsia="bg-BG"/>
        </w:rPr>
      </w:pPr>
      <w:proofErr w:type="gramStart"/>
      <w:r w:rsidRPr="007F1FF8">
        <w:rPr>
          <w:rFonts w:ascii="Times New Roman" w:eastAsia="Times New Roman" w:hAnsi="Times New Roman" w:cs="Times New Roman"/>
          <w:sz w:val="24"/>
          <w:szCs w:val="24"/>
          <w:lang w:val="en-AU" w:eastAsia="bg-BG"/>
        </w:rPr>
        <w:t>с</w:t>
      </w:r>
      <w:proofErr w:type="gramEnd"/>
      <w:r w:rsidRPr="007F1FF8">
        <w:rPr>
          <w:rFonts w:ascii="Times New Roman" w:eastAsia="Times New Roman" w:hAnsi="Times New Roman" w:cs="Times New Roman"/>
          <w:sz w:val="24"/>
          <w:szCs w:val="24"/>
          <w:lang w:val="en-AU" w:eastAsia="bg-BG"/>
        </w:rPr>
        <w:t xml:space="preserve"> адре</w:t>
      </w:r>
      <w:r w:rsidR="00314718">
        <w:rPr>
          <w:rFonts w:ascii="Times New Roman" w:eastAsia="Times New Roman" w:hAnsi="Times New Roman" w:cs="Times New Roman"/>
          <w:sz w:val="24"/>
          <w:szCs w:val="24"/>
          <w:lang w:val="en-AU" w:eastAsia="bg-BG"/>
        </w:rPr>
        <w:t>с: .......................</w:t>
      </w:r>
      <w:r w:rsidRPr="007F1FF8">
        <w:rPr>
          <w:rFonts w:ascii="Times New Roman" w:eastAsia="Times New Roman" w:hAnsi="Times New Roman" w:cs="Times New Roman"/>
          <w:sz w:val="24"/>
          <w:szCs w:val="24"/>
          <w:lang w:val="en-AU" w:eastAsia="bg-BG"/>
        </w:rPr>
        <w:t>.....................................</w:t>
      </w:r>
      <w:r w:rsidRPr="007F1FF8">
        <w:rPr>
          <w:rFonts w:ascii="Times New Roman" w:eastAsia="Times New Roman" w:hAnsi="Times New Roman" w:cs="Times New Roman"/>
          <w:sz w:val="24"/>
          <w:szCs w:val="24"/>
          <w:lang w:val="bg-BG" w:eastAsia="bg-BG"/>
        </w:rPr>
        <w:t>...</w:t>
      </w:r>
      <w:r w:rsidRPr="007F1FF8">
        <w:rPr>
          <w:rFonts w:ascii="Times New Roman" w:eastAsia="Times New Roman" w:hAnsi="Times New Roman" w:cs="Times New Roman"/>
          <w:sz w:val="24"/>
          <w:szCs w:val="24"/>
          <w:lang w:val="en-AU" w:eastAsia="bg-BG"/>
        </w:rPr>
        <w:t>........................................................................</w:t>
      </w:r>
    </w:p>
    <w:p w:rsidR="007F1FF8" w:rsidRPr="007F1FF8" w:rsidRDefault="007F1FF8" w:rsidP="007F1FF8">
      <w:pPr>
        <w:spacing w:after="0" w:line="240" w:lineRule="auto"/>
        <w:rPr>
          <w:rFonts w:ascii="Times New Roman" w:eastAsia="Times New Roman" w:hAnsi="Times New Roman" w:cs="Times New Roman"/>
          <w:sz w:val="24"/>
          <w:szCs w:val="24"/>
          <w:lang w:val="bg-BG" w:eastAsia="bg-BG"/>
        </w:rPr>
      </w:pPr>
      <w:proofErr w:type="gramStart"/>
      <w:r w:rsidRPr="007F1FF8">
        <w:rPr>
          <w:rFonts w:ascii="Times New Roman" w:eastAsia="Times New Roman" w:hAnsi="Times New Roman" w:cs="Times New Roman"/>
          <w:sz w:val="24"/>
          <w:szCs w:val="24"/>
          <w:lang w:val="en-AU" w:eastAsia="bg-BG"/>
        </w:rPr>
        <w:t>тел.: .............................,</w:t>
      </w:r>
      <w:proofErr w:type="gramEnd"/>
      <w:r w:rsidRPr="007F1FF8">
        <w:rPr>
          <w:rFonts w:ascii="Times New Roman" w:eastAsia="Times New Roman" w:hAnsi="Times New Roman" w:cs="Times New Roman"/>
          <w:sz w:val="24"/>
          <w:szCs w:val="24"/>
          <w:lang w:val="en-AU" w:eastAsia="bg-BG"/>
        </w:rPr>
        <w:t xml:space="preserve"> факс: ......</w:t>
      </w:r>
      <w:r w:rsidR="00314718">
        <w:rPr>
          <w:rFonts w:ascii="Times New Roman" w:eastAsia="Times New Roman" w:hAnsi="Times New Roman" w:cs="Times New Roman"/>
          <w:sz w:val="24"/>
          <w:szCs w:val="24"/>
          <w:lang w:val="en-AU" w:eastAsia="bg-BG"/>
        </w:rPr>
        <w:t xml:space="preserve">............................., </w:t>
      </w:r>
      <w:r w:rsidR="00314718">
        <w:rPr>
          <w:rFonts w:ascii="Times New Roman" w:eastAsia="Times New Roman" w:hAnsi="Times New Roman" w:cs="Times New Roman"/>
          <w:sz w:val="24"/>
          <w:szCs w:val="24"/>
          <w:lang w:val="bg-BG" w:eastAsia="bg-BG"/>
        </w:rPr>
        <w:t>Е</w:t>
      </w:r>
      <w:r w:rsidRPr="007F1FF8">
        <w:rPr>
          <w:rFonts w:ascii="Times New Roman" w:eastAsia="Times New Roman" w:hAnsi="Times New Roman" w:cs="Times New Roman"/>
          <w:sz w:val="24"/>
          <w:szCs w:val="24"/>
          <w:lang w:val="en-AU" w:eastAsia="bg-BG"/>
        </w:rPr>
        <w:t>-mail: ....</w:t>
      </w:r>
      <w:r w:rsidR="00314718">
        <w:rPr>
          <w:rFonts w:ascii="Times New Roman" w:eastAsia="Times New Roman" w:hAnsi="Times New Roman" w:cs="Times New Roman"/>
          <w:sz w:val="24"/>
          <w:szCs w:val="24"/>
          <w:lang w:val="en-AU" w:eastAsia="bg-BG"/>
        </w:rPr>
        <w:t>..........................</w:t>
      </w:r>
      <w:r w:rsidRPr="007F1FF8">
        <w:rPr>
          <w:rFonts w:ascii="Times New Roman" w:eastAsia="Times New Roman" w:hAnsi="Times New Roman" w:cs="Times New Roman"/>
          <w:sz w:val="24"/>
          <w:szCs w:val="24"/>
          <w:lang w:val="en-AU" w:eastAsia="bg-BG"/>
        </w:rPr>
        <w:t>....................</w:t>
      </w:r>
    </w:p>
    <w:p w:rsidR="007F1FF8" w:rsidRPr="007F1FF8" w:rsidRDefault="007F1FF8" w:rsidP="007F1FF8">
      <w:pPr>
        <w:spacing w:after="0" w:line="240" w:lineRule="auto"/>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bg-BG" w:eastAsia="bg-BG"/>
        </w:rPr>
        <w:t xml:space="preserve">с идентификационен номер (ЕИК) ............................................., </w:t>
      </w:r>
    </w:p>
    <w:p w:rsidR="007F1FF8" w:rsidRPr="007F1FF8" w:rsidRDefault="007F1FF8" w:rsidP="007F1FF8">
      <w:pPr>
        <w:spacing w:after="0" w:line="240" w:lineRule="auto"/>
        <w:rPr>
          <w:rFonts w:ascii="Times New Roman" w:eastAsia="Times New Roman" w:hAnsi="Times New Roman" w:cs="Times New Roman"/>
          <w:sz w:val="24"/>
          <w:szCs w:val="24"/>
          <w:u w:val="single"/>
          <w:lang w:val="bg-BG" w:eastAsia="bg-BG"/>
        </w:rPr>
      </w:pPr>
    </w:p>
    <w:p w:rsidR="007F1FF8" w:rsidRPr="007F1FF8" w:rsidRDefault="007F1FF8" w:rsidP="007F1FF8">
      <w:pPr>
        <w:spacing w:after="0" w:line="240" w:lineRule="auto"/>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u w:val="single"/>
          <w:lang w:val="en-AU" w:eastAsia="bg-BG"/>
        </w:rPr>
        <w:t>Разплащателна сметка:</w:t>
      </w:r>
      <w:r w:rsidRPr="007F1FF8">
        <w:rPr>
          <w:rFonts w:ascii="Times New Roman" w:eastAsia="Times New Roman" w:hAnsi="Times New Roman" w:cs="Times New Roman"/>
          <w:sz w:val="24"/>
          <w:szCs w:val="24"/>
          <w:lang w:val="en-AU" w:eastAsia="bg-BG"/>
        </w:rPr>
        <w:tab/>
      </w:r>
      <w:r w:rsidRPr="007F1FF8">
        <w:rPr>
          <w:rFonts w:ascii="Times New Roman" w:eastAsia="Times New Roman" w:hAnsi="Times New Roman" w:cs="Times New Roman"/>
          <w:sz w:val="24"/>
          <w:szCs w:val="24"/>
          <w:lang w:val="en-AU" w:eastAsia="bg-BG"/>
        </w:rPr>
        <w:tab/>
      </w:r>
      <w:r w:rsidRPr="007F1FF8">
        <w:rPr>
          <w:rFonts w:ascii="Times New Roman" w:eastAsia="Times New Roman" w:hAnsi="Times New Roman" w:cs="Times New Roman"/>
          <w:sz w:val="24"/>
          <w:szCs w:val="24"/>
          <w:lang w:val="en-AU" w:eastAsia="bg-BG"/>
        </w:rPr>
        <w:tab/>
      </w:r>
      <w:r w:rsidRPr="007F1FF8">
        <w:rPr>
          <w:rFonts w:ascii="Times New Roman" w:eastAsia="Times New Roman" w:hAnsi="Times New Roman" w:cs="Times New Roman"/>
          <w:sz w:val="24"/>
          <w:szCs w:val="24"/>
          <w:lang w:val="en-AU" w:eastAsia="bg-BG"/>
        </w:rPr>
        <w:tab/>
      </w:r>
    </w:p>
    <w:p w:rsidR="007C4975" w:rsidRDefault="007C4975" w:rsidP="007F1FF8">
      <w:pPr>
        <w:spacing w:after="0" w:line="240" w:lineRule="auto"/>
        <w:rPr>
          <w:rFonts w:ascii="Times New Roman" w:eastAsia="Times New Roman" w:hAnsi="Times New Roman" w:cs="Times New Roman"/>
          <w:sz w:val="24"/>
          <w:szCs w:val="24"/>
          <w:lang w:val="bg-BG" w:eastAsia="bg-BG"/>
        </w:rPr>
      </w:pPr>
    </w:p>
    <w:p w:rsidR="007F1FF8" w:rsidRPr="007F1FF8" w:rsidRDefault="007F1FF8" w:rsidP="007F1FF8">
      <w:pPr>
        <w:spacing w:after="0" w:line="240" w:lineRule="auto"/>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 xml:space="preserve">IBAN сметка............................................ </w:t>
      </w:r>
      <w:r w:rsidRPr="007F1FF8">
        <w:rPr>
          <w:rFonts w:ascii="Times New Roman" w:eastAsia="Times New Roman" w:hAnsi="Times New Roman" w:cs="Times New Roman"/>
          <w:sz w:val="24"/>
          <w:szCs w:val="24"/>
          <w:lang w:val="en-AU" w:eastAsia="bg-BG"/>
        </w:rPr>
        <w:tab/>
      </w:r>
      <w:r w:rsidRPr="007F1FF8">
        <w:rPr>
          <w:rFonts w:ascii="Times New Roman" w:eastAsia="Times New Roman" w:hAnsi="Times New Roman" w:cs="Times New Roman"/>
          <w:sz w:val="24"/>
          <w:szCs w:val="24"/>
          <w:lang w:val="en-AU" w:eastAsia="bg-BG"/>
        </w:rPr>
        <w:tab/>
      </w:r>
    </w:p>
    <w:p w:rsidR="007F1FF8" w:rsidRPr="007F1FF8" w:rsidRDefault="007F1FF8" w:rsidP="007F1FF8">
      <w:pPr>
        <w:spacing w:after="0" w:line="240" w:lineRule="auto"/>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 xml:space="preserve">BIC код на </w:t>
      </w:r>
      <w:proofErr w:type="gramStart"/>
      <w:r w:rsidRPr="007F1FF8">
        <w:rPr>
          <w:rFonts w:ascii="Times New Roman" w:eastAsia="Times New Roman" w:hAnsi="Times New Roman" w:cs="Times New Roman"/>
          <w:sz w:val="24"/>
          <w:szCs w:val="24"/>
          <w:lang w:val="en-AU" w:eastAsia="bg-BG"/>
        </w:rPr>
        <w:t>банката .................................</w:t>
      </w:r>
      <w:proofErr w:type="gramEnd"/>
      <w:r w:rsidRPr="007F1FF8">
        <w:rPr>
          <w:rFonts w:ascii="Times New Roman" w:eastAsia="Times New Roman" w:hAnsi="Times New Roman" w:cs="Times New Roman"/>
          <w:sz w:val="24"/>
          <w:szCs w:val="24"/>
          <w:lang w:val="en-AU" w:eastAsia="bg-BG"/>
        </w:rPr>
        <w:t xml:space="preserve"> </w:t>
      </w:r>
      <w:r w:rsidRPr="007F1FF8">
        <w:rPr>
          <w:rFonts w:ascii="Times New Roman" w:eastAsia="Times New Roman" w:hAnsi="Times New Roman" w:cs="Times New Roman"/>
          <w:sz w:val="24"/>
          <w:szCs w:val="24"/>
          <w:lang w:val="en-AU" w:eastAsia="bg-BG"/>
        </w:rPr>
        <w:tab/>
      </w:r>
      <w:r w:rsidRPr="007F1FF8">
        <w:rPr>
          <w:rFonts w:ascii="Times New Roman" w:eastAsia="Times New Roman" w:hAnsi="Times New Roman" w:cs="Times New Roman"/>
          <w:sz w:val="24"/>
          <w:szCs w:val="24"/>
          <w:lang w:val="en-AU" w:eastAsia="bg-BG"/>
        </w:rPr>
        <w:tab/>
      </w:r>
    </w:p>
    <w:p w:rsidR="007F1FF8" w:rsidRPr="007F1FF8" w:rsidRDefault="007F1FF8" w:rsidP="007F1FF8">
      <w:pPr>
        <w:spacing w:after="0" w:line="240" w:lineRule="auto"/>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Банка: ......................................................</w:t>
      </w:r>
      <w:r w:rsidRPr="007F1FF8">
        <w:rPr>
          <w:rFonts w:ascii="Times New Roman" w:eastAsia="Times New Roman" w:hAnsi="Times New Roman" w:cs="Times New Roman"/>
          <w:sz w:val="24"/>
          <w:szCs w:val="24"/>
          <w:lang w:val="en-AU" w:eastAsia="bg-BG"/>
        </w:rPr>
        <w:tab/>
      </w:r>
      <w:r w:rsidRPr="007F1FF8">
        <w:rPr>
          <w:rFonts w:ascii="Times New Roman" w:eastAsia="Times New Roman" w:hAnsi="Times New Roman" w:cs="Times New Roman"/>
          <w:sz w:val="24"/>
          <w:szCs w:val="24"/>
          <w:lang w:val="en-AU" w:eastAsia="bg-BG"/>
        </w:rPr>
        <w:tab/>
      </w:r>
    </w:p>
    <w:p w:rsidR="007F1FF8" w:rsidRPr="007F1FF8" w:rsidRDefault="007F1FF8" w:rsidP="007F1FF8">
      <w:pPr>
        <w:spacing w:after="0" w:line="240" w:lineRule="auto"/>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 xml:space="preserve">Град/клон/офис: .....................................                 </w:t>
      </w:r>
    </w:p>
    <w:p w:rsidR="007F1FF8" w:rsidRPr="007F1FF8" w:rsidRDefault="007F1FF8" w:rsidP="007F1FF8">
      <w:pPr>
        <w:spacing w:after="0" w:line="240" w:lineRule="auto"/>
        <w:rPr>
          <w:rFonts w:ascii="Times New Roman" w:eastAsia="Times New Roman" w:hAnsi="Times New Roman" w:cs="Times New Roman"/>
          <w:sz w:val="24"/>
          <w:szCs w:val="24"/>
          <w:lang w:val="en-AU" w:eastAsia="bg-BG"/>
        </w:rPr>
      </w:pPr>
      <w:r w:rsidRPr="007F1FF8">
        <w:rPr>
          <w:rFonts w:ascii="Times New Roman" w:eastAsia="Times New Roman" w:hAnsi="Times New Roman" w:cs="Times New Roman"/>
          <w:sz w:val="24"/>
          <w:szCs w:val="24"/>
          <w:lang w:val="en-AU" w:eastAsia="bg-BG"/>
        </w:rPr>
        <w:t>Адрес на банката</w:t>
      </w:r>
      <w:proofErr w:type="gramStart"/>
      <w:r w:rsidRPr="007F1FF8">
        <w:rPr>
          <w:rFonts w:ascii="Times New Roman" w:eastAsia="Times New Roman" w:hAnsi="Times New Roman" w:cs="Times New Roman"/>
          <w:sz w:val="24"/>
          <w:szCs w:val="24"/>
          <w:lang w:val="en-AU" w:eastAsia="bg-BG"/>
        </w:rPr>
        <w:t>:...................................</w:t>
      </w:r>
      <w:proofErr w:type="gramEnd"/>
      <w:r w:rsidRPr="007F1FF8">
        <w:rPr>
          <w:rFonts w:ascii="Times New Roman" w:eastAsia="Times New Roman" w:hAnsi="Times New Roman" w:cs="Times New Roman"/>
          <w:sz w:val="24"/>
          <w:szCs w:val="24"/>
          <w:lang w:val="en-AU" w:eastAsia="bg-BG"/>
        </w:rPr>
        <w:t xml:space="preserve"> </w:t>
      </w:r>
      <w:r w:rsidRPr="007F1FF8">
        <w:rPr>
          <w:rFonts w:ascii="Times New Roman" w:eastAsia="Times New Roman" w:hAnsi="Times New Roman" w:cs="Times New Roman"/>
          <w:sz w:val="24"/>
          <w:szCs w:val="24"/>
          <w:lang w:val="en-AU" w:eastAsia="bg-BG"/>
        </w:rPr>
        <w:tab/>
      </w:r>
      <w:r w:rsidRPr="007F1FF8">
        <w:rPr>
          <w:rFonts w:ascii="Times New Roman" w:eastAsia="Times New Roman" w:hAnsi="Times New Roman" w:cs="Times New Roman"/>
          <w:sz w:val="24"/>
          <w:szCs w:val="24"/>
          <w:lang w:val="en-AU" w:eastAsia="bg-BG"/>
        </w:rPr>
        <w:tab/>
      </w:r>
    </w:p>
    <w:p w:rsidR="007F1FF8" w:rsidRPr="007F1FF8" w:rsidRDefault="007F1FF8" w:rsidP="007F1FF8">
      <w:pPr>
        <w:spacing w:after="0" w:line="240" w:lineRule="auto"/>
        <w:rPr>
          <w:rFonts w:ascii="Times New Roman" w:eastAsia="Times New Roman" w:hAnsi="Times New Roman" w:cs="Times New Roman"/>
          <w:b/>
          <w:sz w:val="24"/>
          <w:szCs w:val="24"/>
          <w:lang w:val="en-AU" w:eastAsia="bg-BG"/>
        </w:rPr>
      </w:pPr>
    </w:p>
    <w:p w:rsidR="007F1FF8" w:rsidRPr="007F1FF8" w:rsidRDefault="007F1FF8" w:rsidP="006F0941">
      <w:pPr>
        <w:spacing w:after="0"/>
        <w:ind w:firstLine="708"/>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b/>
          <w:sz w:val="24"/>
          <w:szCs w:val="24"/>
          <w:lang w:val="en-AU" w:eastAsia="bg-BG"/>
        </w:rPr>
        <w:t>УВАЖАЕМИ ГОСПОДА,</w:t>
      </w:r>
    </w:p>
    <w:p w:rsidR="007F1FF8" w:rsidRPr="007F1FF8" w:rsidRDefault="007F1FF8" w:rsidP="006F0941">
      <w:pPr>
        <w:spacing w:after="0"/>
        <w:ind w:firstLine="708"/>
        <w:jc w:val="both"/>
        <w:rPr>
          <w:rFonts w:ascii="Times New Roman" w:eastAsia="Times New Roman" w:hAnsi="Times New Roman" w:cs="Times New Roman"/>
          <w:sz w:val="24"/>
          <w:szCs w:val="24"/>
          <w:lang w:val="en-AU" w:eastAsia="bg-BG"/>
        </w:rPr>
      </w:pPr>
    </w:p>
    <w:p w:rsidR="007F1FF8" w:rsidRPr="007F1FF8" w:rsidRDefault="007F1FF8" w:rsidP="006F0941">
      <w:pPr>
        <w:spacing w:after="0"/>
        <w:ind w:firstLine="360"/>
        <w:jc w:val="both"/>
        <w:rPr>
          <w:rFonts w:ascii="Times New Roman" w:eastAsia="Times New Roman" w:hAnsi="Times New Roman" w:cs="Times New Roman"/>
          <w:b/>
          <w:sz w:val="24"/>
          <w:szCs w:val="24"/>
          <w:lang w:val="en-AU" w:eastAsia="bg-BG"/>
        </w:rPr>
      </w:pPr>
      <w:r w:rsidRPr="007F1FF8">
        <w:rPr>
          <w:rFonts w:ascii="Times New Roman" w:eastAsia="Times New Roman" w:hAnsi="Times New Roman" w:cs="Times New Roman"/>
          <w:sz w:val="24"/>
          <w:szCs w:val="24"/>
          <w:lang w:val="en-AU" w:eastAsia="bg-BG"/>
        </w:rPr>
        <w:tab/>
        <w:t>С настоящото Ви представям нашата оферта за участие в обявената от Вас процедура за възлагане на обществена поръчка с предмет:</w:t>
      </w:r>
      <w:r w:rsidR="006F0941">
        <w:rPr>
          <w:rFonts w:ascii="Times New Roman" w:eastAsia="Times New Roman" w:hAnsi="Times New Roman" w:cs="Times New Roman"/>
          <w:sz w:val="24"/>
          <w:szCs w:val="24"/>
          <w:lang w:val="bg-BG" w:eastAsia="bg-BG"/>
        </w:rPr>
        <w:t xml:space="preserve"> </w:t>
      </w:r>
      <w:r w:rsidR="006F0941" w:rsidRPr="006F0941">
        <w:rPr>
          <w:rFonts w:ascii="Times New Roman" w:eastAsia="Times New Roman" w:hAnsi="Times New Roman" w:cs="Times New Roman"/>
          <w:b/>
          <w:sz w:val="24"/>
          <w:szCs w:val="24"/>
          <w:lang w:val="en-AU" w:eastAsia="bg-BG"/>
        </w:rPr>
        <w:t>„Сметосъбиране, сметоизвозване и транспортиране на битови отпадъци на територията на община Ябланица”</w:t>
      </w:r>
      <w:r w:rsidRPr="007F1FF8">
        <w:rPr>
          <w:rFonts w:ascii="Times New Roman" w:eastAsia="Times New Roman" w:hAnsi="Times New Roman" w:cs="Times New Roman"/>
          <w:b/>
          <w:sz w:val="24"/>
          <w:szCs w:val="24"/>
          <w:lang w:val="bg-BG" w:eastAsia="bg-BG"/>
        </w:rPr>
        <w:t xml:space="preserve">, </w:t>
      </w:r>
      <w:r w:rsidRPr="007F1FF8">
        <w:rPr>
          <w:rFonts w:ascii="Times New Roman" w:eastAsia="Times New Roman" w:hAnsi="Times New Roman" w:cs="Times New Roman"/>
          <w:bCs/>
          <w:iCs/>
          <w:sz w:val="24"/>
          <w:szCs w:val="24"/>
          <w:lang w:val="en-AU" w:eastAsia="bg-BG"/>
        </w:rPr>
        <w:t>като д</w:t>
      </w:r>
      <w:r w:rsidRPr="007F1FF8">
        <w:rPr>
          <w:rFonts w:ascii="Times New Roman" w:eastAsia="Times New Roman" w:hAnsi="Times New Roman" w:cs="Times New Roman"/>
          <w:sz w:val="24"/>
          <w:szCs w:val="24"/>
          <w:lang w:val="en-AU" w:eastAsia="bg-BG"/>
        </w:rPr>
        <w:t>екларираме</w:t>
      </w:r>
      <w:r w:rsidRPr="007F1FF8">
        <w:rPr>
          <w:rFonts w:ascii="Times New Roman" w:eastAsia="Times New Roman" w:hAnsi="Times New Roman" w:cs="Times New Roman"/>
          <w:sz w:val="24"/>
          <w:szCs w:val="24"/>
          <w:lang w:val="bg-BG" w:eastAsia="bg-BG"/>
        </w:rPr>
        <w:t xml:space="preserve"> </w:t>
      </w:r>
      <w:r w:rsidRPr="007F1FF8">
        <w:rPr>
          <w:rFonts w:ascii="Times New Roman" w:eastAsia="Times New Roman" w:hAnsi="Times New Roman" w:cs="Times New Roman"/>
          <w:sz w:val="24"/>
          <w:szCs w:val="24"/>
          <w:lang w:val="en-AU" w:eastAsia="bg-BG"/>
        </w:rPr>
        <w:t>желае</w:t>
      </w:r>
      <w:r w:rsidRPr="007F1FF8">
        <w:rPr>
          <w:rFonts w:ascii="Times New Roman" w:eastAsia="Times New Roman" w:hAnsi="Times New Roman" w:cs="Times New Roman"/>
          <w:sz w:val="24"/>
          <w:szCs w:val="24"/>
          <w:lang w:val="bg-BG" w:eastAsia="bg-BG"/>
        </w:rPr>
        <w:t>нието си</w:t>
      </w:r>
      <w:r w:rsidRPr="007F1FF8">
        <w:rPr>
          <w:rFonts w:ascii="Times New Roman" w:eastAsia="Times New Roman" w:hAnsi="Times New Roman" w:cs="Times New Roman"/>
          <w:sz w:val="24"/>
          <w:szCs w:val="24"/>
          <w:lang w:val="en-AU" w:eastAsia="bg-BG"/>
        </w:rPr>
        <w:t xml:space="preserve"> да участва</w:t>
      </w:r>
      <w:r w:rsidRPr="007F1FF8">
        <w:rPr>
          <w:rFonts w:ascii="Times New Roman" w:eastAsia="Times New Roman" w:hAnsi="Times New Roman" w:cs="Times New Roman"/>
          <w:sz w:val="24"/>
          <w:szCs w:val="24"/>
          <w:lang w:val="bg-BG" w:eastAsia="bg-BG"/>
        </w:rPr>
        <w:t>ме</w:t>
      </w:r>
      <w:r w:rsidRPr="007F1FF8">
        <w:rPr>
          <w:rFonts w:ascii="Times New Roman" w:eastAsia="Times New Roman" w:hAnsi="Times New Roman" w:cs="Times New Roman"/>
          <w:sz w:val="24"/>
          <w:szCs w:val="24"/>
          <w:lang w:val="en-AU" w:eastAsia="bg-BG"/>
        </w:rPr>
        <w:t xml:space="preserve"> в обществена поръчка при условията, </w:t>
      </w:r>
      <w:r w:rsidR="006F0941">
        <w:rPr>
          <w:rFonts w:ascii="Times New Roman" w:eastAsia="Times New Roman" w:hAnsi="Times New Roman" w:cs="Times New Roman"/>
          <w:sz w:val="24"/>
          <w:szCs w:val="24"/>
          <w:lang w:val="bg-BG" w:eastAsia="bg-BG"/>
        </w:rPr>
        <w:t>указани</w:t>
      </w:r>
      <w:r w:rsidR="006F0941">
        <w:rPr>
          <w:rFonts w:ascii="Times New Roman" w:eastAsia="Times New Roman" w:hAnsi="Times New Roman" w:cs="Times New Roman"/>
          <w:sz w:val="24"/>
          <w:szCs w:val="24"/>
          <w:lang w:val="en-AU" w:eastAsia="bg-BG"/>
        </w:rPr>
        <w:t xml:space="preserve"> в </w:t>
      </w:r>
      <w:r w:rsidR="006F0941">
        <w:rPr>
          <w:rFonts w:ascii="Times New Roman" w:eastAsia="Times New Roman" w:hAnsi="Times New Roman" w:cs="Times New Roman"/>
          <w:sz w:val="24"/>
          <w:szCs w:val="24"/>
          <w:lang w:val="bg-BG" w:eastAsia="bg-BG"/>
        </w:rPr>
        <w:t>Д</w:t>
      </w:r>
      <w:r w:rsidRPr="007F1FF8">
        <w:rPr>
          <w:rFonts w:ascii="Times New Roman" w:eastAsia="Times New Roman" w:hAnsi="Times New Roman" w:cs="Times New Roman"/>
          <w:sz w:val="24"/>
          <w:szCs w:val="24"/>
          <w:lang w:val="en-AU" w:eastAsia="bg-BG"/>
        </w:rPr>
        <w:t>окументацията за участие и приети</w:t>
      </w:r>
      <w:r w:rsidRPr="007F1FF8">
        <w:rPr>
          <w:rFonts w:ascii="Times New Roman" w:eastAsia="Times New Roman" w:hAnsi="Times New Roman" w:cs="Times New Roman"/>
          <w:color w:val="000000"/>
          <w:sz w:val="24"/>
          <w:szCs w:val="24"/>
          <w:lang w:val="en-AU" w:eastAsia="bg-BG"/>
        </w:rPr>
        <w:t xml:space="preserve"> от нас.</w:t>
      </w:r>
    </w:p>
    <w:p w:rsidR="007F1FF8" w:rsidRPr="007F1FF8" w:rsidRDefault="007F1FF8" w:rsidP="006F0941">
      <w:pPr>
        <w:spacing w:after="0"/>
        <w:jc w:val="both"/>
        <w:rPr>
          <w:rFonts w:ascii="Times New Roman" w:eastAsia="Times New Roman" w:hAnsi="Times New Roman" w:cs="Times New Roman"/>
          <w:sz w:val="24"/>
          <w:szCs w:val="24"/>
          <w:lang w:val="en-AU" w:eastAsia="bg-BG"/>
        </w:rPr>
      </w:pPr>
    </w:p>
    <w:p w:rsidR="007F1FF8" w:rsidRPr="007F1FF8" w:rsidRDefault="007F1FF8" w:rsidP="001F7BDB">
      <w:pPr>
        <w:spacing w:after="0"/>
        <w:ind w:firstLine="720"/>
        <w:jc w:val="both"/>
        <w:rPr>
          <w:rFonts w:ascii="Times New Roman" w:eastAsia="Times New Roman" w:hAnsi="Times New Roman" w:cs="Times New Roman"/>
          <w:sz w:val="24"/>
          <w:szCs w:val="24"/>
          <w:lang w:val="bg-BG" w:eastAsia="bg-BG"/>
        </w:rPr>
      </w:pPr>
      <w:proofErr w:type="gramStart"/>
      <w:r w:rsidRPr="007F1FF8">
        <w:rPr>
          <w:rFonts w:ascii="Times New Roman" w:eastAsia="Times New Roman" w:hAnsi="Times New Roman" w:cs="Times New Roman"/>
          <w:sz w:val="24"/>
          <w:szCs w:val="24"/>
          <w:lang w:val="en-AU" w:eastAsia="bg-BG"/>
        </w:rPr>
        <w:t xml:space="preserve">С настоящата </w:t>
      </w:r>
      <w:r w:rsidR="006F0941">
        <w:rPr>
          <w:rFonts w:ascii="Times New Roman" w:eastAsia="Times New Roman" w:hAnsi="Times New Roman" w:cs="Times New Roman"/>
          <w:sz w:val="24"/>
          <w:szCs w:val="24"/>
          <w:lang w:val="bg-BG" w:eastAsia="bg-BG"/>
        </w:rPr>
        <w:t>Ц</w:t>
      </w:r>
      <w:r w:rsidRPr="007F1FF8">
        <w:rPr>
          <w:rFonts w:ascii="Times New Roman" w:eastAsia="Times New Roman" w:hAnsi="Times New Roman" w:cs="Times New Roman"/>
          <w:sz w:val="24"/>
          <w:szCs w:val="24"/>
          <w:lang w:val="en-AU" w:eastAsia="bg-BG"/>
        </w:rPr>
        <w:t xml:space="preserve">енова оферта поемаме ангажимент да изпълним </w:t>
      </w:r>
      <w:r w:rsidRPr="006F0941">
        <w:rPr>
          <w:rFonts w:ascii="Times New Roman" w:eastAsia="Times New Roman" w:hAnsi="Times New Roman" w:cs="Times New Roman"/>
          <w:sz w:val="24"/>
          <w:szCs w:val="24"/>
          <w:lang w:val="en-AU" w:eastAsia="bg-BG"/>
        </w:rPr>
        <w:t>обекта на поръчката</w:t>
      </w:r>
      <w:r w:rsidRPr="007F1FF8">
        <w:rPr>
          <w:rFonts w:ascii="Times New Roman" w:eastAsia="Times New Roman" w:hAnsi="Times New Roman" w:cs="Times New Roman"/>
          <w:sz w:val="24"/>
          <w:szCs w:val="24"/>
          <w:lang w:val="en-AU" w:eastAsia="bg-BG"/>
        </w:rPr>
        <w:t xml:space="preserve"> в съответствие с изискванията Ви, заложени в настоящата </w:t>
      </w:r>
      <w:r w:rsidR="006F0941">
        <w:rPr>
          <w:rFonts w:ascii="Times New Roman" w:eastAsia="Times New Roman" w:hAnsi="Times New Roman" w:cs="Times New Roman"/>
          <w:sz w:val="24"/>
          <w:szCs w:val="24"/>
          <w:lang w:val="bg-BG" w:eastAsia="bg-BG"/>
        </w:rPr>
        <w:t>Д</w:t>
      </w:r>
      <w:r w:rsidRPr="007F1FF8">
        <w:rPr>
          <w:rFonts w:ascii="Times New Roman" w:eastAsia="Times New Roman" w:hAnsi="Times New Roman" w:cs="Times New Roman"/>
          <w:sz w:val="24"/>
          <w:szCs w:val="24"/>
          <w:lang w:val="en-AU" w:eastAsia="bg-BG"/>
        </w:rPr>
        <w:t xml:space="preserve">окументация и </w:t>
      </w:r>
      <w:r w:rsidRPr="007F1FF8">
        <w:rPr>
          <w:rFonts w:ascii="Times New Roman" w:eastAsia="Times New Roman" w:hAnsi="Times New Roman" w:cs="Times New Roman"/>
          <w:sz w:val="24"/>
          <w:szCs w:val="24"/>
          <w:lang w:val="bg-BG" w:eastAsia="bg-BG"/>
        </w:rPr>
        <w:t>проекта на д</w:t>
      </w:r>
      <w:r w:rsidRPr="007F1FF8">
        <w:rPr>
          <w:rFonts w:ascii="Times New Roman" w:eastAsia="Times New Roman" w:hAnsi="Times New Roman" w:cs="Times New Roman"/>
          <w:sz w:val="24"/>
          <w:szCs w:val="24"/>
          <w:lang w:val="en-AU" w:eastAsia="bg-BG"/>
        </w:rPr>
        <w:t>оговор</w:t>
      </w:r>
      <w:r w:rsidRPr="007F1FF8">
        <w:rPr>
          <w:rFonts w:ascii="Times New Roman" w:eastAsia="Times New Roman" w:hAnsi="Times New Roman" w:cs="Times New Roman"/>
          <w:sz w:val="24"/>
          <w:szCs w:val="24"/>
          <w:lang w:val="bg-BG" w:eastAsia="bg-BG"/>
        </w:rPr>
        <w:t xml:space="preserve"> </w:t>
      </w:r>
      <w:r w:rsidRPr="007F1FF8">
        <w:rPr>
          <w:rFonts w:ascii="Times New Roman" w:eastAsia="Times New Roman" w:hAnsi="Times New Roman" w:cs="Times New Roman"/>
          <w:sz w:val="24"/>
          <w:szCs w:val="24"/>
          <w:lang w:val="en-AU" w:eastAsia="bg-BG"/>
        </w:rPr>
        <w:t>към нея.</w:t>
      </w:r>
      <w:proofErr w:type="gramEnd"/>
    </w:p>
    <w:p w:rsidR="007F1FF8" w:rsidRPr="007F1FF8" w:rsidRDefault="007F1FF8" w:rsidP="006F0941">
      <w:pPr>
        <w:spacing w:after="0"/>
        <w:jc w:val="both"/>
        <w:rPr>
          <w:rFonts w:ascii="Times New Roman" w:eastAsia="Times New Roman" w:hAnsi="Times New Roman" w:cs="Times New Roman"/>
          <w:sz w:val="24"/>
          <w:szCs w:val="24"/>
          <w:lang w:val="bg-BG" w:eastAsia="bg-BG"/>
        </w:rPr>
      </w:pPr>
    </w:p>
    <w:tbl>
      <w:tblPr>
        <w:tblW w:w="0" w:type="auto"/>
        <w:jc w:val="center"/>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5528"/>
        <w:gridCol w:w="2551"/>
      </w:tblGrid>
      <w:tr w:rsidR="007F1FF8" w:rsidRPr="007F1FF8" w:rsidTr="00260521">
        <w:trPr>
          <w:jc w:val="center"/>
        </w:trPr>
        <w:tc>
          <w:tcPr>
            <w:tcW w:w="697" w:type="dxa"/>
          </w:tcPr>
          <w:p w:rsidR="007F1FF8" w:rsidRPr="007F1FF8" w:rsidRDefault="007F1FF8" w:rsidP="007F1FF8">
            <w:pPr>
              <w:spacing w:after="0" w:line="264" w:lineRule="exact"/>
              <w:ind w:right="144"/>
              <w:jc w:val="both"/>
              <w:rPr>
                <w:rFonts w:ascii="Times New Roman" w:eastAsia="Times New Roman" w:hAnsi="Times New Roman" w:cs="Times New Roman"/>
                <w:b/>
                <w:color w:val="000000"/>
                <w:sz w:val="24"/>
                <w:szCs w:val="24"/>
                <w:lang w:val="en-AU" w:eastAsia="bg-BG"/>
              </w:rPr>
            </w:pPr>
            <w:r w:rsidRPr="007F1FF8">
              <w:rPr>
                <w:rFonts w:ascii="Times New Roman" w:eastAsia="Times New Roman" w:hAnsi="Times New Roman" w:cs="Times New Roman"/>
                <w:b/>
                <w:color w:val="000000"/>
                <w:sz w:val="24"/>
                <w:szCs w:val="24"/>
                <w:lang w:val="en-AU" w:eastAsia="bg-BG"/>
              </w:rPr>
              <w:t>№</w:t>
            </w:r>
          </w:p>
        </w:tc>
        <w:tc>
          <w:tcPr>
            <w:tcW w:w="5528" w:type="dxa"/>
          </w:tcPr>
          <w:p w:rsidR="007F1FF8" w:rsidRPr="007F1FF8" w:rsidRDefault="007F1FF8" w:rsidP="007F1FF8">
            <w:pPr>
              <w:spacing w:after="0" w:line="264" w:lineRule="exact"/>
              <w:ind w:right="144"/>
              <w:jc w:val="center"/>
              <w:rPr>
                <w:rFonts w:ascii="Times New Roman" w:eastAsia="Times New Roman" w:hAnsi="Times New Roman" w:cs="Times New Roman"/>
                <w:b/>
                <w:color w:val="000000"/>
                <w:sz w:val="24"/>
                <w:szCs w:val="24"/>
                <w:lang w:val="en-AU" w:eastAsia="bg-BG"/>
              </w:rPr>
            </w:pPr>
            <w:r w:rsidRPr="007F1FF8">
              <w:rPr>
                <w:rFonts w:ascii="Times New Roman" w:eastAsia="Times New Roman" w:hAnsi="Times New Roman" w:cs="Times New Roman"/>
                <w:b/>
                <w:color w:val="000000"/>
                <w:sz w:val="24"/>
                <w:szCs w:val="24"/>
                <w:lang w:val="en-AU" w:eastAsia="bg-BG"/>
              </w:rPr>
              <w:t xml:space="preserve">Дейност </w:t>
            </w:r>
          </w:p>
        </w:tc>
        <w:tc>
          <w:tcPr>
            <w:tcW w:w="2551" w:type="dxa"/>
          </w:tcPr>
          <w:p w:rsidR="007F1FF8" w:rsidRPr="007F1FF8" w:rsidRDefault="006F0941" w:rsidP="007F1FF8">
            <w:pPr>
              <w:spacing w:after="0" w:line="264" w:lineRule="exact"/>
              <w:ind w:right="144"/>
              <w:jc w:val="center"/>
              <w:rPr>
                <w:rFonts w:ascii="Times New Roman" w:eastAsia="Times New Roman" w:hAnsi="Times New Roman" w:cs="Times New Roman"/>
                <w:b/>
                <w:color w:val="000000"/>
                <w:sz w:val="24"/>
                <w:szCs w:val="24"/>
                <w:lang w:val="bg-BG" w:eastAsia="bg-BG"/>
              </w:rPr>
            </w:pPr>
            <w:r>
              <w:rPr>
                <w:rFonts w:ascii="Times New Roman" w:eastAsia="Times New Roman" w:hAnsi="Times New Roman" w:cs="Times New Roman"/>
                <w:b/>
                <w:color w:val="000000"/>
                <w:sz w:val="24"/>
                <w:szCs w:val="24"/>
                <w:lang w:val="en-AU" w:eastAsia="bg-BG"/>
              </w:rPr>
              <w:t>Мярка за ед</w:t>
            </w:r>
            <w:r>
              <w:rPr>
                <w:rFonts w:ascii="Times New Roman" w:eastAsia="Times New Roman" w:hAnsi="Times New Roman" w:cs="Times New Roman"/>
                <w:b/>
                <w:color w:val="000000"/>
                <w:sz w:val="24"/>
                <w:szCs w:val="24"/>
                <w:lang w:val="bg-BG" w:eastAsia="bg-BG"/>
              </w:rPr>
              <w:t>инична</w:t>
            </w:r>
            <w:r w:rsidR="007F1FF8" w:rsidRPr="007F1FF8">
              <w:rPr>
                <w:rFonts w:ascii="Times New Roman" w:eastAsia="Times New Roman" w:hAnsi="Times New Roman" w:cs="Times New Roman"/>
                <w:b/>
                <w:color w:val="000000"/>
                <w:sz w:val="24"/>
                <w:szCs w:val="24"/>
                <w:lang w:val="en-AU" w:eastAsia="bg-BG"/>
              </w:rPr>
              <w:t xml:space="preserve"> </w:t>
            </w:r>
            <w:r w:rsidR="007F1FF8" w:rsidRPr="007F1FF8">
              <w:rPr>
                <w:rFonts w:ascii="Times New Roman" w:eastAsia="Times New Roman" w:hAnsi="Times New Roman" w:cs="Times New Roman"/>
                <w:b/>
                <w:color w:val="000000"/>
                <w:sz w:val="24"/>
                <w:szCs w:val="24"/>
                <w:lang w:val="bg-BG" w:eastAsia="bg-BG"/>
              </w:rPr>
              <w:t>ц</w:t>
            </w:r>
            <w:r w:rsidR="007F1FF8" w:rsidRPr="007F1FF8">
              <w:rPr>
                <w:rFonts w:ascii="Times New Roman" w:eastAsia="Times New Roman" w:hAnsi="Times New Roman" w:cs="Times New Roman"/>
                <w:b/>
                <w:color w:val="000000"/>
                <w:sz w:val="24"/>
                <w:szCs w:val="24"/>
                <w:lang w:val="en-AU" w:eastAsia="bg-BG"/>
              </w:rPr>
              <w:t>ена</w:t>
            </w:r>
          </w:p>
          <w:p w:rsidR="007F1FF8" w:rsidRPr="007F1FF8" w:rsidRDefault="007F1FF8" w:rsidP="007F1FF8">
            <w:pPr>
              <w:spacing w:after="0" w:line="264" w:lineRule="exact"/>
              <w:ind w:right="144"/>
              <w:jc w:val="center"/>
              <w:rPr>
                <w:rFonts w:ascii="Times New Roman" w:eastAsia="Times New Roman" w:hAnsi="Times New Roman" w:cs="Times New Roman"/>
                <w:b/>
                <w:color w:val="000000"/>
                <w:sz w:val="24"/>
                <w:szCs w:val="24"/>
                <w:lang w:val="bg-BG" w:eastAsia="bg-BG"/>
              </w:rPr>
            </w:pPr>
            <w:r w:rsidRPr="007F1FF8">
              <w:rPr>
                <w:rFonts w:ascii="Times New Roman" w:eastAsia="Times New Roman" w:hAnsi="Times New Roman" w:cs="Times New Roman"/>
                <w:b/>
                <w:color w:val="000000"/>
                <w:sz w:val="24"/>
                <w:szCs w:val="24"/>
                <w:lang w:val="bg-BG" w:eastAsia="bg-BG"/>
              </w:rPr>
              <w:t>без ДДС</w:t>
            </w:r>
          </w:p>
        </w:tc>
      </w:tr>
      <w:tr w:rsidR="007F1FF8" w:rsidRPr="007F1FF8" w:rsidTr="00260521">
        <w:trPr>
          <w:trHeight w:val="941"/>
          <w:jc w:val="center"/>
        </w:trPr>
        <w:tc>
          <w:tcPr>
            <w:tcW w:w="697" w:type="dxa"/>
          </w:tcPr>
          <w:p w:rsidR="007F1FF8" w:rsidRPr="007F1FF8" w:rsidRDefault="007F1FF8" w:rsidP="007F1FF8">
            <w:pPr>
              <w:spacing w:after="0" w:line="264" w:lineRule="exact"/>
              <w:ind w:right="144"/>
              <w:jc w:val="center"/>
              <w:rPr>
                <w:rFonts w:ascii="Times New Roman" w:eastAsia="Times New Roman" w:hAnsi="Times New Roman" w:cs="Times New Roman"/>
                <w:color w:val="000000"/>
                <w:sz w:val="24"/>
                <w:szCs w:val="24"/>
                <w:lang w:val="en-AU" w:eastAsia="bg-BG"/>
              </w:rPr>
            </w:pPr>
          </w:p>
          <w:p w:rsidR="007F1FF8" w:rsidRPr="007F1FF8" w:rsidRDefault="007F1FF8" w:rsidP="007F1FF8">
            <w:pPr>
              <w:spacing w:after="0" w:line="264" w:lineRule="exact"/>
              <w:ind w:right="144"/>
              <w:jc w:val="center"/>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1.</w:t>
            </w:r>
          </w:p>
        </w:tc>
        <w:tc>
          <w:tcPr>
            <w:tcW w:w="5528" w:type="dxa"/>
          </w:tcPr>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„Сметосъбиране и сметоизвозване на контейнери тип „Бобър” 1.1 м</w:t>
            </w:r>
            <w:r w:rsidRPr="007F1FF8">
              <w:rPr>
                <w:rFonts w:ascii="Times New Roman" w:eastAsia="Times New Roman" w:hAnsi="Times New Roman" w:cs="Times New Roman"/>
                <w:color w:val="000000"/>
                <w:sz w:val="24"/>
                <w:szCs w:val="24"/>
                <w:vertAlign w:val="superscript"/>
                <w:lang w:val="en-AU" w:eastAsia="bg-BG"/>
              </w:rPr>
              <w:t>3</w:t>
            </w:r>
            <w:r w:rsidRPr="007F1FF8">
              <w:rPr>
                <w:rFonts w:ascii="Times New Roman" w:eastAsia="Times New Roman" w:hAnsi="Times New Roman" w:cs="Times New Roman"/>
                <w:color w:val="000000"/>
                <w:sz w:val="24"/>
                <w:szCs w:val="24"/>
                <w:lang w:val="en-AU" w:eastAsia="bg-BG"/>
              </w:rPr>
              <w:t xml:space="preserve"> от гр. Ябланица до депо или съоръжение за третиране”</w:t>
            </w:r>
          </w:p>
        </w:tc>
        <w:tc>
          <w:tcPr>
            <w:tcW w:w="2551" w:type="dxa"/>
          </w:tcPr>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p>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Ед. цена на вдигане на един контейнер</w:t>
            </w:r>
          </w:p>
        </w:tc>
      </w:tr>
      <w:tr w:rsidR="007F1FF8" w:rsidRPr="007F1FF8" w:rsidTr="00260521">
        <w:trPr>
          <w:jc w:val="center"/>
        </w:trPr>
        <w:tc>
          <w:tcPr>
            <w:tcW w:w="697" w:type="dxa"/>
          </w:tcPr>
          <w:p w:rsidR="007F1FF8" w:rsidRPr="007F1FF8" w:rsidRDefault="007F1FF8" w:rsidP="007F1FF8">
            <w:pPr>
              <w:spacing w:after="0" w:line="264" w:lineRule="exact"/>
              <w:ind w:right="144"/>
              <w:jc w:val="center"/>
              <w:rPr>
                <w:rFonts w:ascii="Times New Roman" w:eastAsia="Times New Roman" w:hAnsi="Times New Roman" w:cs="Times New Roman"/>
                <w:color w:val="000000"/>
                <w:sz w:val="24"/>
                <w:szCs w:val="24"/>
                <w:lang w:val="en-AU" w:eastAsia="bg-BG"/>
              </w:rPr>
            </w:pPr>
          </w:p>
          <w:p w:rsidR="007F1FF8" w:rsidRPr="007F1FF8" w:rsidRDefault="007F1FF8" w:rsidP="007F1FF8">
            <w:pPr>
              <w:spacing w:after="0" w:line="264" w:lineRule="exact"/>
              <w:ind w:right="144"/>
              <w:jc w:val="center"/>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2.</w:t>
            </w:r>
          </w:p>
        </w:tc>
        <w:tc>
          <w:tcPr>
            <w:tcW w:w="5528" w:type="dxa"/>
          </w:tcPr>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Сметосъбиране и сметоизвозване на контейнери тип „Бобър” 1.1 м</w:t>
            </w:r>
            <w:r w:rsidRPr="007F1FF8">
              <w:rPr>
                <w:rFonts w:ascii="Times New Roman" w:eastAsia="Times New Roman" w:hAnsi="Times New Roman" w:cs="Times New Roman"/>
                <w:color w:val="000000"/>
                <w:sz w:val="24"/>
                <w:szCs w:val="24"/>
                <w:vertAlign w:val="superscript"/>
                <w:lang w:val="en-AU" w:eastAsia="bg-BG"/>
              </w:rPr>
              <w:t>3</w:t>
            </w:r>
            <w:r w:rsidRPr="007F1FF8">
              <w:rPr>
                <w:rFonts w:ascii="Times New Roman" w:eastAsia="Times New Roman" w:hAnsi="Times New Roman" w:cs="Times New Roman"/>
                <w:color w:val="000000"/>
                <w:sz w:val="24"/>
                <w:szCs w:val="24"/>
                <w:lang w:val="en-AU" w:eastAsia="bg-BG"/>
              </w:rPr>
              <w:t xml:space="preserve"> от  населените места </w:t>
            </w:r>
            <w:r w:rsidRPr="007F1FF8">
              <w:rPr>
                <w:rFonts w:ascii="Times New Roman" w:eastAsia="Times New Roman" w:hAnsi="Times New Roman" w:cs="Times New Roman"/>
                <w:color w:val="000000"/>
                <w:sz w:val="24"/>
                <w:szCs w:val="24"/>
                <w:lang w:val="bg-BG" w:eastAsia="bg-BG"/>
              </w:rPr>
              <w:t>в</w:t>
            </w:r>
            <w:r w:rsidRPr="007F1FF8">
              <w:rPr>
                <w:rFonts w:ascii="Times New Roman" w:eastAsia="Times New Roman" w:hAnsi="Times New Roman" w:cs="Times New Roman"/>
                <w:color w:val="000000"/>
                <w:sz w:val="24"/>
                <w:szCs w:val="24"/>
                <w:lang w:val="en-AU" w:eastAsia="bg-BG"/>
              </w:rPr>
              <w:t xml:space="preserve"> Община Ябланица до депо или съоръжение за третиране”</w:t>
            </w:r>
          </w:p>
        </w:tc>
        <w:tc>
          <w:tcPr>
            <w:tcW w:w="2551" w:type="dxa"/>
          </w:tcPr>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p>
          <w:p w:rsidR="007F1FF8" w:rsidRPr="007F1FF8" w:rsidRDefault="007F1FF8" w:rsidP="007F1FF8">
            <w:pPr>
              <w:spacing w:after="0" w:line="264" w:lineRule="exact"/>
              <w:ind w:right="144"/>
              <w:jc w:val="both"/>
              <w:rPr>
                <w:rFonts w:ascii="Times New Roman" w:eastAsia="Times New Roman" w:hAnsi="Times New Roman" w:cs="Times New Roman"/>
                <w:b/>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Ед. цена на вдигане на един контейнер</w:t>
            </w:r>
          </w:p>
        </w:tc>
      </w:tr>
      <w:tr w:rsidR="007F1FF8" w:rsidRPr="007F1FF8" w:rsidTr="00260521">
        <w:trPr>
          <w:jc w:val="center"/>
        </w:trPr>
        <w:tc>
          <w:tcPr>
            <w:tcW w:w="697" w:type="dxa"/>
          </w:tcPr>
          <w:p w:rsidR="007F1FF8" w:rsidRPr="007F1FF8" w:rsidRDefault="007F1FF8" w:rsidP="007F1FF8">
            <w:pPr>
              <w:spacing w:after="0" w:line="264" w:lineRule="exact"/>
              <w:ind w:right="144"/>
              <w:jc w:val="center"/>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3.</w:t>
            </w:r>
          </w:p>
        </w:tc>
        <w:tc>
          <w:tcPr>
            <w:tcW w:w="5528" w:type="dxa"/>
          </w:tcPr>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 xml:space="preserve">„Сметосъбиране и сметоизвозване на кофи с вместимост 110 л. тип „Мева” от гр. Ябланица до </w:t>
            </w:r>
            <w:r w:rsidRPr="007F1FF8">
              <w:rPr>
                <w:rFonts w:ascii="Times New Roman" w:eastAsia="Times New Roman" w:hAnsi="Times New Roman" w:cs="Times New Roman"/>
                <w:color w:val="000000"/>
                <w:sz w:val="24"/>
                <w:szCs w:val="24"/>
                <w:lang w:val="en-AU" w:eastAsia="bg-BG"/>
              </w:rPr>
              <w:lastRenderedPageBreak/>
              <w:t>депо или съоръжение за третиране”</w:t>
            </w:r>
          </w:p>
        </w:tc>
        <w:tc>
          <w:tcPr>
            <w:tcW w:w="2551" w:type="dxa"/>
          </w:tcPr>
          <w:p w:rsidR="007F1FF8" w:rsidRPr="007F1FF8" w:rsidRDefault="007F1FF8" w:rsidP="007F1FF8">
            <w:pPr>
              <w:spacing w:after="0" w:line="264" w:lineRule="exact"/>
              <w:ind w:right="144"/>
              <w:jc w:val="both"/>
              <w:rPr>
                <w:rFonts w:ascii="Times New Roman" w:eastAsia="Times New Roman" w:hAnsi="Times New Roman" w:cs="Times New Roman"/>
                <w:b/>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lastRenderedPageBreak/>
              <w:t xml:space="preserve">Ед. цена на вдигане на една кофа </w:t>
            </w:r>
          </w:p>
        </w:tc>
      </w:tr>
      <w:tr w:rsidR="007F1FF8" w:rsidRPr="007F1FF8" w:rsidTr="00260521">
        <w:trPr>
          <w:jc w:val="center"/>
        </w:trPr>
        <w:tc>
          <w:tcPr>
            <w:tcW w:w="697" w:type="dxa"/>
          </w:tcPr>
          <w:p w:rsidR="007F1FF8" w:rsidRPr="007F1FF8" w:rsidRDefault="007F1FF8" w:rsidP="007F1FF8">
            <w:pPr>
              <w:spacing w:after="0" w:line="264" w:lineRule="exact"/>
              <w:ind w:right="144"/>
              <w:jc w:val="center"/>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lastRenderedPageBreak/>
              <w:t>4.</w:t>
            </w:r>
          </w:p>
        </w:tc>
        <w:tc>
          <w:tcPr>
            <w:tcW w:w="5528" w:type="dxa"/>
          </w:tcPr>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 xml:space="preserve">„Сметосъбиране и сметоизвозване на кофи с вместимост 110 л. тип „Мева” от населените места </w:t>
            </w:r>
            <w:r w:rsidRPr="007F1FF8">
              <w:rPr>
                <w:rFonts w:ascii="Times New Roman" w:eastAsia="Times New Roman" w:hAnsi="Times New Roman" w:cs="Times New Roman"/>
                <w:color w:val="000000"/>
                <w:sz w:val="24"/>
                <w:szCs w:val="24"/>
                <w:lang w:val="bg-BG" w:eastAsia="bg-BG"/>
              </w:rPr>
              <w:t xml:space="preserve"> в община Ябланица </w:t>
            </w:r>
            <w:r w:rsidRPr="007F1FF8">
              <w:rPr>
                <w:rFonts w:ascii="Times New Roman" w:eastAsia="Times New Roman" w:hAnsi="Times New Roman" w:cs="Times New Roman"/>
                <w:color w:val="000000"/>
                <w:sz w:val="24"/>
                <w:szCs w:val="24"/>
                <w:lang w:val="en-AU" w:eastAsia="bg-BG"/>
              </w:rPr>
              <w:t>до депо или съоръжение за третиране”</w:t>
            </w:r>
          </w:p>
        </w:tc>
        <w:tc>
          <w:tcPr>
            <w:tcW w:w="2551" w:type="dxa"/>
          </w:tcPr>
          <w:p w:rsidR="007F1FF8" w:rsidRPr="007F1FF8" w:rsidRDefault="007F1FF8" w:rsidP="007F1FF8">
            <w:pPr>
              <w:spacing w:after="0" w:line="264" w:lineRule="exact"/>
              <w:ind w:right="144"/>
              <w:jc w:val="both"/>
              <w:rPr>
                <w:rFonts w:ascii="Times New Roman" w:eastAsia="Times New Roman" w:hAnsi="Times New Roman" w:cs="Times New Roman"/>
                <w:b/>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Ед. цена на вдигане на една кофа</w:t>
            </w:r>
          </w:p>
        </w:tc>
      </w:tr>
      <w:tr w:rsidR="007F1FF8" w:rsidRPr="007F1FF8" w:rsidTr="00260521">
        <w:trPr>
          <w:jc w:val="center"/>
        </w:trPr>
        <w:tc>
          <w:tcPr>
            <w:tcW w:w="697" w:type="dxa"/>
          </w:tcPr>
          <w:p w:rsidR="007F1FF8" w:rsidRPr="007F1FF8" w:rsidRDefault="007F1FF8" w:rsidP="007F1FF8">
            <w:pPr>
              <w:spacing w:after="0" w:line="264" w:lineRule="exact"/>
              <w:ind w:right="144"/>
              <w:jc w:val="center"/>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5.</w:t>
            </w:r>
          </w:p>
        </w:tc>
        <w:tc>
          <w:tcPr>
            <w:tcW w:w="5528" w:type="dxa"/>
          </w:tcPr>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Транспортиране на отпадъци до регионално депо гр. Луковит</w:t>
            </w:r>
          </w:p>
        </w:tc>
        <w:tc>
          <w:tcPr>
            <w:tcW w:w="2551" w:type="dxa"/>
          </w:tcPr>
          <w:p w:rsidR="007F1FF8" w:rsidRPr="007F1FF8" w:rsidRDefault="007F1FF8" w:rsidP="007F1FF8">
            <w:pPr>
              <w:spacing w:after="0" w:line="264" w:lineRule="exact"/>
              <w:ind w:right="144"/>
              <w:jc w:val="both"/>
              <w:rPr>
                <w:rFonts w:ascii="Times New Roman" w:eastAsia="Times New Roman" w:hAnsi="Times New Roman" w:cs="Times New Roman"/>
                <w:color w:val="000000"/>
                <w:sz w:val="24"/>
                <w:szCs w:val="24"/>
                <w:lang w:val="en-AU" w:eastAsia="bg-BG"/>
              </w:rPr>
            </w:pPr>
            <w:r w:rsidRPr="007F1FF8">
              <w:rPr>
                <w:rFonts w:ascii="Times New Roman" w:eastAsia="Times New Roman" w:hAnsi="Times New Roman" w:cs="Times New Roman"/>
                <w:color w:val="000000"/>
                <w:sz w:val="24"/>
                <w:szCs w:val="24"/>
                <w:lang w:val="en-AU" w:eastAsia="bg-BG"/>
              </w:rPr>
              <w:t>Ед. цена на км.</w:t>
            </w:r>
          </w:p>
        </w:tc>
      </w:tr>
    </w:tbl>
    <w:p w:rsidR="007F1FF8" w:rsidRPr="007F1FF8" w:rsidRDefault="007F1FF8" w:rsidP="007F1FF8">
      <w:pPr>
        <w:spacing w:after="0" w:line="240" w:lineRule="auto"/>
        <w:jc w:val="both"/>
        <w:rPr>
          <w:rFonts w:ascii="Times New Roman" w:eastAsia="Times New Roman" w:hAnsi="Times New Roman" w:cs="Times New Roman"/>
          <w:b/>
          <w:sz w:val="24"/>
          <w:szCs w:val="24"/>
          <w:lang w:val="en-AU" w:eastAsia="bg-BG"/>
        </w:rPr>
      </w:pPr>
    </w:p>
    <w:p w:rsidR="007F1FF8" w:rsidRPr="007F1FF8" w:rsidRDefault="007F1FF8" w:rsidP="007F1FF8">
      <w:pPr>
        <w:spacing w:after="0" w:line="240" w:lineRule="auto"/>
        <w:jc w:val="both"/>
        <w:rPr>
          <w:rFonts w:ascii="Times New Roman" w:eastAsia="Times New Roman" w:hAnsi="Times New Roman" w:cs="Times New Roman"/>
          <w:b/>
          <w:sz w:val="24"/>
          <w:szCs w:val="24"/>
          <w:lang w:val="en-AU" w:eastAsia="bg-BG"/>
        </w:rPr>
      </w:pPr>
    </w:p>
    <w:p w:rsidR="007F1FF8" w:rsidRPr="007F1FF8" w:rsidRDefault="007F1FF8" w:rsidP="006F0941">
      <w:pPr>
        <w:spacing w:after="0"/>
        <w:jc w:val="both"/>
        <w:rPr>
          <w:rFonts w:ascii="Times New Roman" w:eastAsia="Times New Roman" w:hAnsi="Times New Roman" w:cs="Times New Roman"/>
          <w:b/>
          <w:sz w:val="24"/>
          <w:szCs w:val="24"/>
          <w:u w:val="single"/>
          <w:lang w:val="bg-BG" w:eastAsia="bg-BG"/>
        </w:rPr>
      </w:pPr>
      <w:r w:rsidRPr="007F1FF8">
        <w:rPr>
          <w:rFonts w:ascii="Times New Roman" w:eastAsia="Times New Roman" w:hAnsi="Times New Roman" w:cs="Times New Roman"/>
          <w:b/>
          <w:sz w:val="24"/>
          <w:szCs w:val="24"/>
          <w:lang w:eastAsia="bg-BG"/>
        </w:rPr>
        <w:tab/>
      </w:r>
      <w:r w:rsidRPr="007F1FF8">
        <w:rPr>
          <w:rFonts w:ascii="Times New Roman" w:eastAsia="Times New Roman" w:hAnsi="Times New Roman" w:cs="Times New Roman"/>
          <w:sz w:val="24"/>
          <w:szCs w:val="24"/>
          <w:lang w:val="bg-BG" w:eastAsia="bg-BG"/>
        </w:rPr>
        <w:t xml:space="preserve">Общата предлагана цена за изпълнение на настоящата обществена поръчка е: …………………….. лева (словом:……………………………….), </w:t>
      </w:r>
      <w:r w:rsidRPr="007F1FF8">
        <w:rPr>
          <w:rFonts w:ascii="Times New Roman" w:eastAsia="Times New Roman" w:hAnsi="Times New Roman" w:cs="Times New Roman"/>
          <w:b/>
          <w:sz w:val="24"/>
          <w:szCs w:val="24"/>
          <w:u w:val="single"/>
          <w:lang w:val="bg-BG" w:eastAsia="bg-BG"/>
        </w:rPr>
        <w:t>без ДДС</w:t>
      </w:r>
      <w:r w:rsidRPr="007F1FF8">
        <w:rPr>
          <w:rFonts w:ascii="Times New Roman" w:eastAsia="Times New Roman" w:hAnsi="Times New Roman" w:cs="Times New Roman"/>
          <w:sz w:val="24"/>
          <w:szCs w:val="24"/>
          <w:lang w:val="bg-BG" w:eastAsia="bg-BG"/>
        </w:rPr>
        <w:t xml:space="preserve"> или …………………………… лева (словом: ………………………………), </w:t>
      </w:r>
      <w:r w:rsidRPr="007F1FF8">
        <w:rPr>
          <w:rFonts w:ascii="Times New Roman" w:eastAsia="Times New Roman" w:hAnsi="Times New Roman" w:cs="Times New Roman"/>
          <w:b/>
          <w:sz w:val="24"/>
          <w:szCs w:val="24"/>
          <w:u w:val="single"/>
          <w:lang w:val="bg-BG" w:eastAsia="bg-BG"/>
        </w:rPr>
        <w:t>с включено ДДС.</w:t>
      </w:r>
    </w:p>
    <w:p w:rsidR="007F1FF8" w:rsidRDefault="007F1FF8" w:rsidP="006F0941">
      <w:pPr>
        <w:spacing w:after="0"/>
        <w:jc w:val="both"/>
        <w:rPr>
          <w:rFonts w:ascii="Times New Roman" w:eastAsia="Times New Roman" w:hAnsi="Times New Roman" w:cs="Times New Roman"/>
          <w:sz w:val="24"/>
          <w:szCs w:val="24"/>
          <w:lang w:val="bg-BG" w:eastAsia="bg-BG"/>
        </w:rPr>
      </w:pPr>
    </w:p>
    <w:p w:rsidR="007F1FF8" w:rsidRDefault="007F1FF8" w:rsidP="007F1FF8">
      <w:pPr>
        <w:spacing w:after="0" w:line="240" w:lineRule="auto"/>
        <w:jc w:val="both"/>
        <w:rPr>
          <w:rFonts w:ascii="Times New Roman" w:eastAsia="Times New Roman" w:hAnsi="Times New Roman" w:cs="Times New Roman"/>
          <w:sz w:val="24"/>
          <w:szCs w:val="24"/>
          <w:lang w:val="bg-BG" w:eastAsia="bg-BG"/>
        </w:rPr>
      </w:pPr>
    </w:p>
    <w:p w:rsidR="007F1FF8" w:rsidRDefault="007F1FF8" w:rsidP="006F0941">
      <w:pPr>
        <w:spacing w:after="0"/>
        <w:jc w:val="both"/>
        <w:rPr>
          <w:rFonts w:ascii="Times New Roman" w:eastAsia="Times New Roman" w:hAnsi="Times New Roman" w:cs="Times New Roman"/>
          <w:sz w:val="24"/>
          <w:szCs w:val="24"/>
          <w:lang w:val="bg-BG" w:eastAsia="bg-BG"/>
        </w:rPr>
      </w:pPr>
    </w:p>
    <w:p w:rsidR="006F0941" w:rsidRPr="006F0941" w:rsidRDefault="007F1FF8" w:rsidP="006F0941">
      <w:pPr>
        <w:spacing w:after="0"/>
        <w:jc w:val="both"/>
        <w:rPr>
          <w:rFonts w:ascii="Times New Roman" w:eastAsia="Times New Roman" w:hAnsi="Times New Roman" w:cs="Times New Roman"/>
          <w:b/>
          <w:color w:val="000000"/>
          <w:sz w:val="24"/>
          <w:szCs w:val="24"/>
          <w:u w:val="single"/>
          <w:lang w:val="bg-BG" w:eastAsia="bg-BG"/>
        </w:rPr>
      </w:pPr>
      <w:r w:rsidRPr="006F0941">
        <w:rPr>
          <w:rFonts w:ascii="Times New Roman" w:eastAsia="Times New Roman" w:hAnsi="Times New Roman" w:cs="Times New Roman"/>
          <w:b/>
          <w:color w:val="000000"/>
          <w:sz w:val="24"/>
          <w:szCs w:val="24"/>
          <w:u w:val="single"/>
          <w:lang w:val="en-AU" w:eastAsia="bg-BG"/>
        </w:rPr>
        <w:t xml:space="preserve">Приложение: </w:t>
      </w:r>
    </w:p>
    <w:p w:rsidR="007F1FF8" w:rsidRPr="007F1FF8" w:rsidRDefault="007F1FF8" w:rsidP="006F0941">
      <w:pPr>
        <w:spacing w:after="0"/>
        <w:jc w:val="both"/>
        <w:rPr>
          <w:rFonts w:ascii="Times New Roman" w:eastAsia="Times New Roman" w:hAnsi="Times New Roman" w:cs="Times New Roman"/>
          <w:b/>
          <w:color w:val="000000"/>
          <w:sz w:val="24"/>
          <w:szCs w:val="24"/>
          <w:lang w:val="en-AU" w:eastAsia="bg-BG"/>
        </w:rPr>
      </w:pPr>
      <w:r w:rsidRPr="007F1FF8">
        <w:rPr>
          <w:rFonts w:ascii="Times New Roman" w:eastAsia="Times New Roman" w:hAnsi="Times New Roman" w:cs="Times New Roman"/>
          <w:b/>
          <w:color w:val="000000"/>
          <w:sz w:val="24"/>
          <w:szCs w:val="24"/>
          <w:lang w:val="en-AU" w:eastAsia="bg-BG"/>
        </w:rPr>
        <w:t xml:space="preserve">Приложение №1 към </w:t>
      </w:r>
      <w:r>
        <w:rPr>
          <w:rFonts w:ascii="Times New Roman" w:eastAsia="Times New Roman" w:hAnsi="Times New Roman" w:cs="Times New Roman"/>
          <w:b/>
          <w:color w:val="000000"/>
          <w:sz w:val="24"/>
          <w:szCs w:val="24"/>
          <w:lang w:val="bg-BG" w:eastAsia="bg-BG"/>
        </w:rPr>
        <w:t>Приложение №11</w:t>
      </w:r>
      <w:r w:rsidRPr="007F1FF8">
        <w:rPr>
          <w:rFonts w:ascii="Times New Roman" w:eastAsia="Times New Roman" w:hAnsi="Times New Roman" w:cs="Times New Roman"/>
          <w:b/>
          <w:color w:val="000000"/>
          <w:sz w:val="24"/>
          <w:szCs w:val="24"/>
          <w:lang w:val="en-AU" w:eastAsia="bg-BG"/>
        </w:rPr>
        <w:t xml:space="preserve"> с анализи и калкул</w:t>
      </w:r>
      <w:r w:rsidR="00AF2150">
        <w:rPr>
          <w:rFonts w:ascii="Times New Roman" w:eastAsia="Times New Roman" w:hAnsi="Times New Roman" w:cs="Times New Roman"/>
          <w:b/>
          <w:color w:val="000000"/>
          <w:sz w:val="24"/>
          <w:szCs w:val="24"/>
          <w:lang w:val="bg-BG" w:eastAsia="bg-BG"/>
        </w:rPr>
        <w:t>а</w:t>
      </w:r>
      <w:r w:rsidRPr="007F1FF8">
        <w:rPr>
          <w:rFonts w:ascii="Times New Roman" w:eastAsia="Times New Roman" w:hAnsi="Times New Roman" w:cs="Times New Roman"/>
          <w:b/>
          <w:color w:val="000000"/>
          <w:sz w:val="24"/>
          <w:szCs w:val="24"/>
          <w:lang w:val="en-AU" w:eastAsia="bg-BG"/>
        </w:rPr>
        <w:t>ц</w:t>
      </w:r>
      <w:r>
        <w:rPr>
          <w:rFonts w:ascii="Times New Roman" w:eastAsia="Times New Roman" w:hAnsi="Times New Roman" w:cs="Times New Roman"/>
          <w:b/>
          <w:color w:val="000000"/>
          <w:sz w:val="24"/>
          <w:szCs w:val="24"/>
          <w:lang w:val="en-AU" w:eastAsia="bg-BG"/>
        </w:rPr>
        <w:t xml:space="preserve">ии, доказващи формирането на </w:t>
      </w:r>
      <w:proofErr w:type="gramStart"/>
      <w:r>
        <w:rPr>
          <w:rFonts w:ascii="Times New Roman" w:eastAsia="Times New Roman" w:hAnsi="Times New Roman" w:cs="Times New Roman"/>
          <w:b/>
          <w:color w:val="000000"/>
          <w:sz w:val="24"/>
          <w:szCs w:val="24"/>
          <w:lang w:val="en-AU" w:eastAsia="bg-BG"/>
        </w:rPr>
        <w:t>ед</w:t>
      </w:r>
      <w:r>
        <w:rPr>
          <w:rFonts w:ascii="Times New Roman" w:eastAsia="Times New Roman" w:hAnsi="Times New Roman" w:cs="Times New Roman"/>
          <w:b/>
          <w:color w:val="000000"/>
          <w:sz w:val="24"/>
          <w:szCs w:val="24"/>
          <w:lang w:val="bg-BG" w:eastAsia="bg-BG"/>
        </w:rPr>
        <w:t xml:space="preserve">иничните </w:t>
      </w:r>
      <w:r w:rsidRPr="007F1FF8">
        <w:rPr>
          <w:rFonts w:ascii="Times New Roman" w:eastAsia="Times New Roman" w:hAnsi="Times New Roman" w:cs="Times New Roman"/>
          <w:b/>
          <w:color w:val="000000"/>
          <w:sz w:val="24"/>
          <w:szCs w:val="24"/>
          <w:lang w:val="en-AU" w:eastAsia="bg-BG"/>
        </w:rPr>
        <w:t xml:space="preserve"> цени</w:t>
      </w:r>
      <w:proofErr w:type="gramEnd"/>
      <w:r w:rsidRPr="007F1FF8">
        <w:rPr>
          <w:rFonts w:ascii="Times New Roman" w:eastAsia="Times New Roman" w:hAnsi="Times New Roman" w:cs="Times New Roman"/>
          <w:b/>
          <w:color w:val="000000"/>
          <w:sz w:val="24"/>
          <w:szCs w:val="24"/>
          <w:lang w:val="en-AU" w:eastAsia="bg-BG"/>
        </w:rPr>
        <w:t xml:space="preserve"> – свободна форма.</w:t>
      </w:r>
    </w:p>
    <w:p w:rsidR="007F1FF8" w:rsidRDefault="007F1FF8" w:rsidP="006F0941">
      <w:pPr>
        <w:spacing w:after="0"/>
        <w:jc w:val="both"/>
        <w:rPr>
          <w:rFonts w:ascii="Times New Roman" w:eastAsia="Times New Roman" w:hAnsi="Times New Roman" w:cs="Times New Roman"/>
          <w:i/>
          <w:color w:val="000000"/>
          <w:sz w:val="24"/>
          <w:szCs w:val="24"/>
          <w:lang w:val="bg-BG" w:eastAsia="bg-BG"/>
        </w:rPr>
      </w:pPr>
    </w:p>
    <w:p w:rsidR="007F1FF8" w:rsidRDefault="007F1FF8" w:rsidP="007F1FF8">
      <w:pPr>
        <w:spacing w:after="0" w:line="240" w:lineRule="auto"/>
        <w:jc w:val="both"/>
        <w:rPr>
          <w:rFonts w:ascii="Times New Roman" w:eastAsia="Times New Roman" w:hAnsi="Times New Roman" w:cs="Times New Roman"/>
          <w:i/>
          <w:color w:val="000000"/>
          <w:sz w:val="24"/>
          <w:szCs w:val="24"/>
          <w:lang w:val="bg-BG" w:eastAsia="bg-BG"/>
        </w:rPr>
      </w:pPr>
    </w:p>
    <w:p w:rsidR="007F1FF8" w:rsidRPr="00AF2150" w:rsidRDefault="00AF2150" w:rsidP="007F1FF8">
      <w:pPr>
        <w:spacing w:after="0" w:line="240" w:lineRule="auto"/>
        <w:jc w:val="both"/>
        <w:rPr>
          <w:rFonts w:ascii="Times New Roman" w:eastAsia="Times New Roman" w:hAnsi="Times New Roman" w:cs="Times New Roman"/>
          <w:b/>
          <w:i/>
          <w:color w:val="000000"/>
          <w:lang w:val="bg-BG" w:eastAsia="bg-BG"/>
        </w:rPr>
      </w:pPr>
      <w:r w:rsidRPr="00AF2150">
        <w:rPr>
          <w:rFonts w:ascii="Times New Roman" w:eastAsia="Times New Roman" w:hAnsi="Times New Roman" w:cs="Times New Roman"/>
          <w:b/>
          <w:i/>
          <w:color w:val="000000"/>
          <w:lang w:val="en-AU" w:eastAsia="bg-BG"/>
        </w:rPr>
        <w:t>Забележка</w:t>
      </w:r>
      <w:r w:rsidRPr="00AF2150">
        <w:rPr>
          <w:rFonts w:ascii="Times New Roman" w:eastAsia="Times New Roman" w:hAnsi="Times New Roman" w:cs="Times New Roman"/>
          <w:b/>
          <w:i/>
          <w:color w:val="000000"/>
          <w:lang w:eastAsia="bg-BG"/>
        </w:rPr>
        <w:t>:</w:t>
      </w:r>
      <w:r w:rsidRPr="007F1FF8">
        <w:rPr>
          <w:rFonts w:ascii="Times New Roman" w:eastAsia="Times New Roman" w:hAnsi="Times New Roman" w:cs="Times New Roman"/>
          <w:i/>
          <w:color w:val="000000"/>
          <w:lang w:val="bg-BG" w:eastAsia="bg-BG"/>
        </w:rPr>
        <w:t xml:space="preserve"> </w:t>
      </w:r>
      <w:r w:rsidRPr="00AF2150">
        <w:rPr>
          <w:rFonts w:ascii="Times New Roman" w:eastAsia="Times New Roman" w:hAnsi="Times New Roman" w:cs="Times New Roman"/>
          <w:b/>
          <w:i/>
          <w:color w:val="000000"/>
          <w:lang w:val="bg-BG" w:eastAsia="bg-BG"/>
        </w:rPr>
        <w:t>Ц</w:t>
      </w:r>
      <w:r w:rsidR="007F1FF8" w:rsidRPr="00AF2150">
        <w:rPr>
          <w:rFonts w:ascii="Times New Roman" w:eastAsia="Times New Roman" w:hAnsi="Times New Roman" w:cs="Times New Roman"/>
          <w:b/>
          <w:i/>
          <w:color w:val="000000"/>
          <w:lang w:val="en-AU" w:eastAsia="bg-BG"/>
        </w:rPr>
        <w:t xml:space="preserve">ените от анализите и калкулациите </w:t>
      </w:r>
      <w:r w:rsidRPr="00AF2150">
        <w:rPr>
          <w:rFonts w:ascii="Times New Roman" w:eastAsia="Times New Roman" w:hAnsi="Times New Roman" w:cs="Times New Roman"/>
          <w:b/>
          <w:i/>
          <w:color w:val="000000"/>
          <w:lang w:val="bg-BG" w:eastAsia="bg-BG"/>
        </w:rPr>
        <w:t>трябва да отговарят на изискванията на Техническата спецификация на у</w:t>
      </w:r>
      <w:r w:rsidR="007F1FF8" w:rsidRPr="00AF2150">
        <w:rPr>
          <w:rFonts w:ascii="Times New Roman" w:eastAsia="Times New Roman" w:hAnsi="Times New Roman" w:cs="Times New Roman"/>
          <w:b/>
          <w:i/>
          <w:color w:val="000000"/>
          <w:lang w:val="bg-BG" w:eastAsia="bg-BG"/>
        </w:rPr>
        <w:t xml:space="preserve">частника и/или </w:t>
      </w:r>
      <w:r w:rsidRPr="00AF2150">
        <w:rPr>
          <w:rFonts w:ascii="Times New Roman" w:eastAsia="Times New Roman" w:hAnsi="Times New Roman" w:cs="Times New Roman"/>
          <w:b/>
          <w:i/>
          <w:color w:val="000000"/>
          <w:lang w:val="bg-BG" w:eastAsia="bg-BG"/>
        </w:rPr>
        <w:t>да</w:t>
      </w:r>
      <w:r w:rsidR="007F1FF8" w:rsidRPr="00AF2150">
        <w:rPr>
          <w:rFonts w:ascii="Times New Roman" w:eastAsia="Times New Roman" w:hAnsi="Times New Roman" w:cs="Times New Roman"/>
          <w:b/>
          <w:i/>
          <w:color w:val="000000"/>
          <w:lang w:val="en-AU" w:eastAsia="bg-BG"/>
        </w:rPr>
        <w:t xml:space="preserve"> съответстват на </w:t>
      </w:r>
      <w:r w:rsidRPr="00AF2150">
        <w:rPr>
          <w:rFonts w:ascii="Times New Roman" w:eastAsia="Times New Roman" w:hAnsi="Times New Roman" w:cs="Times New Roman"/>
          <w:b/>
          <w:i/>
          <w:color w:val="000000"/>
          <w:lang w:val="bg-BG" w:eastAsia="bg-BG"/>
        </w:rPr>
        <w:t>единичните</w:t>
      </w:r>
      <w:r w:rsidR="007F1FF8" w:rsidRPr="00AF2150">
        <w:rPr>
          <w:rFonts w:ascii="Times New Roman" w:eastAsia="Times New Roman" w:hAnsi="Times New Roman" w:cs="Times New Roman"/>
          <w:b/>
          <w:i/>
          <w:color w:val="000000"/>
          <w:lang w:val="bg-BG" w:eastAsia="bg-BG"/>
        </w:rPr>
        <w:t xml:space="preserve"> цени</w:t>
      </w:r>
      <w:r w:rsidRPr="00AF2150">
        <w:rPr>
          <w:rFonts w:ascii="Times New Roman" w:eastAsia="Times New Roman" w:hAnsi="Times New Roman" w:cs="Times New Roman"/>
          <w:b/>
          <w:i/>
          <w:color w:val="000000"/>
          <w:lang w:val="bg-BG" w:eastAsia="bg-BG"/>
        </w:rPr>
        <w:t>,</w:t>
      </w:r>
      <w:r w:rsidR="007F1FF8" w:rsidRPr="00AF2150">
        <w:rPr>
          <w:rFonts w:ascii="Times New Roman" w:eastAsia="Times New Roman" w:hAnsi="Times New Roman" w:cs="Times New Roman"/>
          <w:b/>
          <w:i/>
          <w:color w:val="000000"/>
          <w:lang w:val="bg-BG" w:eastAsia="bg-BG"/>
        </w:rPr>
        <w:t xml:space="preserve"> </w:t>
      </w:r>
      <w:r w:rsidR="007F1FF8" w:rsidRPr="00AF2150">
        <w:rPr>
          <w:rFonts w:ascii="Times New Roman" w:eastAsia="Times New Roman" w:hAnsi="Times New Roman" w:cs="Times New Roman"/>
          <w:b/>
          <w:i/>
          <w:color w:val="000000"/>
          <w:lang w:val="en-AU" w:eastAsia="bg-BG"/>
        </w:rPr>
        <w:t>предложени</w:t>
      </w:r>
      <w:r w:rsidRPr="00AF2150">
        <w:rPr>
          <w:rFonts w:ascii="Times New Roman" w:eastAsia="Times New Roman" w:hAnsi="Times New Roman" w:cs="Times New Roman"/>
          <w:b/>
          <w:i/>
          <w:color w:val="000000"/>
          <w:lang w:val="bg-BG" w:eastAsia="bg-BG"/>
        </w:rPr>
        <w:t xml:space="preserve"> в Ценовата оферта.</w:t>
      </w:r>
    </w:p>
    <w:p w:rsidR="007F1FF8" w:rsidRPr="00AF2150" w:rsidRDefault="007F1FF8" w:rsidP="007F1FF8">
      <w:pPr>
        <w:spacing w:after="0" w:line="240" w:lineRule="auto"/>
        <w:ind w:left="360"/>
        <w:jc w:val="both"/>
        <w:rPr>
          <w:rFonts w:ascii="Times New Roman" w:eastAsia="Times New Roman" w:hAnsi="Times New Roman" w:cs="Times New Roman"/>
          <w:b/>
          <w:color w:val="000000"/>
          <w:sz w:val="24"/>
          <w:szCs w:val="24"/>
          <w:lang w:val="bg-BG" w:eastAsia="bg-BG"/>
        </w:rPr>
      </w:pPr>
    </w:p>
    <w:p w:rsidR="007F1FF8" w:rsidRPr="007F1FF8" w:rsidRDefault="007F1FF8" w:rsidP="007F1FF8">
      <w:pPr>
        <w:spacing w:after="0" w:line="240" w:lineRule="auto"/>
        <w:jc w:val="both"/>
        <w:rPr>
          <w:rFonts w:ascii="Times New Roman" w:eastAsia="Times New Roman" w:hAnsi="Times New Roman" w:cs="Times New Roman"/>
          <w:b/>
          <w:sz w:val="24"/>
          <w:szCs w:val="24"/>
          <w:lang w:val="bg-BG" w:eastAsia="bg-BG"/>
        </w:rPr>
      </w:pPr>
    </w:p>
    <w:p w:rsidR="007F1FF8" w:rsidRPr="007F1FF8" w:rsidRDefault="007F1FF8" w:rsidP="007F1FF8">
      <w:pPr>
        <w:spacing w:after="0" w:line="240" w:lineRule="auto"/>
        <w:rPr>
          <w:rFonts w:ascii="Times New Roman" w:eastAsia="Times New Roman" w:hAnsi="Times New Roman" w:cs="Times New Roman"/>
          <w:b/>
          <w:sz w:val="24"/>
          <w:szCs w:val="24"/>
          <w:lang w:val="en-AU" w:eastAsia="bg-BG"/>
        </w:rPr>
      </w:pPr>
      <w:proofErr w:type="gramStart"/>
      <w:r w:rsidRPr="007F1FF8">
        <w:rPr>
          <w:rFonts w:ascii="Times New Roman" w:eastAsia="Times New Roman" w:hAnsi="Times New Roman" w:cs="Times New Roman"/>
          <w:b/>
          <w:sz w:val="24"/>
          <w:szCs w:val="24"/>
          <w:lang w:val="en-AU" w:eastAsia="bg-BG"/>
        </w:rPr>
        <w:t>Дата……………</w:t>
      </w:r>
      <w:r w:rsidRPr="007F1FF8">
        <w:rPr>
          <w:rFonts w:ascii="Times New Roman" w:eastAsia="Times New Roman" w:hAnsi="Times New Roman" w:cs="Times New Roman"/>
          <w:b/>
          <w:sz w:val="24"/>
          <w:szCs w:val="24"/>
          <w:lang w:val="bg-BG" w:eastAsia="bg-BG"/>
        </w:rPr>
        <w:t>2015</w:t>
      </w:r>
      <w:r w:rsidR="00AF2150">
        <w:rPr>
          <w:rFonts w:ascii="Times New Roman" w:eastAsia="Times New Roman" w:hAnsi="Times New Roman" w:cs="Times New Roman"/>
          <w:b/>
          <w:sz w:val="24"/>
          <w:szCs w:val="24"/>
          <w:lang w:val="bg-BG" w:eastAsia="bg-BG"/>
        </w:rPr>
        <w:t xml:space="preserve"> </w:t>
      </w:r>
      <w:r>
        <w:rPr>
          <w:rFonts w:ascii="Times New Roman" w:eastAsia="Times New Roman" w:hAnsi="Times New Roman" w:cs="Times New Roman"/>
          <w:b/>
          <w:sz w:val="24"/>
          <w:szCs w:val="24"/>
          <w:lang w:val="en-AU" w:eastAsia="bg-BG"/>
        </w:rPr>
        <w:t>г.</w:t>
      </w:r>
      <w:proofErr w:type="gramEnd"/>
      <w:r>
        <w:rPr>
          <w:rFonts w:ascii="Times New Roman" w:eastAsia="Times New Roman" w:hAnsi="Times New Roman" w:cs="Times New Roman"/>
          <w:b/>
          <w:sz w:val="24"/>
          <w:szCs w:val="24"/>
          <w:lang w:val="en-AU" w:eastAsia="bg-BG"/>
        </w:rPr>
        <w:tab/>
      </w:r>
      <w:r>
        <w:rPr>
          <w:rFonts w:ascii="Times New Roman" w:eastAsia="Times New Roman" w:hAnsi="Times New Roman" w:cs="Times New Roman"/>
          <w:b/>
          <w:sz w:val="24"/>
          <w:szCs w:val="24"/>
          <w:lang w:val="en-AU" w:eastAsia="bg-BG"/>
        </w:rPr>
        <w:tab/>
      </w:r>
      <w:r>
        <w:rPr>
          <w:rFonts w:ascii="Times New Roman" w:eastAsia="Times New Roman" w:hAnsi="Times New Roman" w:cs="Times New Roman"/>
          <w:b/>
          <w:sz w:val="24"/>
          <w:szCs w:val="24"/>
          <w:lang w:val="en-AU" w:eastAsia="bg-BG"/>
        </w:rPr>
        <w:tab/>
      </w:r>
      <w:r>
        <w:rPr>
          <w:rFonts w:ascii="Times New Roman" w:eastAsia="Times New Roman" w:hAnsi="Times New Roman" w:cs="Times New Roman"/>
          <w:b/>
          <w:sz w:val="24"/>
          <w:szCs w:val="24"/>
          <w:lang w:val="en-AU" w:eastAsia="bg-BG"/>
        </w:rPr>
        <w:tab/>
      </w:r>
      <w:r w:rsidRPr="007F1FF8">
        <w:rPr>
          <w:rFonts w:ascii="Times New Roman" w:eastAsia="Times New Roman" w:hAnsi="Times New Roman" w:cs="Times New Roman"/>
          <w:b/>
          <w:sz w:val="24"/>
          <w:szCs w:val="24"/>
          <w:lang w:val="en-AU" w:eastAsia="bg-BG"/>
        </w:rPr>
        <w:t>Подпис и печат …………………</w:t>
      </w:r>
    </w:p>
    <w:p w:rsidR="007F1FF8" w:rsidRPr="007F1FF8" w:rsidRDefault="007F1FF8" w:rsidP="007F1FF8">
      <w:pPr>
        <w:keepNext/>
        <w:keepLines/>
        <w:suppressAutoHyphens/>
        <w:spacing w:after="0" w:line="240" w:lineRule="auto"/>
        <w:jc w:val="right"/>
        <w:outlineLvl w:val="0"/>
        <w:rPr>
          <w:rFonts w:ascii="Times New Roman" w:eastAsia="Times New Roman" w:hAnsi="Times New Roman" w:cs="Times New Roman"/>
          <w:sz w:val="24"/>
          <w:szCs w:val="24"/>
          <w:lang w:val="en-AU" w:eastAsia="bg-BG"/>
        </w:rPr>
      </w:pPr>
    </w:p>
    <w:p w:rsidR="007F1FF8" w:rsidRPr="007F1FF8" w:rsidRDefault="007F1FF8" w:rsidP="007F1FF8">
      <w:pPr>
        <w:spacing w:after="0" w:line="240" w:lineRule="auto"/>
        <w:ind w:left="5670"/>
        <w:jc w:val="both"/>
        <w:rPr>
          <w:rFonts w:ascii="Times New Roman" w:eastAsia="Times New Roman" w:hAnsi="Times New Roman" w:cs="Times New Roman"/>
          <w:sz w:val="20"/>
          <w:szCs w:val="20"/>
          <w:lang w:val="bg-BG" w:eastAsia="bg-BG"/>
        </w:rPr>
      </w:pPr>
    </w:p>
    <w:p w:rsidR="00190D64" w:rsidRDefault="00190D64" w:rsidP="007F1FF8">
      <w:pPr>
        <w:jc w:val="both"/>
        <w:rPr>
          <w:rFonts w:ascii="Times New Roman" w:hAnsi="Times New Roman" w:cs="Times New Roman"/>
          <w:sz w:val="24"/>
          <w:szCs w:val="24"/>
          <w:lang w:val="bg-BG"/>
        </w:rPr>
      </w:pPr>
    </w:p>
    <w:p w:rsidR="00190D64" w:rsidRDefault="00190D64" w:rsidP="00190D64">
      <w:pPr>
        <w:ind w:firstLine="720"/>
        <w:jc w:val="both"/>
        <w:rPr>
          <w:rFonts w:ascii="Times New Roman" w:hAnsi="Times New Roman" w:cs="Times New Roman"/>
          <w:sz w:val="24"/>
          <w:szCs w:val="24"/>
          <w:lang w:val="bg-BG"/>
        </w:rPr>
      </w:pPr>
    </w:p>
    <w:p w:rsidR="00190D64" w:rsidRDefault="00190D64" w:rsidP="00190D64">
      <w:pPr>
        <w:ind w:firstLine="720"/>
        <w:jc w:val="both"/>
        <w:rPr>
          <w:rFonts w:ascii="Times New Roman" w:hAnsi="Times New Roman" w:cs="Times New Roman"/>
          <w:sz w:val="24"/>
          <w:szCs w:val="24"/>
          <w:lang w:val="bg-BG"/>
        </w:rPr>
      </w:pPr>
    </w:p>
    <w:p w:rsidR="00190D64" w:rsidRDefault="00190D64" w:rsidP="00190D64">
      <w:pPr>
        <w:ind w:firstLine="720"/>
        <w:jc w:val="both"/>
        <w:rPr>
          <w:rFonts w:ascii="Times New Roman" w:hAnsi="Times New Roman" w:cs="Times New Roman"/>
          <w:sz w:val="24"/>
          <w:szCs w:val="24"/>
          <w:lang w:val="bg-BG"/>
        </w:rPr>
      </w:pPr>
    </w:p>
    <w:p w:rsidR="00190D64" w:rsidRDefault="00190D64" w:rsidP="00190D64">
      <w:pPr>
        <w:ind w:firstLine="720"/>
        <w:jc w:val="both"/>
        <w:rPr>
          <w:rFonts w:ascii="Times New Roman" w:hAnsi="Times New Roman" w:cs="Times New Roman"/>
          <w:sz w:val="24"/>
          <w:szCs w:val="24"/>
          <w:lang w:val="bg-BG"/>
        </w:rPr>
      </w:pPr>
    </w:p>
    <w:p w:rsidR="00190D64" w:rsidRDefault="00190D64" w:rsidP="00190D64">
      <w:pPr>
        <w:ind w:firstLine="720"/>
        <w:jc w:val="both"/>
        <w:rPr>
          <w:rFonts w:ascii="Times New Roman" w:hAnsi="Times New Roman" w:cs="Times New Roman"/>
          <w:sz w:val="24"/>
          <w:szCs w:val="24"/>
          <w:lang w:val="bg-BG"/>
        </w:rPr>
      </w:pPr>
    </w:p>
    <w:p w:rsidR="00190D64" w:rsidRDefault="00190D64" w:rsidP="00190D64">
      <w:pPr>
        <w:ind w:firstLine="720"/>
        <w:jc w:val="both"/>
        <w:rPr>
          <w:rFonts w:ascii="Times New Roman" w:hAnsi="Times New Roman" w:cs="Times New Roman"/>
          <w:sz w:val="24"/>
          <w:szCs w:val="24"/>
          <w:lang w:val="bg-BG"/>
        </w:rPr>
      </w:pPr>
    </w:p>
    <w:p w:rsidR="00190D64" w:rsidRDefault="00190D64" w:rsidP="00190D64">
      <w:pPr>
        <w:ind w:firstLine="720"/>
        <w:jc w:val="both"/>
        <w:rPr>
          <w:rFonts w:ascii="Times New Roman" w:hAnsi="Times New Roman" w:cs="Times New Roman"/>
          <w:sz w:val="24"/>
          <w:szCs w:val="24"/>
          <w:lang w:val="bg-BG"/>
        </w:rPr>
      </w:pPr>
    </w:p>
    <w:p w:rsidR="00190D64" w:rsidRDefault="00190D64" w:rsidP="00190D64">
      <w:pPr>
        <w:ind w:firstLine="720"/>
        <w:jc w:val="both"/>
        <w:rPr>
          <w:rFonts w:ascii="Times New Roman" w:hAnsi="Times New Roman" w:cs="Times New Roman"/>
          <w:sz w:val="24"/>
          <w:szCs w:val="24"/>
          <w:lang w:val="bg-BG"/>
        </w:rPr>
      </w:pPr>
    </w:p>
    <w:p w:rsidR="00190D64" w:rsidRDefault="001B785A" w:rsidP="001B785A">
      <w:pPr>
        <w:tabs>
          <w:tab w:val="left" w:pos="7283"/>
        </w:tabs>
        <w:ind w:firstLine="720"/>
        <w:jc w:val="both"/>
        <w:rPr>
          <w:rFonts w:ascii="Times New Roman" w:hAnsi="Times New Roman" w:cs="Times New Roman"/>
          <w:sz w:val="24"/>
          <w:szCs w:val="24"/>
          <w:lang w:val="bg-BG"/>
        </w:rPr>
      </w:pPr>
      <w:r>
        <w:rPr>
          <w:rFonts w:ascii="Times New Roman" w:hAnsi="Times New Roman" w:cs="Times New Roman"/>
          <w:sz w:val="24"/>
          <w:szCs w:val="24"/>
          <w:lang w:val="bg-BG"/>
        </w:rPr>
        <w:tab/>
      </w:r>
    </w:p>
    <w:sectPr w:rsidR="00190D64" w:rsidSect="00485EB7">
      <w:footerReference w:type="default" r:id="rId11"/>
      <w:pgSz w:w="11907" w:h="16840" w:code="9"/>
      <w:pgMar w:top="993" w:right="1134" w:bottom="851" w:left="1701" w:header="357" w:footer="17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8D9" w:rsidRDefault="003018D9" w:rsidP="00857B48">
      <w:pPr>
        <w:spacing w:after="0" w:line="240" w:lineRule="auto"/>
      </w:pPr>
      <w:r>
        <w:separator/>
      </w:r>
    </w:p>
  </w:endnote>
  <w:endnote w:type="continuationSeparator" w:id="0">
    <w:p w:rsidR="003018D9" w:rsidRDefault="003018D9" w:rsidP="00857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1"/>
    <w:family w:val="roman"/>
    <w:notTrueType/>
    <w:pitch w:val="variable"/>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2560648"/>
      <w:docPartObj>
        <w:docPartGallery w:val="Page Numbers (Bottom of Page)"/>
        <w:docPartUnique/>
      </w:docPartObj>
    </w:sdtPr>
    <w:sdtEndPr/>
    <w:sdtContent>
      <w:p w:rsidR="00ED4B55" w:rsidRDefault="00ED4B55">
        <w:pPr>
          <w:pStyle w:val="a5"/>
          <w:jc w:val="right"/>
        </w:pPr>
        <w:r>
          <w:fldChar w:fldCharType="begin"/>
        </w:r>
        <w:r>
          <w:instrText>PAGE   \* MERGEFORMAT</w:instrText>
        </w:r>
        <w:r>
          <w:fldChar w:fldCharType="separate"/>
        </w:r>
        <w:r w:rsidR="00D73D0D" w:rsidRPr="00D73D0D">
          <w:rPr>
            <w:noProof/>
            <w:lang w:val="de-DE"/>
          </w:rPr>
          <w:t>15</w:t>
        </w:r>
        <w:r>
          <w:fldChar w:fldCharType="end"/>
        </w:r>
      </w:p>
    </w:sdtContent>
  </w:sdt>
  <w:p w:rsidR="00ED4B55" w:rsidRDefault="00ED4B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8D9" w:rsidRDefault="003018D9" w:rsidP="00857B48">
      <w:pPr>
        <w:spacing w:after="0" w:line="240" w:lineRule="auto"/>
      </w:pPr>
      <w:r>
        <w:separator/>
      </w:r>
    </w:p>
  </w:footnote>
  <w:footnote w:type="continuationSeparator" w:id="0">
    <w:p w:rsidR="003018D9" w:rsidRDefault="003018D9" w:rsidP="00857B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B2BA2022"/>
    <w:name w:val="WW8Num2"/>
    <w:lvl w:ilvl="0">
      <w:start w:val="1"/>
      <w:numFmt w:val="decimal"/>
      <w:lvlText w:val="%1)"/>
      <w:lvlJc w:val="left"/>
      <w:pPr>
        <w:ind w:left="720" w:hanging="360"/>
      </w:pPr>
      <w:rPr>
        <w:rFonts w:hint="default"/>
      </w:rPr>
    </w:lvl>
  </w:abstractNum>
  <w:abstractNum w:abstractNumId="1">
    <w:nsid w:val="092617D8"/>
    <w:multiLevelType w:val="hybridMultilevel"/>
    <w:tmpl w:val="011864C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CE31718"/>
    <w:multiLevelType w:val="hybridMultilevel"/>
    <w:tmpl w:val="3F84167E"/>
    <w:lvl w:ilvl="0" w:tplc="04090005">
      <w:start w:val="1"/>
      <w:numFmt w:val="bullet"/>
      <w:lvlText w:val=""/>
      <w:lvlJc w:val="left"/>
      <w:pPr>
        <w:ind w:left="1259" w:hanging="360"/>
      </w:pPr>
      <w:rPr>
        <w:rFonts w:ascii="Wingdings" w:hAnsi="Wingdings" w:hint="default"/>
      </w:rPr>
    </w:lvl>
    <w:lvl w:ilvl="1" w:tplc="04090003" w:tentative="1">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3">
    <w:nsid w:val="0DBB6DA6"/>
    <w:multiLevelType w:val="hybridMultilevel"/>
    <w:tmpl w:val="AC50FB42"/>
    <w:lvl w:ilvl="0" w:tplc="8884B50C">
      <w:start w:val="2"/>
      <w:numFmt w:val="bullet"/>
      <w:lvlText w:val="-"/>
      <w:lvlJc w:val="left"/>
      <w:pPr>
        <w:ind w:left="1445" w:hanging="360"/>
      </w:pPr>
      <w:rPr>
        <w:rFonts w:ascii="Courier New" w:eastAsia="Times New Roman" w:hAnsi="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nsid w:val="14C20D67"/>
    <w:multiLevelType w:val="hybridMultilevel"/>
    <w:tmpl w:val="D7F6BB6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5A1A85"/>
    <w:multiLevelType w:val="hybridMultilevel"/>
    <w:tmpl w:val="45F42430"/>
    <w:lvl w:ilvl="0" w:tplc="8884B50C">
      <w:start w:val="2"/>
      <w:numFmt w:val="bullet"/>
      <w:lvlText w:val="-"/>
      <w:lvlJc w:val="left"/>
      <w:pPr>
        <w:ind w:left="1429" w:hanging="360"/>
      </w:pPr>
      <w:rPr>
        <w:rFonts w:ascii="Courier New" w:eastAsia="Times New Roman" w:hAnsi="Courier New"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nsid w:val="1A2F3737"/>
    <w:multiLevelType w:val="hybridMultilevel"/>
    <w:tmpl w:val="DDE42328"/>
    <w:lvl w:ilvl="0" w:tplc="8884B50C">
      <w:start w:val="2"/>
      <w:numFmt w:val="bullet"/>
      <w:lvlText w:val="-"/>
      <w:lvlJc w:val="left"/>
      <w:pPr>
        <w:ind w:left="1440" w:hanging="360"/>
      </w:pPr>
      <w:rPr>
        <w:rFonts w:ascii="Courier New" w:eastAsia="Times New Roman"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D4A4D1A"/>
    <w:multiLevelType w:val="hybridMultilevel"/>
    <w:tmpl w:val="451A4C1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E695040"/>
    <w:multiLevelType w:val="hybridMultilevel"/>
    <w:tmpl w:val="9AFAEDFA"/>
    <w:lvl w:ilvl="0" w:tplc="440E1A7E">
      <w:start w:val="2"/>
      <w:numFmt w:val="bullet"/>
      <w:lvlText w:val="-"/>
      <w:lvlJc w:val="left"/>
      <w:pPr>
        <w:ind w:left="1440" w:hanging="360"/>
      </w:pPr>
      <w:rPr>
        <w:rFonts w:ascii="Courier New" w:eastAsia="Times New Roman" w:hAnsi="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2FA0C51"/>
    <w:multiLevelType w:val="multilevel"/>
    <w:tmpl w:val="642E99A4"/>
    <w:lvl w:ilvl="0">
      <w:start w:val="11"/>
      <w:numFmt w:val="decimal"/>
      <w:lvlText w:val="%1."/>
      <w:lvlJc w:val="left"/>
      <w:pPr>
        <w:ind w:left="840" w:hanging="840"/>
      </w:pPr>
      <w:rPr>
        <w:rFonts w:hint="default"/>
      </w:rPr>
    </w:lvl>
    <w:lvl w:ilvl="1">
      <w:start w:val="1"/>
      <w:numFmt w:val="decimal"/>
      <w:lvlText w:val="%1.%2."/>
      <w:lvlJc w:val="left"/>
      <w:pPr>
        <w:ind w:left="1080" w:hanging="840"/>
      </w:pPr>
      <w:rPr>
        <w:rFonts w:hint="default"/>
      </w:rPr>
    </w:lvl>
    <w:lvl w:ilvl="2">
      <w:start w:val="3"/>
      <w:numFmt w:val="decimal"/>
      <w:lvlText w:val="%1.%2.%3."/>
      <w:lvlJc w:val="left"/>
      <w:pPr>
        <w:ind w:left="1320" w:hanging="840"/>
      </w:pPr>
      <w:rPr>
        <w:rFonts w:hint="default"/>
      </w:rPr>
    </w:lvl>
    <w:lvl w:ilvl="3">
      <w:start w:val="1"/>
      <w:numFmt w:val="decimal"/>
      <w:lvlText w:val="%1.%2.%3.%4."/>
      <w:lvlJc w:val="left"/>
      <w:pPr>
        <w:ind w:left="1550" w:hanging="84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0">
    <w:nsid w:val="23B62AF6"/>
    <w:multiLevelType w:val="hybridMultilevel"/>
    <w:tmpl w:val="17BAC45E"/>
    <w:lvl w:ilvl="0" w:tplc="AB6024EE">
      <w:start w:val="1"/>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1">
    <w:nsid w:val="244B79FB"/>
    <w:multiLevelType w:val="hybridMultilevel"/>
    <w:tmpl w:val="CD80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B456C"/>
    <w:multiLevelType w:val="hybridMultilevel"/>
    <w:tmpl w:val="2CEE34FE"/>
    <w:lvl w:ilvl="0" w:tplc="5220094E">
      <w:start w:val="2"/>
      <w:numFmt w:val="bullet"/>
      <w:lvlText w:val="-"/>
      <w:lvlJc w:val="left"/>
      <w:pPr>
        <w:ind w:left="1800" w:hanging="360"/>
      </w:pPr>
      <w:rPr>
        <w:rFonts w:ascii="Courier New" w:eastAsia="Times New Roman" w:hAnsi="Courier New"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2A7B7307"/>
    <w:multiLevelType w:val="hybridMultilevel"/>
    <w:tmpl w:val="30FCB2DE"/>
    <w:lvl w:ilvl="0" w:tplc="9438D76E">
      <w:start w:val="2"/>
      <w:numFmt w:val="bullet"/>
      <w:lvlText w:val="-"/>
      <w:lvlJc w:val="left"/>
      <w:pPr>
        <w:ind w:left="1445" w:hanging="360"/>
      </w:pPr>
      <w:rPr>
        <w:rFonts w:ascii="Courier New" w:eastAsia="Times New Roman" w:hAnsi="Courier New" w:hint="default"/>
        <w:b/>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14">
    <w:nsid w:val="2B4077D0"/>
    <w:multiLevelType w:val="hybridMultilevel"/>
    <w:tmpl w:val="FE187FFA"/>
    <w:lvl w:ilvl="0" w:tplc="135AEA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1582FB5"/>
    <w:multiLevelType w:val="multilevel"/>
    <w:tmpl w:val="152C8B34"/>
    <w:lvl w:ilvl="0">
      <w:start w:val="1"/>
      <w:numFmt w:val="decimal"/>
      <w:lvlText w:val="%1."/>
      <w:lvlJc w:val="left"/>
      <w:pPr>
        <w:ind w:left="108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31C07A3"/>
    <w:multiLevelType w:val="singleLevel"/>
    <w:tmpl w:val="48FAF4E8"/>
    <w:lvl w:ilvl="0">
      <w:start w:val="1"/>
      <w:numFmt w:val="decimal"/>
      <w:lvlText w:val="%1."/>
      <w:lvlJc w:val="left"/>
      <w:pPr>
        <w:tabs>
          <w:tab w:val="num" w:pos="1080"/>
        </w:tabs>
        <w:ind w:left="1080" w:hanging="360"/>
      </w:pPr>
      <w:rPr>
        <w:rFonts w:hint="default"/>
      </w:rPr>
    </w:lvl>
  </w:abstractNum>
  <w:abstractNum w:abstractNumId="17">
    <w:nsid w:val="344D30EB"/>
    <w:multiLevelType w:val="hybridMultilevel"/>
    <w:tmpl w:val="B032115E"/>
    <w:lvl w:ilvl="0" w:tplc="A956FB80">
      <w:start w:val="1"/>
      <w:numFmt w:val="decimal"/>
      <w:lvlText w:val="%1."/>
      <w:lvlJc w:val="left"/>
      <w:pPr>
        <w:ind w:left="1065" w:hanging="360"/>
      </w:pPr>
      <w:rPr>
        <w:rFonts w:hint="default"/>
        <w:b w:val="0"/>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nsid w:val="3A4E03D7"/>
    <w:multiLevelType w:val="hybridMultilevel"/>
    <w:tmpl w:val="1F3EFB92"/>
    <w:lvl w:ilvl="0" w:tplc="8884B50C">
      <w:start w:val="2"/>
      <w:numFmt w:val="bullet"/>
      <w:lvlText w:val="-"/>
      <w:lvlJc w:val="left"/>
      <w:pPr>
        <w:ind w:left="1440" w:hanging="360"/>
      </w:pPr>
      <w:rPr>
        <w:rFonts w:ascii="Courier New" w:eastAsia="Times New Roman"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B987CB1"/>
    <w:multiLevelType w:val="hybridMultilevel"/>
    <w:tmpl w:val="66146680"/>
    <w:lvl w:ilvl="0" w:tplc="6F36D1BA">
      <w:start w:val="1"/>
      <w:numFmt w:val="decimal"/>
      <w:lvlText w:val="%1.)"/>
      <w:lvlJc w:val="left"/>
      <w:pPr>
        <w:ind w:left="1819" w:hanging="111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3CB8226A"/>
    <w:multiLevelType w:val="hybridMultilevel"/>
    <w:tmpl w:val="9526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FE68E9"/>
    <w:multiLevelType w:val="hybridMultilevel"/>
    <w:tmpl w:val="BD8E6D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01D80"/>
    <w:multiLevelType w:val="hybridMultilevel"/>
    <w:tmpl w:val="E1A0710A"/>
    <w:lvl w:ilvl="0" w:tplc="20D4EDFA">
      <w:start w:val="55"/>
      <w:numFmt w:val="bullet"/>
      <w:lvlText w:val="-"/>
      <w:lvlJc w:val="left"/>
      <w:pPr>
        <w:ind w:left="720" w:hanging="360"/>
      </w:pPr>
      <w:rPr>
        <w:rFonts w:ascii="Segoe UI" w:eastAsia="Calibri" w:hAnsi="Segoe UI" w:cs="Segoe U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41C60980"/>
    <w:multiLevelType w:val="hybridMultilevel"/>
    <w:tmpl w:val="3B4EAB9C"/>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7497F7B"/>
    <w:multiLevelType w:val="hybridMultilevel"/>
    <w:tmpl w:val="BE0C85E4"/>
    <w:lvl w:ilvl="0" w:tplc="FCE8E228">
      <w:start w:val="1"/>
      <w:numFmt w:val="decimal"/>
      <w:lvlText w:val="%1."/>
      <w:lvlJc w:val="left"/>
      <w:pPr>
        <w:tabs>
          <w:tab w:val="num" w:pos="720"/>
        </w:tabs>
        <w:ind w:left="720" w:hanging="360"/>
      </w:pPr>
      <w:rPr>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nsid w:val="486341AB"/>
    <w:multiLevelType w:val="hybridMultilevel"/>
    <w:tmpl w:val="FE2A2D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253C5"/>
    <w:multiLevelType w:val="hybridMultilevel"/>
    <w:tmpl w:val="72EEA7E2"/>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7">
    <w:nsid w:val="56541CFA"/>
    <w:multiLevelType w:val="hybridMultilevel"/>
    <w:tmpl w:val="B8FC47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6610550"/>
    <w:multiLevelType w:val="multilevel"/>
    <w:tmpl w:val="6C963514"/>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b/>
      </w:rPr>
    </w:lvl>
    <w:lvl w:ilvl="2">
      <w:start w:val="4"/>
      <w:numFmt w:val="decimal"/>
      <w:lvlText w:val="%1.%2.%3."/>
      <w:lvlJc w:val="left"/>
      <w:pPr>
        <w:ind w:left="1571"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9D80439"/>
    <w:multiLevelType w:val="hybridMultilevel"/>
    <w:tmpl w:val="EE888E1A"/>
    <w:lvl w:ilvl="0" w:tplc="111E1816">
      <w:start w:val="1"/>
      <w:numFmt w:val="decimal"/>
      <w:lvlText w:val="%1.)"/>
      <w:lvlJc w:val="left"/>
      <w:pPr>
        <w:ind w:left="1080" w:hanging="360"/>
      </w:pPr>
      <w:rPr>
        <w:rFonts w:ascii="Times New Roman" w:eastAsia="Times New Roman" w:hAnsi="Times New Roman"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B0762C0"/>
    <w:multiLevelType w:val="hybridMultilevel"/>
    <w:tmpl w:val="AB3A3A3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DC400C3"/>
    <w:multiLevelType w:val="hybridMultilevel"/>
    <w:tmpl w:val="D45C7D5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F0F157C"/>
    <w:multiLevelType w:val="hybridMultilevel"/>
    <w:tmpl w:val="75A24838"/>
    <w:lvl w:ilvl="0" w:tplc="B6764D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FBB4AFE"/>
    <w:multiLevelType w:val="hybridMultilevel"/>
    <w:tmpl w:val="835E53DC"/>
    <w:lvl w:ilvl="0" w:tplc="8884B50C">
      <w:start w:val="2"/>
      <w:numFmt w:val="bullet"/>
      <w:lvlText w:val="-"/>
      <w:lvlJc w:val="left"/>
      <w:pPr>
        <w:ind w:left="720" w:hanging="360"/>
      </w:pPr>
      <w:rPr>
        <w:rFonts w:ascii="Courier New" w:eastAsia="Times New Roman"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F90E74"/>
    <w:multiLevelType w:val="hybridMultilevel"/>
    <w:tmpl w:val="F4CE0716"/>
    <w:lvl w:ilvl="0" w:tplc="4E72E586">
      <w:start w:val="2"/>
      <w:numFmt w:val="bullet"/>
      <w:lvlText w:val="-"/>
      <w:lvlJc w:val="left"/>
      <w:pPr>
        <w:ind w:left="1440" w:hanging="360"/>
      </w:pPr>
      <w:rPr>
        <w:rFonts w:ascii="Courier New" w:eastAsia="Times New Roman" w:hAnsi="Courier New"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4BF3762"/>
    <w:multiLevelType w:val="hybridMultilevel"/>
    <w:tmpl w:val="68B2D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BE20A38"/>
    <w:multiLevelType w:val="hybridMultilevel"/>
    <w:tmpl w:val="C9183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F40B80"/>
    <w:multiLevelType w:val="hybridMultilevel"/>
    <w:tmpl w:val="B9EE54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6E493224"/>
    <w:multiLevelType w:val="hybridMultilevel"/>
    <w:tmpl w:val="50624918"/>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9">
    <w:nsid w:val="6FB6661F"/>
    <w:multiLevelType w:val="hybridMultilevel"/>
    <w:tmpl w:val="00E010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0292CE1"/>
    <w:multiLevelType w:val="hybridMultilevel"/>
    <w:tmpl w:val="BFAEF2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3FB327A"/>
    <w:multiLevelType w:val="hybridMultilevel"/>
    <w:tmpl w:val="2A6E30A2"/>
    <w:lvl w:ilvl="0" w:tplc="8884B50C">
      <w:start w:val="2"/>
      <w:numFmt w:val="bullet"/>
      <w:lvlText w:val="-"/>
      <w:lvlJc w:val="left"/>
      <w:pPr>
        <w:ind w:left="1440" w:hanging="360"/>
      </w:pPr>
      <w:rPr>
        <w:rFonts w:ascii="Courier New" w:eastAsia="Times New Roman"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4203C6D"/>
    <w:multiLevelType w:val="hybridMultilevel"/>
    <w:tmpl w:val="EC1CA8B6"/>
    <w:lvl w:ilvl="0" w:tplc="D6BC7318">
      <w:start w:val="1"/>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79021AEF"/>
    <w:multiLevelType w:val="multilevel"/>
    <w:tmpl w:val="AEF6BB1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nsid w:val="7DE20B0B"/>
    <w:multiLevelType w:val="hybridMultilevel"/>
    <w:tmpl w:val="120C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3"/>
  </w:num>
  <w:num w:numId="3">
    <w:abstractNumId w:val="41"/>
  </w:num>
  <w:num w:numId="4">
    <w:abstractNumId w:val="35"/>
  </w:num>
  <w:num w:numId="5">
    <w:abstractNumId w:val="1"/>
  </w:num>
  <w:num w:numId="6">
    <w:abstractNumId w:val="30"/>
  </w:num>
  <w:num w:numId="7">
    <w:abstractNumId w:val="5"/>
  </w:num>
  <w:num w:numId="8">
    <w:abstractNumId w:val="10"/>
  </w:num>
  <w:num w:numId="9">
    <w:abstractNumId w:val="23"/>
  </w:num>
  <w:num w:numId="10">
    <w:abstractNumId w:val="37"/>
  </w:num>
  <w:num w:numId="11">
    <w:abstractNumId w:val="39"/>
  </w:num>
  <w:num w:numId="12">
    <w:abstractNumId w:val="26"/>
  </w:num>
  <w:num w:numId="13">
    <w:abstractNumId w:val="28"/>
  </w:num>
  <w:num w:numId="14">
    <w:abstractNumId w:val="27"/>
  </w:num>
  <w:num w:numId="15">
    <w:abstractNumId w:val="4"/>
  </w:num>
  <w:num w:numId="16">
    <w:abstractNumId w:val="32"/>
  </w:num>
  <w:num w:numId="17">
    <w:abstractNumId w:val="14"/>
  </w:num>
  <w:num w:numId="18">
    <w:abstractNumId w:val="31"/>
  </w:num>
  <w:num w:numId="19">
    <w:abstractNumId w:val="19"/>
  </w:num>
  <w:num w:numId="20">
    <w:abstractNumId w:val="38"/>
  </w:num>
  <w:num w:numId="21">
    <w:abstractNumId w:val="8"/>
  </w:num>
  <w:num w:numId="22">
    <w:abstractNumId w:val="13"/>
  </w:num>
  <w:num w:numId="23">
    <w:abstractNumId w:val="34"/>
  </w:num>
  <w:num w:numId="24">
    <w:abstractNumId w:val="18"/>
  </w:num>
  <w:num w:numId="25">
    <w:abstractNumId w:val="9"/>
  </w:num>
  <w:num w:numId="26">
    <w:abstractNumId w:val="12"/>
  </w:num>
  <w:num w:numId="27">
    <w:abstractNumId w:val="6"/>
  </w:num>
  <w:num w:numId="28">
    <w:abstractNumId w:val="40"/>
  </w:num>
  <w:num w:numId="29">
    <w:abstractNumId w:val="33"/>
  </w:num>
  <w:num w:numId="30">
    <w:abstractNumId w:val="2"/>
  </w:num>
  <w:num w:numId="31">
    <w:abstractNumId w:val="3"/>
  </w:num>
  <w:num w:numId="32">
    <w:abstractNumId w:val="7"/>
  </w:num>
  <w:num w:numId="33">
    <w:abstractNumId w:val="42"/>
  </w:num>
  <w:num w:numId="34">
    <w:abstractNumId w:val="16"/>
  </w:num>
  <w:num w:numId="35">
    <w:abstractNumId w:val="36"/>
  </w:num>
  <w:num w:numId="36">
    <w:abstractNumId w:val="11"/>
  </w:num>
  <w:num w:numId="37">
    <w:abstractNumId w:val="20"/>
  </w:num>
  <w:num w:numId="38">
    <w:abstractNumId w:val="29"/>
  </w:num>
  <w:num w:numId="39">
    <w:abstractNumId w:val="44"/>
  </w:num>
  <w:num w:numId="40">
    <w:abstractNumId w:val="24"/>
  </w:num>
  <w:num w:numId="41">
    <w:abstractNumId w:val="22"/>
  </w:num>
  <w:num w:numId="42">
    <w:abstractNumId w:val="17"/>
  </w:num>
  <w:num w:numId="43">
    <w:abstractNumId w:val="25"/>
  </w:num>
  <w:num w:numId="44">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1"/>
    <w:rsid w:val="000009ED"/>
    <w:rsid w:val="00005BB1"/>
    <w:rsid w:val="00007073"/>
    <w:rsid w:val="0002020B"/>
    <w:rsid w:val="00021D17"/>
    <w:rsid w:val="00022F0B"/>
    <w:rsid w:val="00023CFE"/>
    <w:rsid w:val="00025C43"/>
    <w:rsid w:val="000269E0"/>
    <w:rsid w:val="00033B9B"/>
    <w:rsid w:val="00034DB4"/>
    <w:rsid w:val="000350CA"/>
    <w:rsid w:val="00042E43"/>
    <w:rsid w:val="00043008"/>
    <w:rsid w:val="0004328A"/>
    <w:rsid w:val="000439D3"/>
    <w:rsid w:val="00047F88"/>
    <w:rsid w:val="00053580"/>
    <w:rsid w:val="00053FFD"/>
    <w:rsid w:val="00054155"/>
    <w:rsid w:val="000565CF"/>
    <w:rsid w:val="00060DBB"/>
    <w:rsid w:val="00061270"/>
    <w:rsid w:val="00061705"/>
    <w:rsid w:val="0006181C"/>
    <w:rsid w:val="000646AE"/>
    <w:rsid w:val="00066B6F"/>
    <w:rsid w:val="0006730F"/>
    <w:rsid w:val="000679FE"/>
    <w:rsid w:val="00070661"/>
    <w:rsid w:val="00071936"/>
    <w:rsid w:val="000753BE"/>
    <w:rsid w:val="0007705B"/>
    <w:rsid w:val="000779A3"/>
    <w:rsid w:val="00080D56"/>
    <w:rsid w:val="000879E6"/>
    <w:rsid w:val="0009436A"/>
    <w:rsid w:val="00094DED"/>
    <w:rsid w:val="0009555B"/>
    <w:rsid w:val="00097B6D"/>
    <w:rsid w:val="000A4224"/>
    <w:rsid w:val="000B33BF"/>
    <w:rsid w:val="000C19BB"/>
    <w:rsid w:val="000C4252"/>
    <w:rsid w:val="000D0066"/>
    <w:rsid w:val="000D081E"/>
    <w:rsid w:val="000D2B7E"/>
    <w:rsid w:val="000E06FE"/>
    <w:rsid w:val="000E072A"/>
    <w:rsid w:val="000E3BAD"/>
    <w:rsid w:val="000E71BE"/>
    <w:rsid w:val="000F006D"/>
    <w:rsid w:val="000F2C53"/>
    <w:rsid w:val="000F759F"/>
    <w:rsid w:val="00105BEA"/>
    <w:rsid w:val="00110038"/>
    <w:rsid w:val="00110AD4"/>
    <w:rsid w:val="00110C03"/>
    <w:rsid w:val="00111AEC"/>
    <w:rsid w:val="0011360B"/>
    <w:rsid w:val="00114362"/>
    <w:rsid w:val="00117A1E"/>
    <w:rsid w:val="00125923"/>
    <w:rsid w:val="00126237"/>
    <w:rsid w:val="001308B3"/>
    <w:rsid w:val="00131117"/>
    <w:rsid w:val="00132FBD"/>
    <w:rsid w:val="001335D7"/>
    <w:rsid w:val="001351B1"/>
    <w:rsid w:val="001371D4"/>
    <w:rsid w:val="00142DEE"/>
    <w:rsid w:val="001465E9"/>
    <w:rsid w:val="001525E2"/>
    <w:rsid w:val="001541B0"/>
    <w:rsid w:val="00155E84"/>
    <w:rsid w:val="0016734E"/>
    <w:rsid w:val="0016767E"/>
    <w:rsid w:val="001848DA"/>
    <w:rsid w:val="00190D64"/>
    <w:rsid w:val="001A4D0C"/>
    <w:rsid w:val="001B1E6F"/>
    <w:rsid w:val="001B29BD"/>
    <w:rsid w:val="001B38C9"/>
    <w:rsid w:val="001B6205"/>
    <w:rsid w:val="001B658E"/>
    <w:rsid w:val="001B6C16"/>
    <w:rsid w:val="001B6E95"/>
    <w:rsid w:val="001B785A"/>
    <w:rsid w:val="001C0A42"/>
    <w:rsid w:val="001C45DE"/>
    <w:rsid w:val="001C7275"/>
    <w:rsid w:val="001D1114"/>
    <w:rsid w:val="001D3324"/>
    <w:rsid w:val="001E22E7"/>
    <w:rsid w:val="001E2E17"/>
    <w:rsid w:val="001E42E3"/>
    <w:rsid w:val="001E480F"/>
    <w:rsid w:val="001F7BDB"/>
    <w:rsid w:val="002019C2"/>
    <w:rsid w:val="00203321"/>
    <w:rsid w:val="0020358B"/>
    <w:rsid w:val="0020513C"/>
    <w:rsid w:val="002074B3"/>
    <w:rsid w:val="00212703"/>
    <w:rsid w:val="00212819"/>
    <w:rsid w:val="002129E3"/>
    <w:rsid w:val="00220613"/>
    <w:rsid w:val="002212AE"/>
    <w:rsid w:val="002322CC"/>
    <w:rsid w:val="00233F4B"/>
    <w:rsid w:val="00237D63"/>
    <w:rsid w:val="002432F4"/>
    <w:rsid w:val="00246A89"/>
    <w:rsid w:val="0024713C"/>
    <w:rsid w:val="00254583"/>
    <w:rsid w:val="002546A7"/>
    <w:rsid w:val="00256D91"/>
    <w:rsid w:val="00257D6C"/>
    <w:rsid w:val="00260521"/>
    <w:rsid w:val="0026317B"/>
    <w:rsid w:val="00276131"/>
    <w:rsid w:val="002828A6"/>
    <w:rsid w:val="00282925"/>
    <w:rsid w:val="002833C9"/>
    <w:rsid w:val="00285827"/>
    <w:rsid w:val="00285DE3"/>
    <w:rsid w:val="00286093"/>
    <w:rsid w:val="00290D98"/>
    <w:rsid w:val="00291D36"/>
    <w:rsid w:val="00292E8B"/>
    <w:rsid w:val="002955AA"/>
    <w:rsid w:val="00296A9D"/>
    <w:rsid w:val="002A09C1"/>
    <w:rsid w:val="002A75DC"/>
    <w:rsid w:val="002A79CE"/>
    <w:rsid w:val="002B003A"/>
    <w:rsid w:val="002B0929"/>
    <w:rsid w:val="002B1F11"/>
    <w:rsid w:val="002B1F41"/>
    <w:rsid w:val="002B2E22"/>
    <w:rsid w:val="002B7663"/>
    <w:rsid w:val="002B7EC7"/>
    <w:rsid w:val="002C23A0"/>
    <w:rsid w:val="002C3306"/>
    <w:rsid w:val="002C365E"/>
    <w:rsid w:val="002C46C3"/>
    <w:rsid w:val="002D349A"/>
    <w:rsid w:val="002D3EF8"/>
    <w:rsid w:val="002D55F8"/>
    <w:rsid w:val="002E1C01"/>
    <w:rsid w:val="002E2FF7"/>
    <w:rsid w:val="002E4024"/>
    <w:rsid w:val="002E5188"/>
    <w:rsid w:val="002E5F14"/>
    <w:rsid w:val="002F44D7"/>
    <w:rsid w:val="0030126B"/>
    <w:rsid w:val="003018D9"/>
    <w:rsid w:val="003020D1"/>
    <w:rsid w:val="00304C7E"/>
    <w:rsid w:val="00305FFC"/>
    <w:rsid w:val="00306C56"/>
    <w:rsid w:val="00306C60"/>
    <w:rsid w:val="00314718"/>
    <w:rsid w:val="00316228"/>
    <w:rsid w:val="0031672B"/>
    <w:rsid w:val="0032341A"/>
    <w:rsid w:val="0032449D"/>
    <w:rsid w:val="00325F9A"/>
    <w:rsid w:val="003264D4"/>
    <w:rsid w:val="003320CB"/>
    <w:rsid w:val="00336095"/>
    <w:rsid w:val="0033751F"/>
    <w:rsid w:val="00345431"/>
    <w:rsid w:val="00351198"/>
    <w:rsid w:val="00355D52"/>
    <w:rsid w:val="00357511"/>
    <w:rsid w:val="003607E4"/>
    <w:rsid w:val="00366C53"/>
    <w:rsid w:val="003834D7"/>
    <w:rsid w:val="00383AF6"/>
    <w:rsid w:val="00385C55"/>
    <w:rsid w:val="003872CE"/>
    <w:rsid w:val="00390DA1"/>
    <w:rsid w:val="003947A3"/>
    <w:rsid w:val="00395DB9"/>
    <w:rsid w:val="003A3E83"/>
    <w:rsid w:val="003A43A1"/>
    <w:rsid w:val="003A7A70"/>
    <w:rsid w:val="003B15BB"/>
    <w:rsid w:val="003B2DC9"/>
    <w:rsid w:val="003B4FB7"/>
    <w:rsid w:val="003C6BE4"/>
    <w:rsid w:val="003D09C1"/>
    <w:rsid w:val="003D2F1C"/>
    <w:rsid w:val="003E55CD"/>
    <w:rsid w:val="003F1A14"/>
    <w:rsid w:val="003F256D"/>
    <w:rsid w:val="00400BE2"/>
    <w:rsid w:val="0042002A"/>
    <w:rsid w:val="00427156"/>
    <w:rsid w:val="00427EC8"/>
    <w:rsid w:val="0043541F"/>
    <w:rsid w:val="00437530"/>
    <w:rsid w:val="00437B02"/>
    <w:rsid w:val="004426C8"/>
    <w:rsid w:val="00442802"/>
    <w:rsid w:val="00450927"/>
    <w:rsid w:val="00464EFF"/>
    <w:rsid w:val="004659E8"/>
    <w:rsid w:val="00471DA4"/>
    <w:rsid w:val="00472990"/>
    <w:rsid w:val="004777D0"/>
    <w:rsid w:val="00481479"/>
    <w:rsid w:val="00482E15"/>
    <w:rsid w:val="00485EB7"/>
    <w:rsid w:val="0049051A"/>
    <w:rsid w:val="00490733"/>
    <w:rsid w:val="00494995"/>
    <w:rsid w:val="004A09B8"/>
    <w:rsid w:val="004A0AC9"/>
    <w:rsid w:val="004A101F"/>
    <w:rsid w:val="004A2FB8"/>
    <w:rsid w:val="004B3F9E"/>
    <w:rsid w:val="004B41CF"/>
    <w:rsid w:val="004B4770"/>
    <w:rsid w:val="004B4E98"/>
    <w:rsid w:val="004B661E"/>
    <w:rsid w:val="004C02EB"/>
    <w:rsid w:val="004C4910"/>
    <w:rsid w:val="004D3A1F"/>
    <w:rsid w:val="004D5A5C"/>
    <w:rsid w:val="004F1E18"/>
    <w:rsid w:val="00512853"/>
    <w:rsid w:val="0051451C"/>
    <w:rsid w:val="005159B7"/>
    <w:rsid w:val="00516D12"/>
    <w:rsid w:val="00522D86"/>
    <w:rsid w:val="00532197"/>
    <w:rsid w:val="00542F98"/>
    <w:rsid w:val="00545A61"/>
    <w:rsid w:val="00550AD8"/>
    <w:rsid w:val="00551064"/>
    <w:rsid w:val="00551860"/>
    <w:rsid w:val="00553813"/>
    <w:rsid w:val="0056208B"/>
    <w:rsid w:val="00563D0C"/>
    <w:rsid w:val="005660BD"/>
    <w:rsid w:val="00566213"/>
    <w:rsid w:val="00574958"/>
    <w:rsid w:val="00575B81"/>
    <w:rsid w:val="00576A6F"/>
    <w:rsid w:val="0058205C"/>
    <w:rsid w:val="005826CF"/>
    <w:rsid w:val="00583B61"/>
    <w:rsid w:val="00587241"/>
    <w:rsid w:val="00587E76"/>
    <w:rsid w:val="00595EF9"/>
    <w:rsid w:val="005A3BAD"/>
    <w:rsid w:val="005A4CAA"/>
    <w:rsid w:val="005B067A"/>
    <w:rsid w:val="005B4B45"/>
    <w:rsid w:val="005B4F29"/>
    <w:rsid w:val="005B6B29"/>
    <w:rsid w:val="005B6BDF"/>
    <w:rsid w:val="005C286F"/>
    <w:rsid w:val="005C3AD8"/>
    <w:rsid w:val="005E11B7"/>
    <w:rsid w:val="005E4FDE"/>
    <w:rsid w:val="005E7376"/>
    <w:rsid w:val="005E7AE9"/>
    <w:rsid w:val="005F4BC6"/>
    <w:rsid w:val="005F6D6E"/>
    <w:rsid w:val="00602ED6"/>
    <w:rsid w:val="00607612"/>
    <w:rsid w:val="0061366A"/>
    <w:rsid w:val="00615760"/>
    <w:rsid w:val="00616083"/>
    <w:rsid w:val="006178D5"/>
    <w:rsid w:val="00623D5F"/>
    <w:rsid w:val="00624F16"/>
    <w:rsid w:val="0063213C"/>
    <w:rsid w:val="00632A5D"/>
    <w:rsid w:val="00646C6E"/>
    <w:rsid w:val="00652B39"/>
    <w:rsid w:val="006545C9"/>
    <w:rsid w:val="006552DF"/>
    <w:rsid w:val="00663485"/>
    <w:rsid w:val="006641AA"/>
    <w:rsid w:val="00672C17"/>
    <w:rsid w:val="00672CD6"/>
    <w:rsid w:val="0067324D"/>
    <w:rsid w:val="00683CE0"/>
    <w:rsid w:val="0068658F"/>
    <w:rsid w:val="00687BDA"/>
    <w:rsid w:val="00692247"/>
    <w:rsid w:val="00697299"/>
    <w:rsid w:val="006A1F96"/>
    <w:rsid w:val="006A291E"/>
    <w:rsid w:val="006B1B64"/>
    <w:rsid w:val="006B1C04"/>
    <w:rsid w:val="006B3078"/>
    <w:rsid w:val="006B439B"/>
    <w:rsid w:val="006B4696"/>
    <w:rsid w:val="006B5B5B"/>
    <w:rsid w:val="006B7C03"/>
    <w:rsid w:val="006C5233"/>
    <w:rsid w:val="006C54A4"/>
    <w:rsid w:val="006D1FD0"/>
    <w:rsid w:val="006D3AB0"/>
    <w:rsid w:val="006E1CCE"/>
    <w:rsid w:val="006E6DA2"/>
    <w:rsid w:val="006F0941"/>
    <w:rsid w:val="006F1004"/>
    <w:rsid w:val="006F21BE"/>
    <w:rsid w:val="00700CB8"/>
    <w:rsid w:val="007040E3"/>
    <w:rsid w:val="007054AB"/>
    <w:rsid w:val="00707D5B"/>
    <w:rsid w:val="00733845"/>
    <w:rsid w:val="00736992"/>
    <w:rsid w:val="00736DA8"/>
    <w:rsid w:val="00744378"/>
    <w:rsid w:val="0074516A"/>
    <w:rsid w:val="00751A42"/>
    <w:rsid w:val="007577C5"/>
    <w:rsid w:val="0076030F"/>
    <w:rsid w:val="00764774"/>
    <w:rsid w:val="00764A6D"/>
    <w:rsid w:val="00777E97"/>
    <w:rsid w:val="00786D90"/>
    <w:rsid w:val="007871DF"/>
    <w:rsid w:val="00794999"/>
    <w:rsid w:val="00796AC0"/>
    <w:rsid w:val="007A1093"/>
    <w:rsid w:val="007A3FDA"/>
    <w:rsid w:val="007A7841"/>
    <w:rsid w:val="007B0E04"/>
    <w:rsid w:val="007C2268"/>
    <w:rsid w:val="007C4975"/>
    <w:rsid w:val="007C5702"/>
    <w:rsid w:val="007C64D7"/>
    <w:rsid w:val="007D372D"/>
    <w:rsid w:val="007D5E0F"/>
    <w:rsid w:val="007E0F02"/>
    <w:rsid w:val="007E1F0A"/>
    <w:rsid w:val="007E482A"/>
    <w:rsid w:val="007E504C"/>
    <w:rsid w:val="007E6330"/>
    <w:rsid w:val="007F00D6"/>
    <w:rsid w:val="007F0139"/>
    <w:rsid w:val="007F17B2"/>
    <w:rsid w:val="007F1FF8"/>
    <w:rsid w:val="007F2418"/>
    <w:rsid w:val="007F59CE"/>
    <w:rsid w:val="007F7007"/>
    <w:rsid w:val="00804C2F"/>
    <w:rsid w:val="00814474"/>
    <w:rsid w:val="00822D4E"/>
    <w:rsid w:val="00827904"/>
    <w:rsid w:val="00831582"/>
    <w:rsid w:val="00832C2F"/>
    <w:rsid w:val="00832EAB"/>
    <w:rsid w:val="008416B3"/>
    <w:rsid w:val="00841836"/>
    <w:rsid w:val="00850A85"/>
    <w:rsid w:val="00850EB1"/>
    <w:rsid w:val="00856AFB"/>
    <w:rsid w:val="00857B48"/>
    <w:rsid w:val="008612C7"/>
    <w:rsid w:val="008623BD"/>
    <w:rsid w:val="008637EC"/>
    <w:rsid w:val="00871C1C"/>
    <w:rsid w:val="0087347D"/>
    <w:rsid w:val="00873617"/>
    <w:rsid w:val="0087374F"/>
    <w:rsid w:val="008740CB"/>
    <w:rsid w:val="00875B03"/>
    <w:rsid w:val="00876DF5"/>
    <w:rsid w:val="008828A9"/>
    <w:rsid w:val="00887123"/>
    <w:rsid w:val="00887D41"/>
    <w:rsid w:val="00894821"/>
    <w:rsid w:val="008A2595"/>
    <w:rsid w:val="008A376E"/>
    <w:rsid w:val="008A69A2"/>
    <w:rsid w:val="008B0A7D"/>
    <w:rsid w:val="008B46FE"/>
    <w:rsid w:val="008C3BC4"/>
    <w:rsid w:val="008C4EB1"/>
    <w:rsid w:val="008C61F1"/>
    <w:rsid w:val="008D3271"/>
    <w:rsid w:val="008D363C"/>
    <w:rsid w:val="008E6C13"/>
    <w:rsid w:val="008F4C04"/>
    <w:rsid w:val="008F636B"/>
    <w:rsid w:val="00905CFD"/>
    <w:rsid w:val="00907A8A"/>
    <w:rsid w:val="00913943"/>
    <w:rsid w:val="00913B48"/>
    <w:rsid w:val="00924AE5"/>
    <w:rsid w:val="00925B4F"/>
    <w:rsid w:val="00931600"/>
    <w:rsid w:val="009365C7"/>
    <w:rsid w:val="00936D81"/>
    <w:rsid w:val="00945670"/>
    <w:rsid w:val="00951A54"/>
    <w:rsid w:val="0096010F"/>
    <w:rsid w:val="0096062B"/>
    <w:rsid w:val="00962107"/>
    <w:rsid w:val="009626CC"/>
    <w:rsid w:val="00964B9D"/>
    <w:rsid w:val="009656C8"/>
    <w:rsid w:val="009861E0"/>
    <w:rsid w:val="00990C6D"/>
    <w:rsid w:val="009910E2"/>
    <w:rsid w:val="0099203A"/>
    <w:rsid w:val="00996F4E"/>
    <w:rsid w:val="009972A9"/>
    <w:rsid w:val="009975E6"/>
    <w:rsid w:val="009A20B8"/>
    <w:rsid w:val="009A7560"/>
    <w:rsid w:val="009B1986"/>
    <w:rsid w:val="009B61C7"/>
    <w:rsid w:val="009C2B07"/>
    <w:rsid w:val="009C42EB"/>
    <w:rsid w:val="009D43A3"/>
    <w:rsid w:val="009D5610"/>
    <w:rsid w:val="009E17EC"/>
    <w:rsid w:val="009E19FE"/>
    <w:rsid w:val="009E65B8"/>
    <w:rsid w:val="009E782D"/>
    <w:rsid w:val="009F1938"/>
    <w:rsid w:val="009F2D7F"/>
    <w:rsid w:val="009F668F"/>
    <w:rsid w:val="009F7122"/>
    <w:rsid w:val="00A13725"/>
    <w:rsid w:val="00A15BCB"/>
    <w:rsid w:val="00A15EA3"/>
    <w:rsid w:val="00A1629C"/>
    <w:rsid w:val="00A1721B"/>
    <w:rsid w:val="00A178DC"/>
    <w:rsid w:val="00A20007"/>
    <w:rsid w:val="00A2468E"/>
    <w:rsid w:val="00A259CD"/>
    <w:rsid w:val="00A30D1E"/>
    <w:rsid w:val="00A36684"/>
    <w:rsid w:val="00A425A4"/>
    <w:rsid w:val="00A43DB5"/>
    <w:rsid w:val="00A44607"/>
    <w:rsid w:val="00A54C5E"/>
    <w:rsid w:val="00A638B0"/>
    <w:rsid w:val="00A66AEF"/>
    <w:rsid w:val="00A800FD"/>
    <w:rsid w:val="00A8018B"/>
    <w:rsid w:val="00A81FD5"/>
    <w:rsid w:val="00A9655D"/>
    <w:rsid w:val="00A97488"/>
    <w:rsid w:val="00AA2189"/>
    <w:rsid w:val="00AB2B5F"/>
    <w:rsid w:val="00AD217A"/>
    <w:rsid w:val="00AD38CA"/>
    <w:rsid w:val="00AD5C05"/>
    <w:rsid w:val="00AD67EC"/>
    <w:rsid w:val="00AE75A3"/>
    <w:rsid w:val="00AF2150"/>
    <w:rsid w:val="00AF362E"/>
    <w:rsid w:val="00AF3F20"/>
    <w:rsid w:val="00AF6F8D"/>
    <w:rsid w:val="00B035F3"/>
    <w:rsid w:val="00B10BA7"/>
    <w:rsid w:val="00B139C7"/>
    <w:rsid w:val="00B2709F"/>
    <w:rsid w:val="00B279F7"/>
    <w:rsid w:val="00B27C43"/>
    <w:rsid w:val="00B33F27"/>
    <w:rsid w:val="00B34623"/>
    <w:rsid w:val="00B37876"/>
    <w:rsid w:val="00B45E78"/>
    <w:rsid w:val="00B51FAD"/>
    <w:rsid w:val="00B54980"/>
    <w:rsid w:val="00B55771"/>
    <w:rsid w:val="00B57403"/>
    <w:rsid w:val="00B61D3F"/>
    <w:rsid w:val="00B61FE1"/>
    <w:rsid w:val="00B6568E"/>
    <w:rsid w:val="00B73B13"/>
    <w:rsid w:val="00B745EB"/>
    <w:rsid w:val="00B74EA3"/>
    <w:rsid w:val="00B7685F"/>
    <w:rsid w:val="00B77570"/>
    <w:rsid w:val="00B82AC6"/>
    <w:rsid w:val="00B833DB"/>
    <w:rsid w:val="00B840EA"/>
    <w:rsid w:val="00B842B7"/>
    <w:rsid w:val="00B84318"/>
    <w:rsid w:val="00B847FB"/>
    <w:rsid w:val="00B86142"/>
    <w:rsid w:val="00B93685"/>
    <w:rsid w:val="00BA0F4B"/>
    <w:rsid w:val="00BA2174"/>
    <w:rsid w:val="00BA4D1D"/>
    <w:rsid w:val="00BA6027"/>
    <w:rsid w:val="00BA700C"/>
    <w:rsid w:val="00BB0DB4"/>
    <w:rsid w:val="00BB77E3"/>
    <w:rsid w:val="00BC5FFB"/>
    <w:rsid w:val="00BC72CF"/>
    <w:rsid w:val="00BD088D"/>
    <w:rsid w:val="00BD0DE9"/>
    <w:rsid w:val="00BD45C1"/>
    <w:rsid w:val="00BE25B1"/>
    <w:rsid w:val="00BE2AA6"/>
    <w:rsid w:val="00BF1A26"/>
    <w:rsid w:val="00BF269E"/>
    <w:rsid w:val="00BF2727"/>
    <w:rsid w:val="00BF5F05"/>
    <w:rsid w:val="00BF77A3"/>
    <w:rsid w:val="00C00AAC"/>
    <w:rsid w:val="00C01C1B"/>
    <w:rsid w:val="00C032BD"/>
    <w:rsid w:val="00C06FB4"/>
    <w:rsid w:val="00C11F73"/>
    <w:rsid w:val="00C12C62"/>
    <w:rsid w:val="00C14921"/>
    <w:rsid w:val="00C15A17"/>
    <w:rsid w:val="00C15C34"/>
    <w:rsid w:val="00C15CF8"/>
    <w:rsid w:val="00C2098D"/>
    <w:rsid w:val="00C268FE"/>
    <w:rsid w:val="00C45643"/>
    <w:rsid w:val="00C47000"/>
    <w:rsid w:val="00C47466"/>
    <w:rsid w:val="00C56F5E"/>
    <w:rsid w:val="00C579F2"/>
    <w:rsid w:val="00C649EA"/>
    <w:rsid w:val="00C662B1"/>
    <w:rsid w:val="00C74F92"/>
    <w:rsid w:val="00C75AC4"/>
    <w:rsid w:val="00C8113E"/>
    <w:rsid w:val="00C81B55"/>
    <w:rsid w:val="00C903FA"/>
    <w:rsid w:val="00C92A11"/>
    <w:rsid w:val="00C964DD"/>
    <w:rsid w:val="00CA53D6"/>
    <w:rsid w:val="00CB3D42"/>
    <w:rsid w:val="00CB4F72"/>
    <w:rsid w:val="00CC028C"/>
    <w:rsid w:val="00CC18D2"/>
    <w:rsid w:val="00CC5A0C"/>
    <w:rsid w:val="00CC684D"/>
    <w:rsid w:val="00CC71C4"/>
    <w:rsid w:val="00CC7DA9"/>
    <w:rsid w:val="00CD0A08"/>
    <w:rsid w:val="00CD0AD4"/>
    <w:rsid w:val="00CD3760"/>
    <w:rsid w:val="00CD3C54"/>
    <w:rsid w:val="00CD4578"/>
    <w:rsid w:val="00CD55B4"/>
    <w:rsid w:val="00CD5D21"/>
    <w:rsid w:val="00CE7191"/>
    <w:rsid w:val="00CE7DFD"/>
    <w:rsid w:val="00CF2234"/>
    <w:rsid w:val="00D036C2"/>
    <w:rsid w:val="00D03CAD"/>
    <w:rsid w:val="00D154F0"/>
    <w:rsid w:val="00D17EEC"/>
    <w:rsid w:val="00D23BD2"/>
    <w:rsid w:val="00D30CAC"/>
    <w:rsid w:val="00D31D51"/>
    <w:rsid w:val="00D41E55"/>
    <w:rsid w:val="00D41ED1"/>
    <w:rsid w:val="00D502D4"/>
    <w:rsid w:val="00D52488"/>
    <w:rsid w:val="00D549FE"/>
    <w:rsid w:val="00D60A43"/>
    <w:rsid w:val="00D61223"/>
    <w:rsid w:val="00D62843"/>
    <w:rsid w:val="00D63CD6"/>
    <w:rsid w:val="00D73D0D"/>
    <w:rsid w:val="00D756BF"/>
    <w:rsid w:val="00D7739A"/>
    <w:rsid w:val="00D81188"/>
    <w:rsid w:val="00D81BBD"/>
    <w:rsid w:val="00D81C1F"/>
    <w:rsid w:val="00D90236"/>
    <w:rsid w:val="00D9093A"/>
    <w:rsid w:val="00D92AEF"/>
    <w:rsid w:val="00D944E7"/>
    <w:rsid w:val="00D960EB"/>
    <w:rsid w:val="00DA08C5"/>
    <w:rsid w:val="00DA0B9F"/>
    <w:rsid w:val="00DB028A"/>
    <w:rsid w:val="00DB4328"/>
    <w:rsid w:val="00DB53F8"/>
    <w:rsid w:val="00DE0A36"/>
    <w:rsid w:val="00DE1B08"/>
    <w:rsid w:val="00DF1787"/>
    <w:rsid w:val="00DF259B"/>
    <w:rsid w:val="00E01BFC"/>
    <w:rsid w:val="00E112F9"/>
    <w:rsid w:val="00E15AD6"/>
    <w:rsid w:val="00E22FFE"/>
    <w:rsid w:val="00E306EA"/>
    <w:rsid w:val="00E31B61"/>
    <w:rsid w:val="00E437E6"/>
    <w:rsid w:val="00E46AA4"/>
    <w:rsid w:val="00E53AA8"/>
    <w:rsid w:val="00E5616C"/>
    <w:rsid w:val="00E564EF"/>
    <w:rsid w:val="00E623F4"/>
    <w:rsid w:val="00E63AF5"/>
    <w:rsid w:val="00E65F12"/>
    <w:rsid w:val="00E67198"/>
    <w:rsid w:val="00E75008"/>
    <w:rsid w:val="00E76CAC"/>
    <w:rsid w:val="00E81D5F"/>
    <w:rsid w:val="00E84492"/>
    <w:rsid w:val="00E86404"/>
    <w:rsid w:val="00E86A66"/>
    <w:rsid w:val="00E87FCC"/>
    <w:rsid w:val="00E91346"/>
    <w:rsid w:val="00E93A52"/>
    <w:rsid w:val="00EA0049"/>
    <w:rsid w:val="00EA4AEF"/>
    <w:rsid w:val="00EA53D9"/>
    <w:rsid w:val="00EB2F53"/>
    <w:rsid w:val="00ED1B0B"/>
    <w:rsid w:val="00ED4B55"/>
    <w:rsid w:val="00ED7239"/>
    <w:rsid w:val="00EE092C"/>
    <w:rsid w:val="00EE0D45"/>
    <w:rsid w:val="00EE2F3A"/>
    <w:rsid w:val="00EE39DE"/>
    <w:rsid w:val="00EE4F7F"/>
    <w:rsid w:val="00EE6B99"/>
    <w:rsid w:val="00EF0832"/>
    <w:rsid w:val="00EF1BA4"/>
    <w:rsid w:val="00EF4B87"/>
    <w:rsid w:val="00F007EA"/>
    <w:rsid w:val="00F044B0"/>
    <w:rsid w:val="00F1097D"/>
    <w:rsid w:val="00F11357"/>
    <w:rsid w:val="00F253A7"/>
    <w:rsid w:val="00F263A1"/>
    <w:rsid w:val="00F30251"/>
    <w:rsid w:val="00F30A4B"/>
    <w:rsid w:val="00F32C22"/>
    <w:rsid w:val="00F344E9"/>
    <w:rsid w:val="00F37ECE"/>
    <w:rsid w:val="00F418B1"/>
    <w:rsid w:val="00F42D2A"/>
    <w:rsid w:val="00F448EB"/>
    <w:rsid w:val="00F544DC"/>
    <w:rsid w:val="00F5554F"/>
    <w:rsid w:val="00F55998"/>
    <w:rsid w:val="00F55DFA"/>
    <w:rsid w:val="00F67577"/>
    <w:rsid w:val="00F7299F"/>
    <w:rsid w:val="00F73786"/>
    <w:rsid w:val="00F7438E"/>
    <w:rsid w:val="00F75917"/>
    <w:rsid w:val="00F75C55"/>
    <w:rsid w:val="00F77490"/>
    <w:rsid w:val="00F82E8E"/>
    <w:rsid w:val="00F8757F"/>
    <w:rsid w:val="00F90551"/>
    <w:rsid w:val="00F91CD5"/>
    <w:rsid w:val="00F94274"/>
    <w:rsid w:val="00FA01EA"/>
    <w:rsid w:val="00FA6405"/>
    <w:rsid w:val="00FA7B97"/>
    <w:rsid w:val="00FB3865"/>
    <w:rsid w:val="00FC3007"/>
    <w:rsid w:val="00FD64CA"/>
    <w:rsid w:val="00FE11F6"/>
    <w:rsid w:val="00FE241F"/>
    <w:rsid w:val="00FE331F"/>
    <w:rsid w:val="00FE5801"/>
    <w:rsid w:val="00FE6C62"/>
    <w:rsid w:val="00FF19D8"/>
    <w:rsid w:val="00FF3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8A"/>
  </w:style>
  <w:style w:type="paragraph" w:styleId="1">
    <w:name w:val="heading 1"/>
    <w:basedOn w:val="a"/>
    <w:next w:val="a"/>
    <w:link w:val="10"/>
    <w:uiPriority w:val="9"/>
    <w:qFormat/>
    <w:rsid w:val="00B37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7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1FF8"/>
    <w:pPr>
      <w:keepNext/>
      <w:keepLines/>
      <w:spacing w:before="200" w:after="0" w:line="240" w:lineRule="auto"/>
      <w:outlineLvl w:val="2"/>
    </w:pPr>
    <w:rPr>
      <w:rFonts w:ascii="Cambria" w:eastAsia="Times New Roman" w:hAnsi="Cambria" w:cs="Times New Roman"/>
      <w:b/>
      <w:bCs/>
      <w:color w:val="4F81BD"/>
      <w:sz w:val="20"/>
      <w:szCs w:val="20"/>
      <w:lang w:val="en-AU" w:eastAsia="bg-BG"/>
    </w:rPr>
  </w:style>
  <w:style w:type="paragraph" w:styleId="4">
    <w:name w:val="heading 4"/>
    <w:basedOn w:val="a"/>
    <w:next w:val="a"/>
    <w:link w:val="40"/>
    <w:unhideWhenUsed/>
    <w:qFormat/>
    <w:rsid w:val="00B378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1FF8"/>
    <w:pPr>
      <w:keepNext/>
      <w:keepLines/>
      <w:spacing w:before="200" w:after="0" w:line="240" w:lineRule="auto"/>
      <w:outlineLvl w:val="4"/>
    </w:pPr>
    <w:rPr>
      <w:rFonts w:ascii="Cambria" w:eastAsia="Times New Roman" w:hAnsi="Cambria" w:cs="Times New Roman"/>
      <w:color w:val="243F60"/>
      <w:sz w:val="20"/>
      <w:szCs w:val="20"/>
      <w:lang w:val="en-AU" w:eastAsia="bg-BG"/>
    </w:rPr>
  </w:style>
  <w:style w:type="paragraph" w:styleId="6">
    <w:name w:val="heading 6"/>
    <w:basedOn w:val="a"/>
    <w:next w:val="a"/>
    <w:link w:val="60"/>
    <w:uiPriority w:val="99"/>
    <w:unhideWhenUsed/>
    <w:qFormat/>
    <w:rsid w:val="007F1FF8"/>
    <w:pPr>
      <w:keepNext/>
      <w:keepLines/>
      <w:spacing w:before="200" w:after="0" w:line="240" w:lineRule="auto"/>
      <w:outlineLvl w:val="5"/>
    </w:pPr>
    <w:rPr>
      <w:rFonts w:ascii="Cambria" w:eastAsia="Times New Roman" w:hAnsi="Cambria" w:cs="Times New Roman"/>
      <w:i/>
      <w:iCs/>
      <w:color w:val="243F60"/>
      <w:sz w:val="20"/>
      <w:szCs w:val="20"/>
      <w:lang w:val="en-AU" w:eastAsia="bg-BG"/>
    </w:rPr>
  </w:style>
  <w:style w:type="paragraph" w:styleId="8">
    <w:name w:val="heading 8"/>
    <w:basedOn w:val="a"/>
    <w:next w:val="a"/>
    <w:link w:val="80"/>
    <w:uiPriority w:val="9"/>
    <w:semiHidden/>
    <w:unhideWhenUsed/>
    <w:qFormat/>
    <w:rsid w:val="00B378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378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B48"/>
    <w:pPr>
      <w:tabs>
        <w:tab w:val="center" w:pos="4703"/>
        <w:tab w:val="right" w:pos="9406"/>
      </w:tabs>
      <w:spacing w:after="0" w:line="240" w:lineRule="auto"/>
    </w:pPr>
  </w:style>
  <w:style w:type="character" w:customStyle="1" w:styleId="a4">
    <w:name w:val="Горен колонтитул Знак"/>
    <w:basedOn w:val="a0"/>
    <w:link w:val="a3"/>
    <w:uiPriority w:val="99"/>
    <w:rsid w:val="00857B48"/>
  </w:style>
  <w:style w:type="paragraph" w:styleId="a5">
    <w:name w:val="footer"/>
    <w:basedOn w:val="a"/>
    <w:link w:val="a6"/>
    <w:uiPriority w:val="99"/>
    <w:unhideWhenUsed/>
    <w:rsid w:val="00857B48"/>
    <w:pPr>
      <w:tabs>
        <w:tab w:val="center" w:pos="4703"/>
        <w:tab w:val="right" w:pos="9406"/>
      </w:tabs>
      <w:spacing w:after="0" w:line="240" w:lineRule="auto"/>
    </w:pPr>
  </w:style>
  <w:style w:type="character" w:customStyle="1" w:styleId="a6">
    <w:name w:val="Долен колонтитул Знак"/>
    <w:basedOn w:val="a0"/>
    <w:link w:val="a5"/>
    <w:uiPriority w:val="99"/>
    <w:rsid w:val="00857B48"/>
  </w:style>
  <w:style w:type="paragraph" w:styleId="a7">
    <w:name w:val="List Paragraph"/>
    <w:basedOn w:val="a"/>
    <w:uiPriority w:val="34"/>
    <w:qFormat/>
    <w:rsid w:val="00831582"/>
    <w:pPr>
      <w:ind w:left="720"/>
      <w:contextualSpacing/>
    </w:pPr>
  </w:style>
  <w:style w:type="table" w:styleId="a8">
    <w:name w:val="Table Grid"/>
    <w:basedOn w:val="a1"/>
    <w:uiPriority w:val="59"/>
    <w:rsid w:val="002A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B37876"/>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rsid w:val="00B37876"/>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rsid w:val="00B37876"/>
    <w:rPr>
      <w:rFonts w:asciiTheme="majorHAnsi" w:eastAsiaTheme="majorEastAsia" w:hAnsiTheme="majorHAnsi" w:cstheme="majorBidi"/>
      <w:b/>
      <w:bCs/>
      <w:i/>
      <w:iCs/>
      <w:color w:val="4F81BD" w:themeColor="accent1"/>
    </w:rPr>
  </w:style>
  <w:style w:type="character" w:customStyle="1" w:styleId="80">
    <w:name w:val="Заглавие 8 Знак"/>
    <w:basedOn w:val="a0"/>
    <w:link w:val="8"/>
    <w:uiPriority w:val="9"/>
    <w:semiHidden/>
    <w:rsid w:val="00B37876"/>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B37876"/>
    <w:rPr>
      <w:rFonts w:asciiTheme="majorHAnsi" w:eastAsiaTheme="majorEastAsia" w:hAnsiTheme="majorHAnsi" w:cstheme="majorBidi"/>
      <w:i/>
      <w:iCs/>
      <w:color w:val="404040" w:themeColor="text1" w:themeTint="BF"/>
      <w:sz w:val="20"/>
      <w:szCs w:val="20"/>
    </w:rPr>
  </w:style>
  <w:style w:type="character" w:styleId="a9">
    <w:name w:val="page number"/>
    <w:rsid w:val="00B37876"/>
    <w:rPr>
      <w:rFonts w:cs="Times New Roman"/>
    </w:rPr>
  </w:style>
  <w:style w:type="table" w:customStyle="1" w:styleId="11">
    <w:name w:val="Мрежа в таблица1"/>
    <w:basedOn w:val="a1"/>
    <w:next w:val="a8"/>
    <w:uiPriority w:val="59"/>
    <w:rsid w:val="00C15CF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Мрежа в таблица2"/>
    <w:basedOn w:val="a1"/>
    <w:next w:val="a8"/>
    <w:uiPriority w:val="59"/>
    <w:rsid w:val="0074516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Мрежа в таблица3"/>
    <w:basedOn w:val="a1"/>
    <w:next w:val="a8"/>
    <w:uiPriority w:val="59"/>
    <w:rsid w:val="00220613"/>
    <w:pPr>
      <w:spacing w:after="0" w:line="240" w:lineRule="auto"/>
    </w:pPr>
    <w:rPr>
      <w:rFonts w:ascii="Calibri" w:eastAsia="Calibri"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лавие 3 Знак"/>
    <w:basedOn w:val="a0"/>
    <w:link w:val="3"/>
    <w:uiPriority w:val="9"/>
    <w:rsid w:val="007F1FF8"/>
    <w:rPr>
      <w:rFonts w:ascii="Cambria" w:eastAsia="Times New Roman" w:hAnsi="Cambria" w:cs="Times New Roman"/>
      <w:b/>
      <w:bCs/>
      <w:color w:val="4F81BD"/>
      <w:sz w:val="20"/>
      <w:szCs w:val="20"/>
      <w:lang w:val="en-AU" w:eastAsia="bg-BG"/>
    </w:rPr>
  </w:style>
  <w:style w:type="character" w:customStyle="1" w:styleId="50">
    <w:name w:val="Заглавие 5 Знак"/>
    <w:basedOn w:val="a0"/>
    <w:link w:val="5"/>
    <w:uiPriority w:val="9"/>
    <w:semiHidden/>
    <w:rsid w:val="007F1FF8"/>
    <w:rPr>
      <w:rFonts w:ascii="Cambria" w:eastAsia="Times New Roman" w:hAnsi="Cambria" w:cs="Times New Roman"/>
      <w:color w:val="243F60"/>
      <w:sz w:val="20"/>
      <w:szCs w:val="20"/>
      <w:lang w:val="en-AU" w:eastAsia="bg-BG"/>
    </w:rPr>
  </w:style>
  <w:style w:type="character" w:customStyle="1" w:styleId="60">
    <w:name w:val="Заглавие 6 Знак"/>
    <w:basedOn w:val="a0"/>
    <w:link w:val="6"/>
    <w:uiPriority w:val="99"/>
    <w:rsid w:val="007F1FF8"/>
    <w:rPr>
      <w:rFonts w:ascii="Cambria" w:eastAsia="Times New Roman" w:hAnsi="Cambria" w:cs="Times New Roman"/>
      <w:i/>
      <w:iCs/>
      <w:color w:val="243F60"/>
      <w:sz w:val="20"/>
      <w:szCs w:val="20"/>
      <w:lang w:val="en-AU" w:eastAsia="bg-BG"/>
    </w:rPr>
  </w:style>
  <w:style w:type="numbering" w:customStyle="1" w:styleId="12">
    <w:name w:val="Без списък1"/>
    <w:next w:val="a2"/>
    <w:uiPriority w:val="99"/>
    <w:semiHidden/>
    <w:unhideWhenUsed/>
    <w:rsid w:val="007F1FF8"/>
  </w:style>
  <w:style w:type="paragraph" w:styleId="aa">
    <w:name w:val="Body Text"/>
    <w:basedOn w:val="a"/>
    <w:link w:val="ab"/>
    <w:rsid w:val="007F1FF8"/>
    <w:pPr>
      <w:spacing w:after="0" w:line="240" w:lineRule="auto"/>
    </w:pPr>
    <w:rPr>
      <w:rFonts w:ascii="Times New Roman" w:eastAsia="Times New Roman" w:hAnsi="Times New Roman" w:cs="Times New Roman"/>
      <w:sz w:val="24"/>
      <w:szCs w:val="20"/>
      <w:lang w:val="bg-BG" w:eastAsia="bg-BG"/>
    </w:rPr>
  </w:style>
  <w:style w:type="character" w:customStyle="1" w:styleId="ab">
    <w:name w:val="Основен текст Знак"/>
    <w:basedOn w:val="a0"/>
    <w:link w:val="aa"/>
    <w:rsid w:val="007F1FF8"/>
    <w:rPr>
      <w:rFonts w:ascii="Times New Roman" w:eastAsia="Times New Roman" w:hAnsi="Times New Roman" w:cs="Times New Roman"/>
      <w:sz w:val="24"/>
      <w:szCs w:val="20"/>
      <w:lang w:val="bg-BG" w:eastAsia="bg-BG"/>
    </w:rPr>
  </w:style>
  <w:style w:type="paragraph" w:styleId="ac">
    <w:name w:val="Subtitle"/>
    <w:basedOn w:val="a"/>
    <w:link w:val="ad"/>
    <w:uiPriority w:val="99"/>
    <w:qFormat/>
    <w:rsid w:val="007F1FF8"/>
    <w:pPr>
      <w:spacing w:after="0" w:line="240" w:lineRule="auto"/>
      <w:jc w:val="center"/>
    </w:pPr>
    <w:rPr>
      <w:rFonts w:ascii="Times New Roman" w:eastAsia="Times New Roman" w:hAnsi="Times New Roman" w:cs="Times New Roman"/>
      <w:snapToGrid w:val="0"/>
      <w:sz w:val="24"/>
      <w:szCs w:val="24"/>
      <w:lang w:val="bg-BG" w:eastAsia="bg-BG"/>
    </w:rPr>
  </w:style>
  <w:style w:type="character" w:customStyle="1" w:styleId="ad">
    <w:name w:val="Подзаглавие Знак"/>
    <w:basedOn w:val="a0"/>
    <w:link w:val="ac"/>
    <w:uiPriority w:val="99"/>
    <w:rsid w:val="007F1FF8"/>
    <w:rPr>
      <w:rFonts w:ascii="Times New Roman" w:eastAsia="Times New Roman" w:hAnsi="Times New Roman" w:cs="Times New Roman"/>
      <w:snapToGrid w:val="0"/>
      <w:sz w:val="24"/>
      <w:szCs w:val="24"/>
      <w:lang w:val="bg-BG" w:eastAsia="bg-BG"/>
    </w:rPr>
  </w:style>
  <w:style w:type="paragraph" w:customStyle="1" w:styleId="Default">
    <w:name w:val="Default"/>
    <w:link w:val="Default0"/>
    <w:uiPriority w:val="99"/>
    <w:rsid w:val="007F1FF8"/>
    <w:pPr>
      <w:autoSpaceDE w:val="0"/>
      <w:autoSpaceDN w:val="0"/>
      <w:adjustRightInd w:val="0"/>
      <w:spacing w:after="0" w:line="240" w:lineRule="auto"/>
      <w:jc w:val="center"/>
    </w:pPr>
    <w:rPr>
      <w:rFonts w:ascii="Times New Roman" w:eastAsia="Times New Roman" w:hAnsi="Times New Roman" w:cs="Times New Roman"/>
      <w:bCs/>
      <w:color w:val="000000"/>
      <w:sz w:val="16"/>
      <w:szCs w:val="16"/>
    </w:rPr>
  </w:style>
  <w:style w:type="character" w:customStyle="1" w:styleId="Default0">
    <w:name w:val="Default Знак"/>
    <w:link w:val="Default"/>
    <w:uiPriority w:val="99"/>
    <w:rsid w:val="007F1FF8"/>
    <w:rPr>
      <w:rFonts w:ascii="Times New Roman" w:eastAsia="Times New Roman" w:hAnsi="Times New Roman" w:cs="Times New Roman"/>
      <w:bCs/>
      <w:color w:val="000000"/>
      <w:sz w:val="16"/>
      <w:szCs w:val="16"/>
    </w:rPr>
  </w:style>
  <w:style w:type="paragraph" w:styleId="ae">
    <w:name w:val="Body Text Indent"/>
    <w:basedOn w:val="a"/>
    <w:link w:val="af"/>
    <w:uiPriority w:val="99"/>
    <w:semiHidden/>
    <w:unhideWhenUsed/>
    <w:rsid w:val="007F1FF8"/>
    <w:pPr>
      <w:spacing w:after="120" w:line="240" w:lineRule="auto"/>
      <w:ind w:left="360"/>
    </w:pPr>
    <w:rPr>
      <w:rFonts w:ascii="Times New Roman" w:eastAsia="Times New Roman" w:hAnsi="Times New Roman" w:cs="Times New Roman"/>
      <w:sz w:val="20"/>
      <w:szCs w:val="20"/>
      <w:lang w:val="en-AU" w:eastAsia="bg-BG"/>
    </w:rPr>
  </w:style>
  <w:style w:type="character" w:customStyle="1" w:styleId="af">
    <w:name w:val="Основен текст с отстъп Знак"/>
    <w:basedOn w:val="a0"/>
    <w:link w:val="ae"/>
    <w:uiPriority w:val="99"/>
    <w:semiHidden/>
    <w:rsid w:val="007F1FF8"/>
    <w:rPr>
      <w:rFonts w:ascii="Times New Roman" w:eastAsia="Times New Roman" w:hAnsi="Times New Roman" w:cs="Times New Roman"/>
      <w:sz w:val="20"/>
      <w:szCs w:val="20"/>
      <w:lang w:val="en-AU" w:eastAsia="bg-BG"/>
    </w:rPr>
  </w:style>
  <w:style w:type="paragraph" w:styleId="af0">
    <w:name w:val="No Spacing"/>
    <w:uiPriority w:val="99"/>
    <w:qFormat/>
    <w:rsid w:val="007F1FF8"/>
    <w:pPr>
      <w:spacing w:after="0" w:line="240" w:lineRule="auto"/>
    </w:pPr>
    <w:rPr>
      <w:rFonts w:ascii="Times New Roman" w:eastAsia="Times New Roman" w:hAnsi="Times New Roman" w:cs="Times New Roman"/>
      <w:sz w:val="24"/>
      <w:szCs w:val="24"/>
      <w:lang w:val="en-GB" w:eastAsia="en-GB"/>
    </w:rPr>
  </w:style>
  <w:style w:type="character" w:customStyle="1" w:styleId="420">
    <w:name w:val="Основен текст (4)20"/>
    <w:uiPriority w:val="99"/>
    <w:rsid w:val="007F1FF8"/>
    <w:rPr>
      <w:b/>
      <w:bCs/>
      <w:sz w:val="21"/>
      <w:szCs w:val="21"/>
      <w:shd w:val="clear" w:color="auto" w:fill="FFFFFF"/>
      <w:lang w:bidi="ar-SA"/>
    </w:rPr>
  </w:style>
  <w:style w:type="character" w:customStyle="1" w:styleId="81">
    <w:name w:val="Основен текст81"/>
    <w:rsid w:val="007F1FF8"/>
    <w:rPr>
      <w:rFonts w:cs="Times New Roman"/>
      <w:sz w:val="21"/>
      <w:szCs w:val="21"/>
      <w:shd w:val="clear" w:color="auto" w:fill="FFFFFF"/>
      <w:lang w:bidi="ar-SA"/>
    </w:rPr>
  </w:style>
  <w:style w:type="character" w:customStyle="1" w:styleId="41">
    <w:name w:val="Основен текст (4)_"/>
    <w:link w:val="410"/>
    <w:uiPriority w:val="99"/>
    <w:locked/>
    <w:rsid w:val="007F1FF8"/>
    <w:rPr>
      <w:b/>
      <w:sz w:val="21"/>
      <w:shd w:val="clear" w:color="auto" w:fill="FFFFFF"/>
    </w:rPr>
  </w:style>
  <w:style w:type="paragraph" w:customStyle="1" w:styleId="410">
    <w:name w:val="Основен текст (4)1"/>
    <w:basedOn w:val="a"/>
    <w:link w:val="41"/>
    <w:uiPriority w:val="99"/>
    <w:rsid w:val="007F1FF8"/>
    <w:pPr>
      <w:shd w:val="clear" w:color="auto" w:fill="FFFFFF"/>
      <w:spacing w:after="180" w:line="274" w:lineRule="exact"/>
      <w:ind w:hanging="440"/>
      <w:jc w:val="both"/>
    </w:pPr>
    <w:rPr>
      <w:b/>
      <w:sz w:val="21"/>
      <w:shd w:val="clear" w:color="auto" w:fill="FFFFFF"/>
    </w:rPr>
  </w:style>
  <w:style w:type="paragraph" w:styleId="22">
    <w:name w:val="Body Text 2"/>
    <w:basedOn w:val="a"/>
    <w:link w:val="23"/>
    <w:uiPriority w:val="99"/>
    <w:unhideWhenUsed/>
    <w:rsid w:val="007F1FF8"/>
    <w:pPr>
      <w:spacing w:after="120" w:line="480" w:lineRule="auto"/>
    </w:pPr>
    <w:rPr>
      <w:rFonts w:ascii="Times New Roman" w:eastAsia="Times New Roman" w:hAnsi="Times New Roman" w:cs="Times New Roman"/>
      <w:sz w:val="20"/>
      <w:szCs w:val="20"/>
      <w:lang w:val="en-AU" w:eastAsia="bg-BG"/>
    </w:rPr>
  </w:style>
  <w:style w:type="character" w:customStyle="1" w:styleId="23">
    <w:name w:val="Основен текст 2 Знак"/>
    <w:basedOn w:val="a0"/>
    <w:link w:val="22"/>
    <w:uiPriority w:val="99"/>
    <w:rsid w:val="007F1FF8"/>
    <w:rPr>
      <w:rFonts w:ascii="Times New Roman" w:eastAsia="Times New Roman" w:hAnsi="Times New Roman" w:cs="Times New Roman"/>
      <w:sz w:val="20"/>
      <w:szCs w:val="20"/>
      <w:lang w:val="en-AU" w:eastAsia="bg-BG"/>
    </w:rPr>
  </w:style>
  <w:style w:type="paragraph" w:styleId="af1">
    <w:name w:val="Normal (Web)"/>
    <w:basedOn w:val="a"/>
    <w:uiPriority w:val="99"/>
    <w:rsid w:val="007F1FF8"/>
    <w:pPr>
      <w:spacing w:before="100" w:beforeAutospacing="1" w:after="100" w:afterAutospacing="1" w:line="240" w:lineRule="auto"/>
    </w:pPr>
    <w:rPr>
      <w:rFonts w:ascii="Arial" w:eastAsia="Times New Roman" w:hAnsi="Arial" w:cs="Arial"/>
      <w:color w:val="000000"/>
      <w:sz w:val="20"/>
      <w:szCs w:val="20"/>
      <w:lang w:val="bg-BG" w:eastAsia="bg-BG"/>
    </w:rPr>
  </w:style>
  <w:style w:type="paragraph" w:styleId="af2">
    <w:name w:val="Plain Text"/>
    <w:aliases w:val=" Char"/>
    <w:basedOn w:val="a"/>
    <w:link w:val="af3"/>
    <w:rsid w:val="007F1FF8"/>
    <w:pPr>
      <w:spacing w:after="0" w:line="240" w:lineRule="auto"/>
    </w:pPr>
    <w:rPr>
      <w:rFonts w:ascii="Courier New" w:eastAsia="Calibri" w:hAnsi="Courier New" w:cs="Times New Roman"/>
      <w:sz w:val="20"/>
      <w:szCs w:val="20"/>
      <w:lang w:val="bg-BG" w:eastAsia="bg-BG"/>
    </w:rPr>
  </w:style>
  <w:style w:type="character" w:customStyle="1" w:styleId="af3">
    <w:name w:val="Обикновен текст Знак"/>
    <w:aliases w:val=" Char Знак"/>
    <w:basedOn w:val="a0"/>
    <w:link w:val="af2"/>
    <w:rsid w:val="007F1FF8"/>
    <w:rPr>
      <w:rFonts w:ascii="Courier New" w:eastAsia="Calibri" w:hAnsi="Courier New" w:cs="Times New Roman"/>
      <w:sz w:val="20"/>
      <w:szCs w:val="20"/>
      <w:lang w:val="bg-BG" w:eastAsia="bg-BG"/>
    </w:rPr>
  </w:style>
  <w:style w:type="character" w:customStyle="1" w:styleId="ldef">
    <w:name w:val="ldef"/>
    <w:uiPriority w:val="99"/>
    <w:rsid w:val="007F1FF8"/>
  </w:style>
  <w:style w:type="paragraph" w:customStyle="1" w:styleId="Style10">
    <w:name w:val="Style10"/>
    <w:basedOn w:val="a"/>
    <w:rsid w:val="007F1FF8"/>
    <w:pPr>
      <w:widowControl w:val="0"/>
      <w:autoSpaceDE w:val="0"/>
      <w:autoSpaceDN w:val="0"/>
      <w:adjustRightInd w:val="0"/>
      <w:spacing w:after="0" w:line="292" w:lineRule="exact"/>
      <w:jc w:val="both"/>
    </w:pPr>
    <w:rPr>
      <w:rFonts w:ascii="Arial Narrow" w:eastAsia="Times New Roman" w:hAnsi="Arial Narrow" w:cs="Vrinda"/>
      <w:sz w:val="24"/>
      <w:szCs w:val="24"/>
      <w:lang w:val="bg-BG" w:eastAsia="bg-BG" w:bidi="bn-BD"/>
    </w:rPr>
  </w:style>
  <w:style w:type="character" w:customStyle="1" w:styleId="FontStyle24">
    <w:name w:val="Font Style24"/>
    <w:rsid w:val="007F1FF8"/>
    <w:rPr>
      <w:rFonts w:ascii="Times New Roman" w:hAnsi="Times New Roman" w:cs="Times New Roman"/>
      <w:sz w:val="20"/>
      <w:szCs w:val="20"/>
    </w:rPr>
  </w:style>
  <w:style w:type="character" w:customStyle="1" w:styleId="FontStyle25">
    <w:name w:val="Font Style25"/>
    <w:rsid w:val="007F1FF8"/>
    <w:rPr>
      <w:rFonts w:ascii="Times New Roman" w:hAnsi="Times New Roman" w:cs="Times New Roman"/>
      <w:b/>
      <w:bCs/>
      <w:sz w:val="20"/>
      <w:szCs w:val="20"/>
    </w:rPr>
  </w:style>
  <w:style w:type="character" w:customStyle="1" w:styleId="Bodytext5">
    <w:name w:val="Body text (5)_"/>
    <w:link w:val="Bodytext50"/>
    <w:locked/>
    <w:rsid w:val="007F1FF8"/>
    <w:rPr>
      <w:sz w:val="21"/>
      <w:szCs w:val="21"/>
      <w:shd w:val="clear" w:color="auto" w:fill="FFFFFF"/>
    </w:rPr>
  </w:style>
  <w:style w:type="character" w:customStyle="1" w:styleId="Bodytext5Bold">
    <w:name w:val="Body text (5) + Bold"/>
    <w:rsid w:val="007F1FF8"/>
    <w:rPr>
      <w:b/>
      <w:bCs/>
      <w:sz w:val="21"/>
      <w:szCs w:val="21"/>
      <w:lang w:bidi="ar-SA"/>
    </w:rPr>
  </w:style>
  <w:style w:type="paragraph" w:customStyle="1" w:styleId="Bodytext50">
    <w:name w:val="Body text (5)"/>
    <w:basedOn w:val="a"/>
    <w:link w:val="Bodytext5"/>
    <w:rsid w:val="007F1FF8"/>
    <w:pPr>
      <w:shd w:val="clear" w:color="auto" w:fill="FFFFFF"/>
      <w:spacing w:after="0" w:line="413" w:lineRule="exact"/>
      <w:ind w:firstLine="700"/>
      <w:jc w:val="both"/>
    </w:pPr>
    <w:rPr>
      <w:sz w:val="21"/>
      <w:szCs w:val="21"/>
      <w:shd w:val="clear" w:color="auto" w:fill="FFFFFF"/>
    </w:rPr>
  </w:style>
  <w:style w:type="paragraph" w:styleId="af4">
    <w:name w:val="Title"/>
    <w:basedOn w:val="a"/>
    <w:link w:val="af5"/>
    <w:qFormat/>
    <w:rsid w:val="007F1FF8"/>
    <w:pPr>
      <w:spacing w:after="0" w:line="360" w:lineRule="auto"/>
      <w:ind w:firstLine="720"/>
      <w:jc w:val="center"/>
    </w:pPr>
    <w:rPr>
      <w:rFonts w:ascii="Bookman Old Style" w:eastAsia="Times New Roman" w:hAnsi="Bookman Old Style" w:cs="Times New Roman"/>
      <w:b/>
      <w:spacing w:val="20"/>
      <w:sz w:val="32"/>
      <w:szCs w:val="20"/>
    </w:rPr>
  </w:style>
  <w:style w:type="character" w:customStyle="1" w:styleId="af5">
    <w:name w:val="Заглавие Знак"/>
    <w:basedOn w:val="a0"/>
    <w:link w:val="af4"/>
    <w:rsid w:val="007F1FF8"/>
    <w:rPr>
      <w:rFonts w:ascii="Bookman Old Style" w:eastAsia="Times New Roman" w:hAnsi="Bookman Old Style" w:cs="Times New Roman"/>
      <w:b/>
      <w:spacing w:val="20"/>
      <w:sz w:val="32"/>
      <w:szCs w:val="20"/>
    </w:rPr>
  </w:style>
  <w:style w:type="character" w:customStyle="1" w:styleId="FontStyle48">
    <w:name w:val="Font Style48"/>
    <w:rsid w:val="007F1FF8"/>
    <w:rPr>
      <w:rFonts w:ascii="Times New Roman" w:hAnsi="Times New Roman" w:cs="Times New Roman"/>
      <w:b/>
      <w:bCs/>
      <w:spacing w:val="10"/>
      <w:sz w:val="20"/>
      <w:szCs w:val="20"/>
    </w:rPr>
  </w:style>
  <w:style w:type="table" w:customStyle="1" w:styleId="42">
    <w:name w:val="Мрежа в таблица4"/>
    <w:basedOn w:val="a1"/>
    <w:next w:val="a8"/>
    <w:uiPriority w:val="59"/>
    <w:rsid w:val="007F1FF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7F1FF8"/>
    <w:pPr>
      <w:spacing w:after="0" w:line="240" w:lineRule="auto"/>
    </w:pPr>
    <w:rPr>
      <w:rFonts w:ascii="Tahoma" w:eastAsia="Times New Roman" w:hAnsi="Tahoma" w:cs="Tahoma"/>
      <w:sz w:val="16"/>
      <w:szCs w:val="16"/>
      <w:lang w:val="en-AU" w:eastAsia="bg-BG"/>
    </w:rPr>
  </w:style>
  <w:style w:type="character" w:customStyle="1" w:styleId="af7">
    <w:name w:val="Изнесен текст Знак"/>
    <w:basedOn w:val="a0"/>
    <w:link w:val="af6"/>
    <w:uiPriority w:val="99"/>
    <w:semiHidden/>
    <w:rsid w:val="007F1FF8"/>
    <w:rPr>
      <w:rFonts w:ascii="Tahoma" w:eastAsia="Times New Roman" w:hAnsi="Tahoma" w:cs="Tahoma"/>
      <w:sz w:val="16"/>
      <w:szCs w:val="16"/>
      <w:lang w:val="en-AU"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A8A"/>
  </w:style>
  <w:style w:type="paragraph" w:styleId="1">
    <w:name w:val="heading 1"/>
    <w:basedOn w:val="a"/>
    <w:next w:val="a"/>
    <w:link w:val="10"/>
    <w:uiPriority w:val="9"/>
    <w:qFormat/>
    <w:rsid w:val="00B378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B3787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F1FF8"/>
    <w:pPr>
      <w:keepNext/>
      <w:keepLines/>
      <w:spacing w:before="200" w:after="0" w:line="240" w:lineRule="auto"/>
      <w:outlineLvl w:val="2"/>
    </w:pPr>
    <w:rPr>
      <w:rFonts w:ascii="Cambria" w:eastAsia="Times New Roman" w:hAnsi="Cambria" w:cs="Times New Roman"/>
      <w:b/>
      <w:bCs/>
      <w:color w:val="4F81BD"/>
      <w:sz w:val="20"/>
      <w:szCs w:val="20"/>
      <w:lang w:val="en-AU" w:eastAsia="bg-BG"/>
    </w:rPr>
  </w:style>
  <w:style w:type="paragraph" w:styleId="4">
    <w:name w:val="heading 4"/>
    <w:basedOn w:val="a"/>
    <w:next w:val="a"/>
    <w:link w:val="40"/>
    <w:unhideWhenUsed/>
    <w:qFormat/>
    <w:rsid w:val="00B3787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F1FF8"/>
    <w:pPr>
      <w:keepNext/>
      <w:keepLines/>
      <w:spacing w:before="200" w:after="0" w:line="240" w:lineRule="auto"/>
      <w:outlineLvl w:val="4"/>
    </w:pPr>
    <w:rPr>
      <w:rFonts w:ascii="Cambria" w:eastAsia="Times New Roman" w:hAnsi="Cambria" w:cs="Times New Roman"/>
      <w:color w:val="243F60"/>
      <w:sz w:val="20"/>
      <w:szCs w:val="20"/>
      <w:lang w:val="en-AU" w:eastAsia="bg-BG"/>
    </w:rPr>
  </w:style>
  <w:style w:type="paragraph" w:styleId="6">
    <w:name w:val="heading 6"/>
    <w:basedOn w:val="a"/>
    <w:next w:val="a"/>
    <w:link w:val="60"/>
    <w:uiPriority w:val="99"/>
    <w:unhideWhenUsed/>
    <w:qFormat/>
    <w:rsid w:val="007F1FF8"/>
    <w:pPr>
      <w:keepNext/>
      <w:keepLines/>
      <w:spacing w:before="200" w:after="0" w:line="240" w:lineRule="auto"/>
      <w:outlineLvl w:val="5"/>
    </w:pPr>
    <w:rPr>
      <w:rFonts w:ascii="Cambria" w:eastAsia="Times New Roman" w:hAnsi="Cambria" w:cs="Times New Roman"/>
      <w:i/>
      <w:iCs/>
      <w:color w:val="243F60"/>
      <w:sz w:val="20"/>
      <w:szCs w:val="20"/>
      <w:lang w:val="en-AU" w:eastAsia="bg-BG"/>
    </w:rPr>
  </w:style>
  <w:style w:type="paragraph" w:styleId="8">
    <w:name w:val="heading 8"/>
    <w:basedOn w:val="a"/>
    <w:next w:val="a"/>
    <w:link w:val="80"/>
    <w:uiPriority w:val="9"/>
    <w:semiHidden/>
    <w:unhideWhenUsed/>
    <w:qFormat/>
    <w:rsid w:val="00B3787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B3787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7B48"/>
    <w:pPr>
      <w:tabs>
        <w:tab w:val="center" w:pos="4703"/>
        <w:tab w:val="right" w:pos="9406"/>
      </w:tabs>
      <w:spacing w:after="0" w:line="240" w:lineRule="auto"/>
    </w:pPr>
  </w:style>
  <w:style w:type="character" w:customStyle="1" w:styleId="a4">
    <w:name w:val="Горен колонтитул Знак"/>
    <w:basedOn w:val="a0"/>
    <w:link w:val="a3"/>
    <w:uiPriority w:val="99"/>
    <w:rsid w:val="00857B48"/>
  </w:style>
  <w:style w:type="paragraph" w:styleId="a5">
    <w:name w:val="footer"/>
    <w:basedOn w:val="a"/>
    <w:link w:val="a6"/>
    <w:uiPriority w:val="99"/>
    <w:unhideWhenUsed/>
    <w:rsid w:val="00857B48"/>
    <w:pPr>
      <w:tabs>
        <w:tab w:val="center" w:pos="4703"/>
        <w:tab w:val="right" w:pos="9406"/>
      </w:tabs>
      <w:spacing w:after="0" w:line="240" w:lineRule="auto"/>
    </w:pPr>
  </w:style>
  <w:style w:type="character" w:customStyle="1" w:styleId="a6">
    <w:name w:val="Долен колонтитул Знак"/>
    <w:basedOn w:val="a0"/>
    <w:link w:val="a5"/>
    <w:uiPriority w:val="99"/>
    <w:rsid w:val="00857B48"/>
  </w:style>
  <w:style w:type="paragraph" w:styleId="a7">
    <w:name w:val="List Paragraph"/>
    <w:basedOn w:val="a"/>
    <w:uiPriority w:val="34"/>
    <w:qFormat/>
    <w:rsid w:val="00831582"/>
    <w:pPr>
      <w:ind w:left="720"/>
      <w:contextualSpacing/>
    </w:pPr>
  </w:style>
  <w:style w:type="table" w:styleId="a8">
    <w:name w:val="Table Grid"/>
    <w:basedOn w:val="a1"/>
    <w:uiPriority w:val="59"/>
    <w:rsid w:val="002A75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лавие 1 Знак"/>
    <w:basedOn w:val="a0"/>
    <w:link w:val="1"/>
    <w:uiPriority w:val="9"/>
    <w:rsid w:val="00B37876"/>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rsid w:val="00B37876"/>
    <w:rPr>
      <w:rFonts w:asciiTheme="majorHAnsi" w:eastAsiaTheme="majorEastAsia" w:hAnsiTheme="majorHAnsi" w:cstheme="majorBidi"/>
      <w:b/>
      <w:bCs/>
      <w:color w:val="4F81BD" w:themeColor="accent1"/>
      <w:sz w:val="26"/>
      <w:szCs w:val="26"/>
    </w:rPr>
  </w:style>
  <w:style w:type="character" w:customStyle="1" w:styleId="40">
    <w:name w:val="Заглавие 4 Знак"/>
    <w:basedOn w:val="a0"/>
    <w:link w:val="4"/>
    <w:rsid w:val="00B37876"/>
    <w:rPr>
      <w:rFonts w:asciiTheme="majorHAnsi" w:eastAsiaTheme="majorEastAsia" w:hAnsiTheme="majorHAnsi" w:cstheme="majorBidi"/>
      <w:b/>
      <w:bCs/>
      <w:i/>
      <w:iCs/>
      <w:color w:val="4F81BD" w:themeColor="accent1"/>
    </w:rPr>
  </w:style>
  <w:style w:type="character" w:customStyle="1" w:styleId="80">
    <w:name w:val="Заглавие 8 Знак"/>
    <w:basedOn w:val="a0"/>
    <w:link w:val="8"/>
    <w:uiPriority w:val="9"/>
    <w:semiHidden/>
    <w:rsid w:val="00B37876"/>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B37876"/>
    <w:rPr>
      <w:rFonts w:asciiTheme="majorHAnsi" w:eastAsiaTheme="majorEastAsia" w:hAnsiTheme="majorHAnsi" w:cstheme="majorBidi"/>
      <w:i/>
      <w:iCs/>
      <w:color w:val="404040" w:themeColor="text1" w:themeTint="BF"/>
      <w:sz w:val="20"/>
      <w:szCs w:val="20"/>
    </w:rPr>
  </w:style>
  <w:style w:type="character" w:styleId="a9">
    <w:name w:val="page number"/>
    <w:rsid w:val="00B37876"/>
    <w:rPr>
      <w:rFonts w:cs="Times New Roman"/>
    </w:rPr>
  </w:style>
  <w:style w:type="table" w:customStyle="1" w:styleId="11">
    <w:name w:val="Мрежа в таблица1"/>
    <w:basedOn w:val="a1"/>
    <w:next w:val="a8"/>
    <w:uiPriority w:val="59"/>
    <w:rsid w:val="00C15CF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Мрежа в таблица2"/>
    <w:basedOn w:val="a1"/>
    <w:next w:val="a8"/>
    <w:uiPriority w:val="59"/>
    <w:rsid w:val="0074516A"/>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Мрежа в таблица3"/>
    <w:basedOn w:val="a1"/>
    <w:next w:val="a8"/>
    <w:uiPriority w:val="59"/>
    <w:rsid w:val="00220613"/>
    <w:pPr>
      <w:spacing w:after="0" w:line="240" w:lineRule="auto"/>
    </w:pPr>
    <w:rPr>
      <w:rFonts w:ascii="Calibri" w:eastAsia="Calibri" w:hAnsi="Calibri" w:cs="Times New Roman"/>
      <w:sz w:val="20"/>
      <w:szCs w:val="20"/>
      <w:lang w:val="bg-BG" w:eastAsia="bg-BG"/>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лавие 3 Знак"/>
    <w:basedOn w:val="a0"/>
    <w:link w:val="3"/>
    <w:uiPriority w:val="9"/>
    <w:rsid w:val="007F1FF8"/>
    <w:rPr>
      <w:rFonts w:ascii="Cambria" w:eastAsia="Times New Roman" w:hAnsi="Cambria" w:cs="Times New Roman"/>
      <w:b/>
      <w:bCs/>
      <w:color w:val="4F81BD"/>
      <w:sz w:val="20"/>
      <w:szCs w:val="20"/>
      <w:lang w:val="en-AU" w:eastAsia="bg-BG"/>
    </w:rPr>
  </w:style>
  <w:style w:type="character" w:customStyle="1" w:styleId="50">
    <w:name w:val="Заглавие 5 Знак"/>
    <w:basedOn w:val="a0"/>
    <w:link w:val="5"/>
    <w:uiPriority w:val="9"/>
    <w:semiHidden/>
    <w:rsid w:val="007F1FF8"/>
    <w:rPr>
      <w:rFonts w:ascii="Cambria" w:eastAsia="Times New Roman" w:hAnsi="Cambria" w:cs="Times New Roman"/>
      <w:color w:val="243F60"/>
      <w:sz w:val="20"/>
      <w:szCs w:val="20"/>
      <w:lang w:val="en-AU" w:eastAsia="bg-BG"/>
    </w:rPr>
  </w:style>
  <w:style w:type="character" w:customStyle="1" w:styleId="60">
    <w:name w:val="Заглавие 6 Знак"/>
    <w:basedOn w:val="a0"/>
    <w:link w:val="6"/>
    <w:uiPriority w:val="99"/>
    <w:rsid w:val="007F1FF8"/>
    <w:rPr>
      <w:rFonts w:ascii="Cambria" w:eastAsia="Times New Roman" w:hAnsi="Cambria" w:cs="Times New Roman"/>
      <w:i/>
      <w:iCs/>
      <w:color w:val="243F60"/>
      <w:sz w:val="20"/>
      <w:szCs w:val="20"/>
      <w:lang w:val="en-AU" w:eastAsia="bg-BG"/>
    </w:rPr>
  </w:style>
  <w:style w:type="numbering" w:customStyle="1" w:styleId="12">
    <w:name w:val="Без списък1"/>
    <w:next w:val="a2"/>
    <w:uiPriority w:val="99"/>
    <w:semiHidden/>
    <w:unhideWhenUsed/>
    <w:rsid w:val="007F1FF8"/>
  </w:style>
  <w:style w:type="paragraph" w:styleId="aa">
    <w:name w:val="Body Text"/>
    <w:basedOn w:val="a"/>
    <w:link w:val="ab"/>
    <w:rsid w:val="007F1FF8"/>
    <w:pPr>
      <w:spacing w:after="0" w:line="240" w:lineRule="auto"/>
    </w:pPr>
    <w:rPr>
      <w:rFonts w:ascii="Times New Roman" w:eastAsia="Times New Roman" w:hAnsi="Times New Roman" w:cs="Times New Roman"/>
      <w:sz w:val="24"/>
      <w:szCs w:val="20"/>
      <w:lang w:val="bg-BG" w:eastAsia="bg-BG"/>
    </w:rPr>
  </w:style>
  <w:style w:type="character" w:customStyle="1" w:styleId="ab">
    <w:name w:val="Основен текст Знак"/>
    <w:basedOn w:val="a0"/>
    <w:link w:val="aa"/>
    <w:rsid w:val="007F1FF8"/>
    <w:rPr>
      <w:rFonts w:ascii="Times New Roman" w:eastAsia="Times New Roman" w:hAnsi="Times New Roman" w:cs="Times New Roman"/>
      <w:sz w:val="24"/>
      <w:szCs w:val="20"/>
      <w:lang w:val="bg-BG" w:eastAsia="bg-BG"/>
    </w:rPr>
  </w:style>
  <w:style w:type="paragraph" w:styleId="ac">
    <w:name w:val="Subtitle"/>
    <w:basedOn w:val="a"/>
    <w:link w:val="ad"/>
    <w:uiPriority w:val="99"/>
    <w:qFormat/>
    <w:rsid w:val="007F1FF8"/>
    <w:pPr>
      <w:spacing w:after="0" w:line="240" w:lineRule="auto"/>
      <w:jc w:val="center"/>
    </w:pPr>
    <w:rPr>
      <w:rFonts w:ascii="Times New Roman" w:eastAsia="Times New Roman" w:hAnsi="Times New Roman" w:cs="Times New Roman"/>
      <w:snapToGrid w:val="0"/>
      <w:sz w:val="24"/>
      <w:szCs w:val="24"/>
      <w:lang w:val="bg-BG" w:eastAsia="bg-BG"/>
    </w:rPr>
  </w:style>
  <w:style w:type="character" w:customStyle="1" w:styleId="ad">
    <w:name w:val="Подзаглавие Знак"/>
    <w:basedOn w:val="a0"/>
    <w:link w:val="ac"/>
    <w:uiPriority w:val="99"/>
    <w:rsid w:val="007F1FF8"/>
    <w:rPr>
      <w:rFonts w:ascii="Times New Roman" w:eastAsia="Times New Roman" w:hAnsi="Times New Roman" w:cs="Times New Roman"/>
      <w:snapToGrid w:val="0"/>
      <w:sz w:val="24"/>
      <w:szCs w:val="24"/>
      <w:lang w:val="bg-BG" w:eastAsia="bg-BG"/>
    </w:rPr>
  </w:style>
  <w:style w:type="paragraph" w:customStyle="1" w:styleId="Default">
    <w:name w:val="Default"/>
    <w:link w:val="Default0"/>
    <w:uiPriority w:val="99"/>
    <w:rsid w:val="007F1FF8"/>
    <w:pPr>
      <w:autoSpaceDE w:val="0"/>
      <w:autoSpaceDN w:val="0"/>
      <w:adjustRightInd w:val="0"/>
      <w:spacing w:after="0" w:line="240" w:lineRule="auto"/>
      <w:jc w:val="center"/>
    </w:pPr>
    <w:rPr>
      <w:rFonts w:ascii="Times New Roman" w:eastAsia="Times New Roman" w:hAnsi="Times New Roman" w:cs="Times New Roman"/>
      <w:bCs/>
      <w:color w:val="000000"/>
      <w:sz w:val="16"/>
      <w:szCs w:val="16"/>
    </w:rPr>
  </w:style>
  <w:style w:type="character" w:customStyle="1" w:styleId="Default0">
    <w:name w:val="Default Знак"/>
    <w:link w:val="Default"/>
    <w:uiPriority w:val="99"/>
    <w:rsid w:val="007F1FF8"/>
    <w:rPr>
      <w:rFonts w:ascii="Times New Roman" w:eastAsia="Times New Roman" w:hAnsi="Times New Roman" w:cs="Times New Roman"/>
      <w:bCs/>
      <w:color w:val="000000"/>
      <w:sz w:val="16"/>
      <w:szCs w:val="16"/>
    </w:rPr>
  </w:style>
  <w:style w:type="paragraph" w:styleId="ae">
    <w:name w:val="Body Text Indent"/>
    <w:basedOn w:val="a"/>
    <w:link w:val="af"/>
    <w:uiPriority w:val="99"/>
    <w:semiHidden/>
    <w:unhideWhenUsed/>
    <w:rsid w:val="007F1FF8"/>
    <w:pPr>
      <w:spacing w:after="120" w:line="240" w:lineRule="auto"/>
      <w:ind w:left="360"/>
    </w:pPr>
    <w:rPr>
      <w:rFonts w:ascii="Times New Roman" w:eastAsia="Times New Roman" w:hAnsi="Times New Roman" w:cs="Times New Roman"/>
      <w:sz w:val="20"/>
      <w:szCs w:val="20"/>
      <w:lang w:val="en-AU" w:eastAsia="bg-BG"/>
    </w:rPr>
  </w:style>
  <w:style w:type="character" w:customStyle="1" w:styleId="af">
    <w:name w:val="Основен текст с отстъп Знак"/>
    <w:basedOn w:val="a0"/>
    <w:link w:val="ae"/>
    <w:uiPriority w:val="99"/>
    <w:semiHidden/>
    <w:rsid w:val="007F1FF8"/>
    <w:rPr>
      <w:rFonts w:ascii="Times New Roman" w:eastAsia="Times New Roman" w:hAnsi="Times New Roman" w:cs="Times New Roman"/>
      <w:sz w:val="20"/>
      <w:szCs w:val="20"/>
      <w:lang w:val="en-AU" w:eastAsia="bg-BG"/>
    </w:rPr>
  </w:style>
  <w:style w:type="paragraph" w:styleId="af0">
    <w:name w:val="No Spacing"/>
    <w:uiPriority w:val="99"/>
    <w:qFormat/>
    <w:rsid w:val="007F1FF8"/>
    <w:pPr>
      <w:spacing w:after="0" w:line="240" w:lineRule="auto"/>
    </w:pPr>
    <w:rPr>
      <w:rFonts w:ascii="Times New Roman" w:eastAsia="Times New Roman" w:hAnsi="Times New Roman" w:cs="Times New Roman"/>
      <w:sz w:val="24"/>
      <w:szCs w:val="24"/>
      <w:lang w:val="en-GB" w:eastAsia="en-GB"/>
    </w:rPr>
  </w:style>
  <w:style w:type="character" w:customStyle="1" w:styleId="420">
    <w:name w:val="Основен текст (4)20"/>
    <w:uiPriority w:val="99"/>
    <w:rsid w:val="007F1FF8"/>
    <w:rPr>
      <w:b/>
      <w:bCs/>
      <w:sz w:val="21"/>
      <w:szCs w:val="21"/>
      <w:shd w:val="clear" w:color="auto" w:fill="FFFFFF"/>
      <w:lang w:bidi="ar-SA"/>
    </w:rPr>
  </w:style>
  <w:style w:type="character" w:customStyle="1" w:styleId="81">
    <w:name w:val="Основен текст81"/>
    <w:rsid w:val="007F1FF8"/>
    <w:rPr>
      <w:rFonts w:cs="Times New Roman"/>
      <w:sz w:val="21"/>
      <w:szCs w:val="21"/>
      <w:shd w:val="clear" w:color="auto" w:fill="FFFFFF"/>
      <w:lang w:bidi="ar-SA"/>
    </w:rPr>
  </w:style>
  <w:style w:type="character" w:customStyle="1" w:styleId="41">
    <w:name w:val="Основен текст (4)_"/>
    <w:link w:val="410"/>
    <w:uiPriority w:val="99"/>
    <w:locked/>
    <w:rsid w:val="007F1FF8"/>
    <w:rPr>
      <w:b/>
      <w:sz w:val="21"/>
      <w:shd w:val="clear" w:color="auto" w:fill="FFFFFF"/>
    </w:rPr>
  </w:style>
  <w:style w:type="paragraph" w:customStyle="1" w:styleId="410">
    <w:name w:val="Основен текст (4)1"/>
    <w:basedOn w:val="a"/>
    <w:link w:val="41"/>
    <w:uiPriority w:val="99"/>
    <w:rsid w:val="007F1FF8"/>
    <w:pPr>
      <w:shd w:val="clear" w:color="auto" w:fill="FFFFFF"/>
      <w:spacing w:after="180" w:line="274" w:lineRule="exact"/>
      <w:ind w:hanging="440"/>
      <w:jc w:val="both"/>
    </w:pPr>
    <w:rPr>
      <w:b/>
      <w:sz w:val="21"/>
      <w:shd w:val="clear" w:color="auto" w:fill="FFFFFF"/>
    </w:rPr>
  </w:style>
  <w:style w:type="paragraph" w:styleId="22">
    <w:name w:val="Body Text 2"/>
    <w:basedOn w:val="a"/>
    <w:link w:val="23"/>
    <w:uiPriority w:val="99"/>
    <w:unhideWhenUsed/>
    <w:rsid w:val="007F1FF8"/>
    <w:pPr>
      <w:spacing w:after="120" w:line="480" w:lineRule="auto"/>
    </w:pPr>
    <w:rPr>
      <w:rFonts w:ascii="Times New Roman" w:eastAsia="Times New Roman" w:hAnsi="Times New Roman" w:cs="Times New Roman"/>
      <w:sz w:val="20"/>
      <w:szCs w:val="20"/>
      <w:lang w:val="en-AU" w:eastAsia="bg-BG"/>
    </w:rPr>
  </w:style>
  <w:style w:type="character" w:customStyle="1" w:styleId="23">
    <w:name w:val="Основен текст 2 Знак"/>
    <w:basedOn w:val="a0"/>
    <w:link w:val="22"/>
    <w:uiPriority w:val="99"/>
    <w:rsid w:val="007F1FF8"/>
    <w:rPr>
      <w:rFonts w:ascii="Times New Roman" w:eastAsia="Times New Roman" w:hAnsi="Times New Roman" w:cs="Times New Roman"/>
      <w:sz w:val="20"/>
      <w:szCs w:val="20"/>
      <w:lang w:val="en-AU" w:eastAsia="bg-BG"/>
    </w:rPr>
  </w:style>
  <w:style w:type="paragraph" w:styleId="af1">
    <w:name w:val="Normal (Web)"/>
    <w:basedOn w:val="a"/>
    <w:uiPriority w:val="99"/>
    <w:rsid w:val="007F1FF8"/>
    <w:pPr>
      <w:spacing w:before="100" w:beforeAutospacing="1" w:after="100" w:afterAutospacing="1" w:line="240" w:lineRule="auto"/>
    </w:pPr>
    <w:rPr>
      <w:rFonts w:ascii="Arial" w:eastAsia="Times New Roman" w:hAnsi="Arial" w:cs="Arial"/>
      <w:color w:val="000000"/>
      <w:sz w:val="20"/>
      <w:szCs w:val="20"/>
      <w:lang w:val="bg-BG" w:eastAsia="bg-BG"/>
    </w:rPr>
  </w:style>
  <w:style w:type="paragraph" w:styleId="af2">
    <w:name w:val="Plain Text"/>
    <w:aliases w:val=" Char"/>
    <w:basedOn w:val="a"/>
    <w:link w:val="af3"/>
    <w:rsid w:val="007F1FF8"/>
    <w:pPr>
      <w:spacing w:after="0" w:line="240" w:lineRule="auto"/>
    </w:pPr>
    <w:rPr>
      <w:rFonts w:ascii="Courier New" w:eastAsia="Calibri" w:hAnsi="Courier New" w:cs="Times New Roman"/>
      <w:sz w:val="20"/>
      <w:szCs w:val="20"/>
      <w:lang w:val="bg-BG" w:eastAsia="bg-BG"/>
    </w:rPr>
  </w:style>
  <w:style w:type="character" w:customStyle="1" w:styleId="af3">
    <w:name w:val="Обикновен текст Знак"/>
    <w:aliases w:val=" Char Знак"/>
    <w:basedOn w:val="a0"/>
    <w:link w:val="af2"/>
    <w:rsid w:val="007F1FF8"/>
    <w:rPr>
      <w:rFonts w:ascii="Courier New" w:eastAsia="Calibri" w:hAnsi="Courier New" w:cs="Times New Roman"/>
      <w:sz w:val="20"/>
      <w:szCs w:val="20"/>
      <w:lang w:val="bg-BG" w:eastAsia="bg-BG"/>
    </w:rPr>
  </w:style>
  <w:style w:type="character" w:customStyle="1" w:styleId="ldef">
    <w:name w:val="ldef"/>
    <w:uiPriority w:val="99"/>
    <w:rsid w:val="007F1FF8"/>
  </w:style>
  <w:style w:type="paragraph" w:customStyle="1" w:styleId="Style10">
    <w:name w:val="Style10"/>
    <w:basedOn w:val="a"/>
    <w:rsid w:val="007F1FF8"/>
    <w:pPr>
      <w:widowControl w:val="0"/>
      <w:autoSpaceDE w:val="0"/>
      <w:autoSpaceDN w:val="0"/>
      <w:adjustRightInd w:val="0"/>
      <w:spacing w:after="0" w:line="292" w:lineRule="exact"/>
      <w:jc w:val="both"/>
    </w:pPr>
    <w:rPr>
      <w:rFonts w:ascii="Arial Narrow" w:eastAsia="Times New Roman" w:hAnsi="Arial Narrow" w:cs="Vrinda"/>
      <w:sz w:val="24"/>
      <w:szCs w:val="24"/>
      <w:lang w:val="bg-BG" w:eastAsia="bg-BG" w:bidi="bn-BD"/>
    </w:rPr>
  </w:style>
  <w:style w:type="character" w:customStyle="1" w:styleId="FontStyle24">
    <w:name w:val="Font Style24"/>
    <w:rsid w:val="007F1FF8"/>
    <w:rPr>
      <w:rFonts w:ascii="Times New Roman" w:hAnsi="Times New Roman" w:cs="Times New Roman"/>
      <w:sz w:val="20"/>
      <w:szCs w:val="20"/>
    </w:rPr>
  </w:style>
  <w:style w:type="character" w:customStyle="1" w:styleId="FontStyle25">
    <w:name w:val="Font Style25"/>
    <w:rsid w:val="007F1FF8"/>
    <w:rPr>
      <w:rFonts w:ascii="Times New Roman" w:hAnsi="Times New Roman" w:cs="Times New Roman"/>
      <w:b/>
      <w:bCs/>
      <w:sz w:val="20"/>
      <w:szCs w:val="20"/>
    </w:rPr>
  </w:style>
  <w:style w:type="character" w:customStyle="1" w:styleId="Bodytext5">
    <w:name w:val="Body text (5)_"/>
    <w:link w:val="Bodytext50"/>
    <w:locked/>
    <w:rsid w:val="007F1FF8"/>
    <w:rPr>
      <w:sz w:val="21"/>
      <w:szCs w:val="21"/>
      <w:shd w:val="clear" w:color="auto" w:fill="FFFFFF"/>
    </w:rPr>
  </w:style>
  <w:style w:type="character" w:customStyle="1" w:styleId="Bodytext5Bold">
    <w:name w:val="Body text (5) + Bold"/>
    <w:rsid w:val="007F1FF8"/>
    <w:rPr>
      <w:b/>
      <w:bCs/>
      <w:sz w:val="21"/>
      <w:szCs w:val="21"/>
      <w:lang w:bidi="ar-SA"/>
    </w:rPr>
  </w:style>
  <w:style w:type="paragraph" w:customStyle="1" w:styleId="Bodytext50">
    <w:name w:val="Body text (5)"/>
    <w:basedOn w:val="a"/>
    <w:link w:val="Bodytext5"/>
    <w:rsid w:val="007F1FF8"/>
    <w:pPr>
      <w:shd w:val="clear" w:color="auto" w:fill="FFFFFF"/>
      <w:spacing w:after="0" w:line="413" w:lineRule="exact"/>
      <w:ind w:firstLine="700"/>
      <w:jc w:val="both"/>
    </w:pPr>
    <w:rPr>
      <w:sz w:val="21"/>
      <w:szCs w:val="21"/>
      <w:shd w:val="clear" w:color="auto" w:fill="FFFFFF"/>
    </w:rPr>
  </w:style>
  <w:style w:type="paragraph" w:styleId="af4">
    <w:name w:val="Title"/>
    <w:basedOn w:val="a"/>
    <w:link w:val="af5"/>
    <w:qFormat/>
    <w:rsid w:val="007F1FF8"/>
    <w:pPr>
      <w:spacing w:after="0" w:line="360" w:lineRule="auto"/>
      <w:ind w:firstLine="720"/>
      <w:jc w:val="center"/>
    </w:pPr>
    <w:rPr>
      <w:rFonts w:ascii="Bookman Old Style" w:eastAsia="Times New Roman" w:hAnsi="Bookman Old Style" w:cs="Times New Roman"/>
      <w:b/>
      <w:spacing w:val="20"/>
      <w:sz w:val="32"/>
      <w:szCs w:val="20"/>
    </w:rPr>
  </w:style>
  <w:style w:type="character" w:customStyle="1" w:styleId="af5">
    <w:name w:val="Заглавие Знак"/>
    <w:basedOn w:val="a0"/>
    <w:link w:val="af4"/>
    <w:rsid w:val="007F1FF8"/>
    <w:rPr>
      <w:rFonts w:ascii="Bookman Old Style" w:eastAsia="Times New Roman" w:hAnsi="Bookman Old Style" w:cs="Times New Roman"/>
      <w:b/>
      <w:spacing w:val="20"/>
      <w:sz w:val="32"/>
      <w:szCs w:val="20"/>
    </w:rPr>
  </w:style>
  <w:style w:type="character" w:customStyle="1" w:styleId="FontStyle48">
    <w:name w:val="Font Style48"/>
    <w:rsid w:val="007F1FF8"/>
    <w:rPr>
      <w:rFonts w:ascii="Times New Roman" w:hAnsi="Times New Roman" w:cs="Times New Roman"/>
      <w:b/>
      <w:bCs/>
      <w:spacing w:val="10"/>
      <w:sz w:val="20"/>
      <w:szCs w:val="20"/>
    </w:rPr>
  </w:style>
  <w:style w:type="table" w:customStyle="1" w:styleId="42">
    <w:name w:val="Мрежа в таблица4"/>
    <w:basedOn w:val="a1"/>
    <w:next w:val="a8"/>
    <w:uiPriority w:val="59"/>
    <w:rsid w:val="007F1FF8"/>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Balloon Text"/>
    <w:basedOn w:val="a"/>
    <w:link w:val="af7"/>
    <w:uiPriority w:val="99"/>
    <w:semiHidden/>
    <w:unhideWhenUsed/>
    <w:rsid w:val="007F1FF8"/>
    <w:pPr>
      <w:spacing w:after="0" w:line="240" w:lineRule="auto"/>
    </w:pPr>
    <w:rPr>
      <w:rFonts w:ascii="Tahoma" w:eastAsia="Times New Roman" w:hAnsi="Tahoma" w:cs="Tahoma"/>
      <w:sz w:val="16"/>
      <w:szCs w:val="16"/>
      <w:lang w:val="en-AU" w:eastAsia="bg-BG"/>
    </w:rPr>
  </w:style>
  <w:style w:type="character" w:customStyle="1" w:styleId="af7">
    <w:name w:val="Изнесен текст Знак"/>
    <w:basedOn w:val="a0"/>
    <w:link w:val="af6"/>
    <w:uiPriority w:val="99"/>
    <w:semiHidden/>
    <w:rsid w:val="007F1FF8"/>
    <w:rPr>
      <w:rFonts w:ascii="Tahoma" w:eastAsia="Times New Roman" w:hAnsi="Tahoma" w:cs="Tahoma"/>
      <w:sz w:val="16"/>
      <w:szCs w:val="16"/>
      <w:lang w:val="en-AU"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EB344-66EC-4D9E-9E49-D1CF733A8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3978</TotalTime>
  <Pages>81</Pages>
  <Words>26894</Words>
  <Characters>153299</Characters>
  <Application>Microsoft Office Word</Application>
  <DocSecurity>0</DocSecurity>
  <Lines>1277</Lines>
  <Paragraphs>359</Paragraphs>
  <ScaleCrop>false</ScaleCrop>
  <HeadingPairs>
    <vt:vector size="4" baseType="variant">
      <vt:variant>
        <vt:lpstr>Заглавие</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179834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EH2C0E</dc:creator>
  <cp:lastModifiedBy>Cam</cp:lastModifiedBy>
  <cp:revision>373</cp:revision>
  <dcterms:created xsi:type="dcterms:W3CDTF">2015-03-28T06:51:00Z</dcterms:created>
  <dcterms:modified xsi:type="dcterms:W3CDTF">2015-04-02T11:48:00Z</dcterms:modified>
</cp:coreProperties>
</file>